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B0FB9" w14:textId="4DDDB3C0" w:rsidR="0044336F" w:rsidRPr="002228BD" w:rsidRDefault="0044336F" w:rsidP="0009520D">
      <w:pPr>
        <w:tabs>
          <w:tab w:val="left" w:pos="4995"/>
        </w:tabs>
        <w:spacing w:after="0" w:line="240" w:lineRule="auto"/>
        <w:ind w:firstLine="709"/>
        <w:jc w:val="right"/>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Проект</w:t>
      </w:r>
    </w:p>
    <w:p w14:paraId="7DEA4CC0" w14:textId="0A9E7F88" w:rsidR="0044336F" w:rsidRPr="002228BD" w:rsidRDefault="0044336F" w:rsidP="0009520D">
      <w:pPr>
        <w:tabs>
          <w:tab w:val="left" w:pos="4995"/>
        </w:tabs>
        <w:spacing w:after="0" w:line="240" w:lineRule="auto"/>
        <w:ind w:firstLine="709"/>
        <w:jc w:val="both"/>
        <w:rPr>
          <w:rFonts w:ascii="Times New Roman" w:eastAsia="Times New Roman" w:hAnsi="Times New Roman" w:cs="Times New Roman"/>
          <w:sz w:val="24"/>
          <w:szCs w:val="24"/>
          <w:lang w:val="ru-RU"/>
        </w:rPr>
      </w:pPr>
    </w:p>
    <w:p w14:paraId="7D8F3674" w14:textId="77777777" w:rsidR="00121F77" w:rsidRPr="002228BD" w:rsidRDefault="00121F77" w:rsidP="0009520D">
      <w:pPr>
        <w:tabs>
          <w:tab w:val="left" w:pos="4995"/>
        </w:tabs>
        <w:spacing w:after="0" w:line="240" w:lineRule="auto"/>
        <w:ind w:firstLine="709"/>
        <w:jc w:val="both"/>
        <w:rPr>
          <w:rFonts w:ascii="Times New Roman" w:eastAsia="Times New Roman" w:hAnsi="Times New Roman" w:cs="Times New Roman"/>
          <w:sz w:val="24"/>
          <w:szCs w:val="24"/>
          <w:lang w:val="ru-RU"/>
        </w:rPr>
      </w:pPr>
    </w:p>
    <w:p w14:paraId="5B734A49" w14:textId="05DDCBF8" w:rsidR="002743B2" w:rsidRPr="002228BD" w:rsidRDefault="0044336F" w:rsidP="0009520D">
      <w:pPr>
        <w:tabs>
          <w:tab w:val="left" w:pos="4995"/>
        </w:tabs>
        <w:spacing w:after="0" w:line="240" w:lineRule="auto"/>
        <w:ind w:firstLine="709"/>
        <w:jc w:val="center"/>
        <w:rPr>
          <w:rFonts w:ascii="Times New Roman" w:eastAsia="Times New Roman" w:hAnsi="Times New Roman" w:cs="Times New Roman"/>
          <w:b/>
          <w:sz w:val="24"/>
          <w:szCs w:val="24"/>
          <w:lang w:val="ru-RU"/>
        </w:rPr>
      </w:pPr>
      <w:r w:rsidRPr="002228BD">
        <w:rPr>
          <w:rFonts w:ascii="Times New Roman" w:eastAsia="Times New Roman" w:hAnsi="Times New Roman" w:cs="Times New Roman"/>
          <w:b/>
          <w:sz w:val="24"/>
          <w:szCs w:val="24"/>
          <w:lang w:val="ru-RU"/>
        </w:rPr>
        <w:t>Налоговый Кодекс Кыргызской Республики</w:t>
      </w:r>
    </w:p>
    <w:p w14:paraId="484BD791" w14:textId="77777777" w:rsidR="0044336F" w:rsidRPr="002228BD" w:rsidRDefault="0044336F" w:rsidP="0009520D">
      <w:pPr>
        <w:tabs>
          <w:tab w:val="left" w:pos="4995"/>
        </w:tabs>
        <w:spacing w:after="0" w:line="240" w:lineRule="auto"/>
        <w:ind w:firstLine="709"/>
        <w:jc w:val="both"/>
        <w:rPr>
          <w:rFonts w:ascii="Times New Roman" w:eastAsia="Times New Roman" w:hAnsi="Times New Roman" w:cs="Times New Roman"/>
          <w:sz w:val="24"/>
          <w:szCs w:val="24"/>
          <w:lang w:val="ru-RU"/>
        </w:rPr>
      </w:pPr>
    </w:p>
    <w:p w14:paraId="6BF14D4B" w14:textId="424B53FF" w:rsidR="002743B2" w:rsidRPr="002228BD" w:rsidRDefault="0044336F" w:rsidP="0009520D">
      <w:pPr>
        <w:tabs>
          <w:tab w:val="left" w:pos="4995"/>
        </w:tabs>
        <w:spacing w:after="0" w:line="240" w:lineRule="auto"/>
        <w:ind w:firstLine="709"/>
        <w:jc w:val="center"/>
        <w:rPr>
          <w:rFonts w:ascii="Times New Roman" w:eastAsia="Times New Roman" w:hAnsi="Times New Roman" w:cs="Times New Roman"/>
          <w:b/>
          <w:sz w:val="24"/>
          <w:szCs w:val="24"/>
          <w:lang w:val="ru-RU"/>
        </w:rPr>
      </w:pPr>
      <w:r w:rsidRPr="002228BD">
        <w:rPr>
          <w:rFonts w:ascii="Times New Roman" w:eastAsia="Times New Roman" w:hAnsi="Times New Roman" w:cs="Times New Roman"/>
          <w:b/>
          <w:sz w:val="24"/>
          <w:szCs w:val="24"/>
          <w:lang w:val="ru-RU"/>
        </w:rPr>
        <w:t>Общая часть</w:t>
      </w:r>
    </w:p>
    <w:p w14:paraId="281AED9F" w14:textId="77777777" w:rsidR="0044336F" w:rsidRPr="002228BD" w:rsidRDefault="0044336F" w:rsidP="0009520D">
      <w:pPr>
        <w:tabs>
          <w:tab w:val="left" w:pos="4995"/>
        </w:tabs>
        <w:spacing w:after="0" w:line="240" w:lineRule="auto"/>
        <w:ind w:firstLine="709"/>
        <w:jc w:val="both"/>
        <w:rPr>
          <w:rFonts w:ascii="Times New Roman" w:eastAsia="Times New Roman" w:hAnsi="Times New Roman" w:cs="Times New Roman"/>
          <w:b/>
          <w:sz w:val="24"/>
          <w:szCs w:val="24"/>
          <w:lang w:val="ru-RU"/>
        </w:rPr>
      </w:pPr>
    </w:p>
    <w:p w14:paraId="6B0A01A7" w14:textId="6F1AE107" w:rsidR="00D6172F" w:rsidRPr="002228BD" w:rsidRDefault="0044336F" w:rsidP="0009520D">
      <w:pPr>
        <w:tabs>
          <w:tab w:val="left" w:pos="4995"/>
        </w:tabs>
        <w:spacing w:after="0" w:line="240" w:lineRule="auto"/>
        <w:ind w:firstLine="709"/>
        <w:jc w:val="center"/>
        <w:rPr>
          <w:rFonts w:ascii="Times New Roman" w:eastAsia="Times New Roman" w:hAnsi="Times New Roman" w:cs="Times New Roman"/>
          <w:b/>
          <w:sz w:val="24"/>
          <w:szCs w:val="24"/>
          <w:lang w:val="ru-RU"/>
        </w:rPr>
      </w:pPr>
      <w:r w:rsidRPr="002228BD">
        <w:rPr>
          <w:rFonts w:ascii="Times New Roman" w:eastAsia="Times New Roman" w:hAnsi="Times New Roman" w:cs="Times New Roman"/>
          <w:b/>
          <w:sz w:val="24"/>
          <w:szCs w:val="24"/>
          <w:lang w:val="ru-RU"/>
        </w:rPr>
        <w:t>Раздел</w:t>
      </w:r>
      <w:r w:rsidR="002743B2" w:rsidRPr="002228BD">
        <w:rPr>
          <w:rFonts w:ascii="Times New Roman" w:eastAsia="Times New Roman" w:hAnsi="Times New Roman" w:cs="Times New Roman"/>
          <w:b/>
          <w:sz w:val="24"/>
          <w:szCs w:val="24"/>
          <w:lang w:val="ru-RU"/>
        </w:rPr>
        <w:t xml:space="preserve"> I. </w:t>
      </w:r>
      <w:r w:rsidRPr="002228BD">
        <w:rPr>
          <w:rFonts w:ascii="Times New Roman" w:eastAsia="Times New Roman" w:hAnsi="Times New Roman" w:cs="Times New Roman"/>
          <w:b/>
          <w:sz w:val="24"/>
          <w:szCs w:val="24"/>
          <w:lang w:val="ru-RU"/>
        </w:rPr>
        <w:t>Общие положения</w:t>
      </w:r>
    </w:p>
    <w:p w14:paraId="197B7C8B" w14:textId="77777777" w:rsidR="0044336F" w:rsidRPr="002228BD" w:rsidRDefault="0044336F" w:rsidP="0009520D">
      <w:pPr>
        <w:tabs>
          <w:tab w:val="left" w:pos="4995"/>
        </w:tabs>
        <w:spacing w:after="0" w:line="240" w:lineRule="auto"/>
        <w:ind w:firstLine="709"/>
        <w:jc w:val="both"/>
        <w:rPr>
          <w:rFonts w:ascii="Times New Roman" w:eastAsia="Times New Roman" w:hAnsi="Times New Roman" w:cs="Times New Roman"/>
          <w:b/>
          <w:sz w:val="24"/>
          <w:szCs w:val="24"/>
          <w:lang w:val="ru-RU"/>
        </w:rPr>
      </w:pPr>
    </w:p>
    <w:p w14:paraId="2C1B4BE9" w14:textId="2C1AC16F" w:rsidR="002743B2" w:rsidRPr="002228BD" w:rsidRDefault="002743B2" w:rsidP="0009520D">
      <w:pPr>
        <w:tabs>
          <w:tab w:val="left" w:pos="4995"/>
        </w:tabs>
        <w:spacing w:after="0" w:line="240" w:lineRule="auto"/>
        <w:ind w:firstLine="709"/>
        <w:jc w:val="center"/>
        <w:rPr>
          <w:rFonts w:ascii="Times New Roman" w:hAnsi="Times New Roman" w:cs="Times New Roman"/>
          <w:b/>
          <w:sz w:val="24"/>
          <w:szCs w:val="24"/>
          <w:lang w:val="ru-RU"/>
        </w:rPr>
      </w:pPr>
      <w:r w:rsidRPr="002228BD">
        <w:rPr>
          <w:rFonts w:ascii="Times New Roman" w:eastAsia="Times New Roman" w:hAnsi="Times New Roman" w:cs="Times New Roman"/>
          <w:b/>
          <w:sz w:val="24"/>
          <w:szCs w:val="24"/>
          <w:lang w:val="ru-RU"/>
        </w:rPr>
        <w:t>Глава 1. Общие положения</w:t>
      </w:r>
    </w:p>
    <w:p w14:paraId="50EE4146" w14:textId="77777777" w:rsidR="007539E2" w:rsidRPr="002228BD" w:rsidRDefault="007539E2" w:rsidP="0009520D">
      <w:pPr>
        <w:spacing w:after="0" w:line="240" w:lineRule="auto"/>
        <w:ind w:firstLine="709"/>
        <w:jc w:val="both"/>
        <w:rPr>
          <w:rFonts w:ascii="Times New Roman" w:eastAsia="Times New Roman" w:hAnsi="Times New Roman" w:cs="Times New Roman"/>
          <w:sz w:val="24"/>
          <w:szCs w:val="24"/>
          <w:lang w:val="ru-RU"/>
        </w:rPr>
      </w:pPr>
    </w:p>
    <w:p w14:paraId="765E284B" w14:textId="2C799FA5" w:rsidR="002743B2" w:rsidRPr="002228BD" w:rsidRDefault="002743B2" w:rsidP="0009520D">
      <w:pPr>
        <w:spacing w:after="0" w:line="240" w:lineRule="auto"/>
        <w:ind w:firstLine="709"/>
        <w:jc w:val="both"/>
        <w:rPr>
          <w:rFonts w:ascii="Times New Roman" w:eastAsia="Times New Roman" w:hAnsi="Times New Roman" w:cs="Times New Roman"/>
          <w:b/>
          <w:sz w:val="24"/>
          <w:szCs w:val="24"/>
          <w:lang w:val="ru-RU"/>
        </w:rPr>
      </w:pPr>
      <w:r w:rsidRPr="002228BD">
        <w:rPr>
          <w:rFonts w:ascii="Times New Roman" w:eastAsia="Times New Roman" w:hAnsi="Times New Roman" w:cs="Times New Roman"/>
          <w:b/>
          <w:sz w:val="24"/>
          <w:szCs w:val="24"/>
          <w:lang w:val="ru-RU"/>
        </w:rPr>
        <w:t>Статья 1. Отношения, регулируемые Налоговым кодексом Кыргызской Республики</w:t>
      </w:r>
    </w:p>
    <w:p w14:paraId="153CB6C4" w14:textId="6CE56EFA" w:rsidR="002743B2" w:rsidRPr="002228BD" w:rsidRDefault="002743B2" w:rsidP="00DF020F">
      <w:pPr>
        <w:pStyle w:val="a4"/>
        <w:numPr>
          <w:ilvl w:val="0"/>
          <w:numId w:val="21"/>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Налоговый кодекс Кыргызской Республики (далее </w:t>
      </w:r>
      <w:r w:rsidR="00206C2E" w:rsidRPr="002228BD">
        <w:rPr>
          <w:rFonts w:ascii="Times New Roman" w:eastAsia="Times New Roman" w:hAnsi="Times New Roman"/>
          <w:sz w:val="24"/>
          <w:szCs w:val="24"/>
        </w:rPr>
        <w:t>–</w:t>
      </w:r>
      <w:r w:rsidRPr="002228BD">
        <w:rPr>
          <w:rFonts w:ascii="Times New Roman" w:eastAsia="Times New Roman" w:hAnsi="Times New Roman"/>
          <w:sz w:val="24"/>
          <w:szCs w:val="24"/>
        </w:rPr>
        <w:t xml:space="preserve"> Кодекс) регулирует отношения:</w:t>
      </w:r>
    </w:p>
    <w:p w14:paraId="553C37DF" w14:textId="7CA2842A" w:rsidR="002743B2" w:rsidRPr="002228BD" w:rsidRDefault="002743B2" w:rsidP="00DF020F">
      <w:pPr>
        <w:pStyle w:val="a4"/>
        <w:numPr>
          <w:ilvl w:val="0"/>
          <w:numId w:val="2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по установлению, введению в действие и взиманию налогов в Кыргызской Республике;</w:t>
      </w:r>
    </w:p>
    <w:p w14:paraId="02384879" w14:textId="1573A2A8" w:rsidR="002743B2" w:rsidRPr="002228BD" w:rsidRDefault="002743B2" w:rsidP="00DF020F">
      <w:pPr>
        <w:pStyle w:val="a4"/>
        <w:numPr>
          <w:ilvl w:val="0"/>
          <w:numId w:val="2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возникающие в процессе осуществления налогового контроля;</w:t>
      </w:r>
    </w:p>
    <w:p w14:paraId="4440F0FF" w14:textId="6D0062F1" w:rsidR="002743B2" w:rsidRPr="002228BD" w:rsidRDefault="002743B2" w:rsidP="00DF020F">
      <w:pPr>
        <w:pStyle w:val="a4"/>
        <w:numPr>
          <w:ilvl w:val="0"/>
          <w:numId w:val="2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по привлечению к ответственности за нарушение требований настоящего Кодекса;</w:t>
      </w:r>
    </w:p>
    <w:p w14:paraId="305C4375" w14:textId="0520C125" w:rsidR="00206C2E" w:rsidRPr="002228BD" w:rsidRDefault="002743B2" w:rsidP="00DF020F">
      <w:pPr>
        <w:pStyle w:val="a4"/>
        <w:numPr>
          <w:ilvl w:val="0"/>
          <w:numId w:val="2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по обжалованию решений органов налоговой службы, действий и</w:t>
      </w:r>
      <w:r w:rsidR="00206C2E" w:rsidRPr="002228BD">
        <w:rPr>
          <w:rFonts w:ascii="Times New Roman" w:eastAsia="Times New Roman" w:hAnsi="Times New Roman"/>
          <w:sz w:val="24"/>
          <w:szCs w:val="24"/>
        </w:rPr>
        <w:t>/или бездействия их сотрудников;</w:t>
      </w:r>
    </w:p>
    <w:p w14:paraId="271EE92E" w14:textId="7A4881FF" w:rsidR="002743B2" w:rsidRPr="002228BD" w:rsidRDefault="002743B2" w:rsidP="00DF020F">
      <w:pPr>
        <w:pStyle w:val="a4"/>
        <w:numPr>
          <w:ilvl w:val="0"/>
          <w:numId w:val="22"/>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по оценке эффективности налоговых льгот.</w:t>
      </w:r>
    </w:p>
    <w:p w14:paraId="67E45D67" w14:textId="2B4BB8CD"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В целях настоящего Кодекса </w:t>
      </w:r>
      <w:r w:rsidR="00A92F9E" w:rsidRPr="002228BD">
        <w:rPr>
          <w:rFonts w:ascii="Times New Roman" w:hAnsi="Times New Roman" w:cs="Times New Roman"/>
          <w:sz w:val="24"/>
          <w:szCs w:val="24"/>
          <w:lang w:val="ru-RU"/>
        </w:rPr>
        <w:t>осуществление</w:t>
      </w:r>
      <w:r w:rsidRPr="002228BD">
        <w:rPr>
          <w:rFonts w:ascii="Times New Roman" w:hAnsi="Times New Roman" w:cs="Times New Roman"/>
          <w:sz w:val="24"/>
          <w:szCs w:val="24"/>
          <w:lang w:val="ru-RU"/>
        </w:rPr>
        <w:t xml:space="preserve"> функций органов налоговой службы, связанные с </w:t>
      </w:r>
      <w:r w:rsidR="00A92F9E" w:rsidRPr="002228BD">
        <w:rPr>
          <w:rFonts w:ascii="Times New Roman" w:hAnsi="Times New Roman" w:cs="Times New Roman"/>
          <w:sz w:val="24"/>
          <w:szCs w:val="24"/>
          <w:lang w:val="ru-RU"/>
        </w:rPr>
        <w:t>реализацией</w:t>
      </w:r>
      <w:r w:rsidRPr="002228BD">
        <w:rPr>
          <w:rFonts w:ascii="Times New Roman" w:hAnsi="Times New Roman" w:cs="Times New Roman"/>
          <w:sz w:val="24"/>
          <w:szCs w:val="24"/>
          <w:lang w:val="ru-RU"/>
        </w:rPr>
        <w:t xml:space="preserve"> отношений, предусмотренных настоящей частью, признаются налоговым администрированием.</w:t>
      </w:r>
    </w:p>
    <w:p w14:paraId="3EE03480" w14:textId="4CB9C75E" w:rsidR="002743B2" w:rsidRPr="002228BD" w:rsidRDefault="002743B2" w:rsidP="00DF020F">
      <w:pPr>
        <w:pStyle w:val="a4"/>
        <w:numPr>
          <w:ilvl w:val="0"/>
          <w:numId w:val="21"/>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Настоящий Кодекс также устанавливает правовой статус органов налоговой службы и их должностных лиц.</w:t>
      </w:r>
    </w:p>
    <w:p w14:paraId="3A4AE48C" w14:textId="2019F45E" w:rsidR="002743B2" w:rsidRPr="002228BD" w:rsidRDefault="002743B2" w:rsidP="00DF020F">
      <w:pPr>
        <w:pStyle w:val="a4"/>
        <w:numPr>
          <w:ilvl w:val="0"/>
          <w:numId w:val="21"/>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К отношениям по взиманию налогов с товаров, перемещаемых через таможенную границу ЕАЭС, законодательство Кыргызской Республики в сфере таможенного дела применяется в части, не урегулированной и не противоречащей налоговому законодательству Кыргызской Республики.</w:t>
      </w:r>
    </w:p>
    <w:p w14:paraId="662EA4BA" w14:textId="6527D219" w:rsidR="002743B2" w:rsidRPr="002228BD" w:rsidRDefault="002743B2" w:rsidP="00DF020F">
      <w:pPr>
        <w:pStyle w:val="a4"/>
        <w:numPr>
          <w:ilvl w:val="0"/>
          <w:numId w:val="21"/>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Правоотношения в связи с применением режима стабилизации к условиям по уплате налогов, включая налог на добавленную стоимость, регулируются законодательством Кыргызской Республики об инвестициях. Режим стабилизации, установленный законодательством Кыргызской Республики об инвестициях, не применяется в отношении уплаты других косвенных налогов.</w:t>
      </w:r>
    </w:p>
    <w:p w14:paraId="2672538E" w14:textId="600576C3" w:rsidR="002743B2" w:rsidRPr="002228BD" w:rsidRDefault="002743B2" w:rsidP="00DF020F">
      <w:pPr>
        <w:pStyle w:val="a4"/>
        <w:numPr>
          <w:ilvl w:val="0"/>
          <w:numId w:val="21"/>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Отношения, связанные со сбором, осуществлением контроля страховых взносов по государственному социальному страхованию, неналоговым доходам, администрирование которых осуществляют органы налоговой службы в соответствии с законодательством Кыргызской Республики о неналоговых доходах, привлечением плательщиков страховых взносов и неналоговых доходов к ответственности за нарушение законодательства по государственному социальному страхованию и неналоговым доходам, регулируются налоговым законодательством Кыргызской Республики в части, не урегулированной и не противоречащей законодательству по государственному социальному страхованию и о неналоговых доходах.</w:t>
      </w:r>
    </w:p>
    <w:p w14:paraId="6DCFB47F" w14:textId="04D450A7" w:rsidR="00AC7590" w:rsidRPr="002228BD" w:rsidRDefault="002743B2" w:rsidP="00DF020F">
      <w:pPr>
        <w:pStyle w:val="a4"/>
        <w:numPr>
          <w:ilvl w:val="0"/>
          <w:numId w:val="21"/>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Отношения, регулируемые настоящим Кодексом, являются налоговыми правоотношениями.</w:t>
      </w:r>
    </w:p>
    <w:p w14:paraId="578C2D47" w14:textId="75A77F11" w:rsidR="00AC7590" w:rsidRPr="002228BD" w:rsidRDefault="00AC7590" w:rsidP="0009520D">
      <w:pPr>
        <w:spacing w:after="0" w:line="240" w:lineRule="auto"/>
        <w:ind w:firstLine="709"/>
        <w:jc w:val="both"/>
        <w:rPr>
          <w:rFonts w:ascii="Times New Roman" w:eastAsia="Times New Roman" w:hAnsi="Times New Roman" w:cs="Times New Roman"/>
          <w:sz w:val="24"/>
          <w:szCs w:val="24"/>
          <w:lang w:val="ru-RU"/>
        </w:rPr>
      </w:pPr>
    </w:p>
    <w:p w14:paraId="35C2A8B6" w14:textId="77777777" w:rsidR="00121F77" w:rsidRPr="002228BD" w:rsidRDefault="00121F77" w:rsidP="0009520D">
      <w:pPr>
        <w:spacing w:after="0" w:line="240" w:lineRule="auto"/>
        <w:ind w:firstLine="709"/>
        <w:jc w:val="both"/>
        <w:rPr>
          <w:rFonts w:ascii="Times New Roman" w:eastAsia="Times New Roman" w:hAnsi="Times New Roman" w:cs="Times New Roman"/>
          <w:sz w:val="24"/>
          <w:szCs w:val="24"/>
          <w:lang w:val="ru-RU"/>
        </w:rPr>
      </w:pPr>
    </w:p>
    <w:p w14:paraId="3F3298DE" w14:textId="77777777" w:rsidR="00AC7590"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 Налоговое законодательство Кыргызской Республики</w:t>
      </w:r>
    </w:p>
    <w:p w14:paraId="36567DE0" w14:textId="588C7DEC" w:rsidR="00AC7590" w:rsidRPr="002228BD" w:rsidRDefault="002743B2" w:rsidP="00DF020F">
      <w:pPr>
        <w:pStyle w:val="a4"/>
        <w:numPr>
          <w:ilvl w:val="0"/>
          <w:numId w:val="2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Налоговое законодательство Кыргызской Республики - это система нормативных правовых актов, регулирующих налоговые правоотношения.</w:t>
      </w:r>
    </w:p>
    <w:p w14:paraId="59EFBCAD" w14:textId="417045F3" w:rsidR="002743B2" w:rsidRPr="002228BD" w:rsidRDefault="002743B2" w:rsidP="00DF020F">
      <w:pPr>
        <w:pStyle w:val="a4"/>
        <w:numPr>
          <w:ilvl w:val="0"/>
          <w:numId w:val="2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Налоговое законодательство Кыргызской Республики состоит из следующих нормативных правовых актов:</w:t>
      </w:r>
    </w:p>
    <w:p w14:paraId="5D26298A" w14:textId="09128FD7" w:rsidR="002743B2" w:rsidRPr="002228BD" w:rsidRDefault="002743B2" w:rsidP="00DF020F">
      <w:pPr>
        <w:pStyle w:val="a4"/>
        <w:numPr>
          <w:ilvl w:val="0"/>
          <w:numId w:val="24"/>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настоящего Кодекса;</w:t>
      </w:r>
    </w:p>
    <w:p w14:paraId="1C14742B" w14:textId="7ABD808D" w:rsidR="002743B2" w:rsidRPr="002228BD" w:rsidRDefault="002743B2" w:rsidP="00DF020F">
      <w:pPr>
        <w:pStyle w:val="a4"/>
        <w:numPr>
          <w:ilvl w:val="0"/>
          <w:numId w:val="24"/>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нормативных правовых актов, принятых на основании настоящего Кодекса (далее в настоящем Кодексе - акты налогового законодательства Кыргызской Республики).</w:t>
      </w:r>
    </w:p>
    <w:p w14:paraId="57B951B6" w14:textId="2EADF3A2" w:rsidR="002743B2" w:rsidRPr="002228BD" w:rsidRDefault="002743B2" w:rsidP="00DF020F">
      <w:pPr>
        <w:pStyle w:val="a4"/>
        <w:numPr>
          <w:ilvl w:val="0"/>
          <w:numId w:val="2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Настоящий Кодекс устанавливает:</w:t>
      </w:r>
    </w:p>
    <w:p w14:paraId="7B80A6E1" w14:textId="293507D2" w:rsidR="002743B2" w:rsidRPr="002228BD" w:rsidRDefault="002743B2" w:rsidP="00DF020F">
      <w:pPr>
        <w:pStyle w:val="a4"/>
        <w:numPr>
          <w:ilvl w:val="1"/>
          <w:numId w:val="2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принципы обложения налогами в Кыргызской Республике;</w:t>
      </w:r>
    </w:p>
    <w:p w14:paraId="118EF7EF" w14:textId="769F5823" w:rsidR="002743B2" w:rsidRPr="002228BD" w:rsidRDefault="002743B2" w:rsidP="00DF020F">
      <w:pPr>
        <w:pStyle w:val="a4"/>
        <w:numPr>
          <w:ilvl w:val="1"/>
          <w:numId w:val="2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систему налогов в Кыргызской Республике;</w:t>
      </w:r>
    </w:p>
    <w:p w14:paraId="34CA3868" w14:textId="612D0BDE" w:rsidR="002743B2" w:rsidRPr="002228BD" w:rsidRDefault="002743B2" w:rsidP="00DF020F">
      <w:pPr>
        <w:pStyle w:val="a4"/>
        <w:numPr>
          <w:ilvl w:val="1"/>
          <w:numId w:val="2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виды налогов, взимаемых в Кыргызской Республике;</w:t>
      </w:r>
    </w:p>
    <w:p w14:paraId="4CE2CA8B" w14:textId="3B7678FA" w:rsidR="002743B2" w:rsidRPr="002228BD" w:rsidRDefault="002743B2" w:rsidP="00DF020F">
      <w:pPr>
        <w:pStyle w:val="a4"/>
        <w:numPr>
          <w:ilvl w:val="1"/>
          <w:numId w:val="2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порядок введения в действие и прекращения действия местных налогов;</w:t>
      </w:r>
    </w:p>
    <w:p w14:paraId="33810B64" w14:textId="6FE358F6" w:rsidR="002743B2" w:rsidRPr="002228BD" w:rsidRDefault="002743B2" w:rsidP="00DF020F">
      <w:pPr>
        <w:pStyle w:val="a4"/>
        <w:numPr>
          <w:ilvl w:val="1"/>
          <w:numId w:val="2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основания возникновения, изменения, прекращения и порядок исполнения налогового обязательства;</w:t>
      </w:r>
    </w:p>
    <w:p w14:paraId="789ECD72" w14:textId="6F3E6F88" w:rsidR="002743B2" w:rsidRPr="002228BD" w:rsidRDefault="002743B2" w:rsidP="00DF020F">
      <w:pPr>
        <w:pStyle w:val="a4"/>
        <w:numPr>
          <w:ilvl w:val="1"/>
          <w:numId w:val="2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права и обязанности налогоплательщиков, органов налоговой службы и других участников налоговых правоотношений;</w:t>
      </w:r>
    </w:p>
    <w:p w14:paraId="7F3C919C" w14:textId="765173D8" w:rsidR="002743B2" w:rsidRPr="002228BD" w:rsidRDefault="002743B2" w:rsidP="00DF020F">
      <w:pPr>
        <w:pStyle w:val="a4"/>
        <w:numPr>
          <w:ilvl w:val="1"/>
          <w:numId w:val="2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формы и методы налогового контроля;</w:t>
      </w:r>
    </w:p>
    <w:p w14:paraId="51AB0FF9" w14:textId="412E73C5" w:rsidR="002743B2" w:rsidRPr="002228BD" w:rsidRDefault="002743B2" w:rsidP="00DF020F">
      <w:pPr>
        <w:pStyle w:val="a4"/>
        <w:numPr>
          <w:ilvl w:val="1"/>
          <w:numId w:val="2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ответственность за нарушение требований, установленных налоговым законодательством Кыргызской Республики;</w:t>
      </w:r>
    </w:p>
    <w:p w14:paraId="2A909881" w14:textId="1EAD6615" w:rsidR="002743B2" w:rsidRPr="002228BD" w:rsidRDefault="002743B2" w:rsidP="00DF020F">
      <w:pPr>
        <w:pStyle w:val="a4"/>
        <w:numPr>
          <w:ilvl w:val="1"/>
          <w:numId w:val="2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порядок обжалования решений органов налоговой службы и действий и/или бездействия их сотрудников.</w:t>
      </w:r>
    </w:p>
    <w:p w14:paraId="032DCADB" w14:textId="77777777" w:rsidR="00A5197B" w:rsidRPr="002228BD" w:rsidRDefault="00A5197B" w:rsidP="0009520D">
      <w:pPr>
        <w:spacing w:after="0" w:line="240" w:lineRule="auto"/>
        <w:ind w:firstLine="709"/>
        <w:jc w:val="both"/>
        <w:rPr>
          <w:rFonts w:ascii="Times New Roman" w:eastAsia="Times New Roman" w:hAnsi="Times New Roman" w:cs="Times New Roman"/>
          <w:sz w:val="24"/>
          <w:szCs w:val="24"/>
          <w:lang w:val="ru-RU"/>
        </w:rPr>
      </w:pPr>
    </w:p>
    <w:p w14:paraId="10D7F5F0" w14:textId="77777777" w:rsidR="00C21485"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 Действие международных договоров и иных соглашений</w:t>
      </w:r>
    </w:p>
    <w:p w14:paraId="4B9AB08B" w14:textId="00E7E263" w:rsidR="002743B2" w:rsidRPr="002228BD" w:rsidRDefault="002743B2" w:rsidP="00DF020F">
      <w:pPr>
        <w:pStyle w:val="a4"/>
        <w:numPr>
          <w:ilvl w:val="1"/>
          <w:numId w:val="24"/>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Если вступившим в установленном законом порядке международным договором, участником которого является Кыргызская Республика, установлены иные нормы, чем предусмотренные налоговым законодательством Кыргызской Республики, то применяются нормы такого международного договора.</w:t>
      </w:r>
    </w:p>
    <w:p w14:paraId="0873A11C" w14:textId="1CC1525E" w:rsidR="002743B2" w:rsidRPr="002228BD" w:rsidRDefault="002743B2" w:rsidP="00DF020F">
      <w:pPr>
        <w:pStyle w:val="a4"/>
        <w:numPr>
          <w:ilvl w:val="1"/>
          <w:numId w:val="24"/>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Если соглашение, заключенное Кабинетом Министров Кыргызской Республики, ратифицировано Жогорку Кенешем Кыргызской Республики либо заключено по поручению Жогорку Кенеша Кыргызской Республики во исполнение соглашения, ратифицированного Жогорку Кенешем Кыргызской Республики, устанавливает иные нормы, чем предусмотренные налоговым законодательством Кыргызской Республики, то к урегулированным таким соглашением налоговым отношениям применяются нормы этого соглашения.</w:t>
      </w:r>
    </w:p>
    <w:p w14:paraId="67E6B52A" w14:textId="691E3804" w:rsidR="00C21485" w:rsidRPr="002228BD" w:rsidRDefault="00C21485" w:rsidP="0009520D">
      <w:pPr>
        <w:pStyle w:val="a4"/>
        <w:spacing w:after="0" w:line="240" w:lineRule="auto"/>
        <w:ind w:left="0" w:firstLine="709"/>
        <w:jc w:val="both"/>
        <w:rPr>
          <w:rFonts w:ascii="Times New Roman" w:hAnsi="Times New Roman"/>
          <w:sz w:val="24"/>
          <w:szCs w:val="24"/>
        </w:rPr>
      </w:pPr>
    </w:p>
    <w:p w14:paraId="64028C8E" w14:textId="77777777" w:rsidR="00C21485"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4. Термины и определения, используемые в настоящем Кодексе</w:t>
      </w:r>
    </w:p>
    <w:p w14:paraId="14D8AA5B" w14:textId="364D3650" w:rsidR="002743B2" w:rsidRPr="002228BD" w:rsidRDefault="002743B2" w:rsidP="00DF020F">
      <w:pPr>
        <w:pStyle w:val="a4"/>
        <w:numPr>
          <w:ilvl w:val="0"/>
          <w:numId w:val="2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Институты, термины и определения гражданского, семейного, таможенного и других отраслей законодательства Кыргызской Республики, используемые в настоящем Кодексе, применяются в том значении, в каком они используются в этих отраслях законодательства, если иное не предусмотрено настоящим Кодексом.</w:t>
      </w:r>
    </w:p>
    <w:p w14:paraId="570C1AC8" w14:textId="32829C55" w:rsidR="002743B2" w:rsidRPr="002228BD" w:rsidRDefault="002743B2" w:rsidP="00DF020F">
      <w:pPr>
        <w:pStyle w:val="a4"/>
        <w:numPr>
          <w:ilvl w:val="0"/>
          <w:numId w:val="2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В настоящем Кодексе используются следующие термины и определения:</w:t>
      </w:r>
    </w:p>
    <w:p w14:paraId="7705B362" w14:textId="5779BA85" w:rsidR="004C5596" w:rsidRPr="002228BD" w:rsidRDefault="004C5596" w:rsidP="00DF020F">
      <w:pPr>
        <w:pStyle w:val="a4"/>
        <w:numPr>
          <w:ilvl w:val="0"/>
          <w:numId w:val="26"/>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«Агент» - субъект, осуществляющий деятельность на основе гражданско-правовых договоров, в том числе договоров поручения, комиссии, транспортной экспедиции либо агентского договора.</w:t>
      </w:r>
    </w:p>
    <w:p w14:paraId="30BFAD70" w14:textId="20A97985" w:rsidR="004C5596" w:rsidRPr="002228BD" w:rsidRDefault="004C5596" w:rsidP="00DF020F">
      <w:pPr>
        <w:pStyle w:val="a4"/>
        <w:numPr>
          <w:ilvl w:val="0"/>
          <w:numId w:val="26"/>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lastRenderedPageBreak/>
        <w:t>«Администрирование» - действия органов налоговой службы по обеспечению исполнения норм настоящего Кодекса.</w:t>
      </w:r>
    </w:p>
    <w:p w14:paraId="446D7ED3" w14:textId="71522DF4" w:rsidR="004C5596" w:rsidRPr="002228BD" w:rsidRDefault="004C5596" w:rsidP="00DF020F">
      <w:pPr>
        <w:pStyle w:val="a4"/>
        <w:numPr>
          <w:ilvl w:val="0"/>
          <w:numId w:val="26"/>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«Банк» - коммерческий банк, специализированное финансово-кредитное или кредитное учреждение или организация, имеющие лицензию или свидетельство Национального банка Кыргызской Республики (далее в настоящем Кодексе – Национальный банк).</w:t>
      </w:r>
    </w:p>
    <w:p w14:paraId="37A73606" w14:textId="742A345F" w:rsidR="004C5596" w:rsidRPr="002228BD" w:rsidRDefault="004C5596" w:rsidP="00DF020F">
      <w:pPr>
        <w:pStyle w:val="a4"/>
        <w:numPr>
          <w:ilvl w:val="0"/>
          <w:numId w:val="26"/>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«Близкие родственники» - лица, состоящие в брачных отношениях в соответствии с семейным законодательством Кыргызской Республики, усыновители и усыновленные, опекуны и (или) попечители, а также родители, дети, полнородные и неполнородные братья и сестры, дедушки, бабушки, внуки.</w:t>
      </w:r>
    </w:p>
    <w:p w14:paraId="24D06810" w14:textId="0C30FFD7" w:rsidR="004C5596" w:rsidRPr="002228BD" w:rsidRDefault="004C5596" w:rsidP="00DF020F">
      <w:pPr>
        <w:pStyle w:val="a4"/>
        <w:numPr>
          <w:ilvl w:val="0"/>
          <w:numId w:val="26"/>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«Бюджет» - государственный бюджет Кыргызской Республики.</w:t>
      </w:r>
    </w:p>
    <w:p w14:paraId="6A34E628" w14:textId="7E127D6D" w:rsidR="004C5596" w:rsidRPr="002228BD" w:rsidRDefault="004C5596" w:rsidP="00DF020F">
      <w:pPr>
        <w:pStyle w:val="a4"/>
        <w:numPr>
          <w:ilvl w:val="0"/>
          <w:numId w:val="26"/>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«Виртуальный актив» - цифровое выражение стоимости, которая создается, хранится и обращается в электронной (цифровой) форме в качестве объекта гражданских прав и не является денежным средством (валютой), ценной бумагой или электронными деньгами, эмитируемыми в установленном порядке.</w:t>
      </w:r>
    </w:p>
    <w:p w14:paraId="0A6E7D27" w14:textId="5605AB3B" w:rsidR="004C5596" w:rsidRPr="002228BD" w:rsidRDefault="004C5596" w:rsidP="00DF020F">
      <w:pPr>
        <w:pStyle w:val="a4"/>
        <w:numPr>
          <w:ilvl w:val="0"/>
          <w:numId w:val="26"/>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«Выручка» - поступление денежных средств, ценных бумаг, доли участия, товаров, имущества, списание или зачет требования долга, выполнение работ или оказание услуг в счет исполнения обязательств за товары, работы, услуги, реализованные налогоплательщиком.</w:t>
      </w:r>
    </w:p>
    <w:p w14:paraId="4BC3F4DE"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Дата признания выручки определяется в зависимости от метода учета, установленного в налоговой политике налогоплательщика.</w:t>
      </w:r>
    </w:p>
    <w:p w14:paraId="3795CF3A" w14:textId="6E2F0401"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Не является выручкой получение налогоплательщиком платежей, имеющих характер компенсации или санкции, в том числе штрафа, неустойки, возмещения убытка, возмещения морального вреда, получение страховой суммы (возмещения) при наступлении страхового случая по договору страхования.</w:t>
      </w:r>
    </w:p>
    <w:p w14:paraId="093BB11A"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Не учитываются в составе выручки сумма НДС, налога с продаж, а также акциза, начисленного в отношении произведенных подакцизных товаров в случаях, предусмотренных настоящим Кодексом.</w:t>
      </w:r>
    </w:p>
    <w:p w14:paraId="5205DB6E" w14:textId="43F345A8" w:rsidR="004C5596" w:rsidRPr="002228BD" w:rsidRDefault="004C5596" w:rsidP="00DF020F">
      <w:pPr>
        <w:pStyle w:val="a4"/>
        <w:numPr>
          <w:ilvl w:val="0"/>
          <w:numId w:val="26"/>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«Деятельность на систематической основе» - деятельность по реализации идентичных и/или однородных товаров, если в течение календарного года реализовано более двух единиц товара, а также выполнение работ и оказание услуг на возмездной основе.</w:t>
      </w:r>
    </w:p>
    <w:p w14:paraId="45BFF283" w14:textId="391F0481" w:rsidR="004C5596" w:rsidRPr="002228BD" w:rsidRDefault="004C5596" w:rsidP="00DF020F">
      <w:pPr>
        <w:pStyle w:val="a4"/>
        <w:numPr>
          <w:ilvl w:val="0"/>
          <w:numId w:val="26"/>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«ЕАЭС» - Евразийский экономический союз</w:t>
      </w:r>
    </w:p>
    <w:p w14:paraId="6FC7667A" w14:textId="3117D7FE"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«Импорт товаров» - ввоз:</w:t>
      </w:r>
    </w:p>
    <w:p w14:paraId="4FB33CD2"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иностранных товаров, помещенных под таможенную процедуру выпуска для внутреннего потребления, на таможенную территорию ЕАЭС в Кыргызской Республике;</w:t>
      </w:r>
    </w:p>
    <w:p w14:paraId="2A3130B6"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товаров ЕАЭС, помещенных под таможенную процедуру реимпорта:</w:t>
      </w:r>
    </w:p>
    <w:p w14:paraId="3C268996"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на таможенную территорию ЕАЭС в Кыргызской Республике;</w:t>
      </w:r>
    </w:p>
    <w:p w14:paraId="2D7926AB"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с территорий свободных экономических зон и свободных складов Кыргызской Республики на территорию Кыргызской Республики;</w:t>
      </w:r>
    </w:p>
    <w:p w14:paraId="1BCD4C89"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товаров ЕАЭС на территорию Кыргызской Республики с территории другого государства-члена ЕАЭС:</w:t>
      </w:r>
    </w:p>
    <w:p w14:paraId="2DFDD227"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приобретенных в собственность;</w:t>
      </w:r>
    </w:p>
    <w:p w14:paraId="7D73E659"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полученных в пользование по договору финансовой аренды;</w:t>
      </w:r>
    </w:p>
    <w:p w14:paraId="6258EFC6"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являющихся продуктами переработки давальческого сырья;</w:t>
      </w:r>
    </w:p>
    <w:p w14:paraId="08F35A1F"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г) иностранных товаров с территорий свободных экономических зон, свободных складов и таможенных складов Кыргызской Республики на территорию Кыргызской Республики;</w:t>
      </w:r>
    </w:p>
    <w:p w14:paraId="7AD50CE8"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 на территорию Кыргызской Республики с территории другого государства-члена ЕАЭС давальческого сырья для переработки на территории Кыргызской Республики, если с даты ввоза сырья прошло более 24 месяцев и продукты переработки не были вывезены за пределы Кыргызской Республики.</w:t>
      </w:r>
    </w:p>
    <w:p w14:paraId="5A5D2295" w14:textId="2CC49373"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«Имущество» - объекты, относящиеся к имуществу в соответствии с гражданским законодательством Кыргызской Республики, а также имущественные и неимущественные права.</w:t>
      </w:r>
    </w:p>
    <w:p w14:paraId="4204832C" w14:textId="5A5086EF"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«Индивидуальная трудовая деятельность» - деятельность физического лица, осуществляемая самостоятельно и без привлечения наемного труда в научной, педагогической (преподавательской), творческой сферах, а также в иных сферах, определяемых Кабинетом Министров Кыргызской Республики.</w:t>
      </w:r>
    </w:p>
    <w:p w14:paraId="42290F0B" w14:textId="64AF96D6"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«Исламское финансирование» – деятельность банка и/или лизинговой компании в соответствии с исламскими принципами банковского дела и финансирования, установленными гражданским законодательством Кыргызской Республики и нормативными правовыми актами Кыргызской Республики.</w:t>
      </w:r>
    </w:p>
    <w:p w14:paraId="3C32ED97" w14:textId="6D0913E3"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«Кабинет налогоплательщика» - онлайн-сервис, предоставляемый информационной системой Уполномоченного налогового органа, предназначенный для дистанционного взаимодействия между органом налоговой службы и налогоплательщиком по вопросам исчисления и уплаты налогов.</w:t>
      </w:r>
    </w:p>
    <w:p w14:paraId="08D19678" w14:textId="5CBD5055"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«Лицевой счет налогоплательщика» – инструмент налогового контроля в целях учета начислений и поступлений, связанных с исполнением налогового обязательства налогоплательщика;</w:t>
      </w:r>
    </w:p>
    <w:p w14:paraId="6B86408C" w14:textId="24E2DBEA"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«Маркировка товара» - нанесение/прикрепление на товар или его упаковку средства идентификации в соответствии с требованиями законодательства Кыргызской Республики и/или законодательства ЕАЭС.</w:t>
      </w:r>
    </w:p>
    <w:p w14:paraId="18673B97"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целях настоящего пункта средством идентификации признается уникальная последовательность символов в машиночитаемой форме, представленная в виде штрихового или иного кода или записанная на радиочастотную метку, или представленная с использованием иного средства или технологии автоматической идентификации, содержащая в себе информацию.</w:t>
      </w:r>
    </w:p>
    <w:p w14:paraId="4B65C5BB"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Средством маркировки товара может признаваться марка акцизного сбора, содержащая информацию в соответствии с требованиями налогового законодательства Кыргызской Республики и/или законодательства ЕАЭС.</w:t>
      </w:r>
    </w:p>
    <w:p w14:paraId="1A5F616A"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Перечень товаров, подлежащих маркировке в целях налогообложения, средства идентификации, формат и состав информации, которая должна содержаться в средствах идентификации, срок введения и порядок маркировки товаров утверждаются Кабинетом Министров Кыргызской Республики.</w:t>
      </w:r>
    </w:p>
    <w:p w14:paraId="5828E81D" w14:textId="65E388F4"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«Минимальный уровень контрольных цен» - цена товаров, импортируемых на территорию Кыргызской Республики и произведенных на территории Кыргызской Республики, устанавливаемая в случаях и порядке, определяемых настоящим Кодексом.</w:t>
      </w:r>
    </w:p>
    <w:p w14:paraId="345D7AC0" w14:textId="4F9EEF82"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«Налоговая задолженность» - сумма недоимки, а также неуплаченные суммы процентов, пеней и налоговых санкций.</w:t>
      </w:r>
    </w:p>
    <w:p w14:paraId="013AE5E8" w14:textId="2052ABF3"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«Налоговая задолженность, признанная налогоплательщиком» - непогашенная сумма налоговой задолженности, начисленная на основании:</w:t>
      </w:r>
    </w:p>
    <w:p w14:paraId="4B9293B4"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а) налоговой отчетности налогоплательщика;</w:t>
      </w:r>
    </w:p>
    <w:p w14:paraId="5139307D"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решения органа налоговой службы, с которым налогоплательщик ознакомился и которое не оспорил, и срок оспаривания которого истек;</w:t>
      </w:r>
    </w:p>
    <w:p w14:paraId="1A061762"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решения органа налоговой службы в отношении которого имеется решение суда, вступившее в законную силу;</w:t>
      </w:r>
    </w:p>
    <w:p w14:paraId="76BBDA9F"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 решения органа налоговой службы, в отношении которого применен льготный режим исполнения налогового обязательства.</w:t>
      </w:r>
    </w:p>
    <w:p w14:paraId="1FBF05AB" w14:textId="2865653F"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«Налоговая льгота» – освобождение от уплаты налога или его части, предусмотренное настоящим Кодексом;</w:t>
      </w:r>
    </w:p>
    <w:p w14:paraId="7E4926FE" w14:textId="2F1F93AC"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«Налоговая отчетность по косвенным налогам» - налоговая отчетность по налогу на добавленную стоимость и акцизному налогу, взимаемых при импорте товаров на территорию Кыргызской Республики с территорий государств-членов ЕАЭС.</w:t>
      </w:r>
    </w:p>
    <w:p w14:paraId="5769CF1D" w14:textId="59F1830A"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«Налоговые органы» - территориальные и/или функциональные подразделения уполномоченного налогового органа.</w:t>
      </w:r>
    </w:p>
    <w:p w14:paraId="113B7AA8" w14:textId="2745EA83"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«Недействительный счет-фактура» - счет-фактура, номер которого признан недействительным в соответствии с требованиями настоящего Кодекса.</w:t>
      </w:r>
    </w:p>
    <w:p w14:paraId="31DD40D2" w14:textId="78FFB909"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«Недоимка» - сумма налога, не уплаченная в срок, установленный налоговым законодательством Кыргызской Республики.</w:t>
      </w:r>
    </w:p>
    <w:p w14:paraId="100C7E33" w14:textId="48FEDD56"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«Оборот товаров» – это:</w:t>
      </w:r>
    </w:p>
    <w:p w14:paraId="4A52300F"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ввоз на территорию Кыргызской Республики товара, его транспортировка, приобретение и реализация на территории Кыргызской Республики, а также экспорт в государства-члены ЕАЭС;</w:t>
      </w:r>
    </w:p>
    <w:p w14:paraId="4E0A9EDE"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производство товара, подлежащего маркировке в соответствии с законодательством Кыргызской Республики, его транспортировка, приобретение и реализация на территории Кыргызской Республики, а также экспорт в государства-члены ЕАЭС.</w:t>
      </w:r>
    </w:p>
    <w:p w14:paraId="087D8850" w14:textId="0DFDAA85"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«Оператор национальной системы маркировки и прослеживаемости маркированных товаров (далее - Оператор маркировки)» - государственный орган и/или организация с государственной долей собственности, определяемый Кабинетом Министров Кыргызской Республики и обеспечивающий в соответствии с законодательством Кыргызской Республики и договорной базой ЕАЭС:</w:t>
      </w:r>
    </w:p>
    <w:p w14:paraId="52E31A7C"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сбор, передачу, обработку и хранение информации, в том числе с использованием фискального программного обеспечения;</w:t>
      </w:r>
    </w:p>
    <w:p w14:paraId="6D7BF471"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функционирование системы маркировки и прослеживаемости маркированных товаров.</w:t>
      </w:r>
    </w:p>
    <w:p w14:paraId="475D7462"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Оператор маркировки в целях исполнения возложенных функций в соответствии с законодательством Кыргызской Республики и договорной базой ЕАЭС имеет право:</w:t>
      </w:r>
    </w:p>
    <w:p w14:paraId="6746ABA4"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выступать эмитентом/национальным оператором (администратором) маркировки товаров;</w:t>
      </w:r>
    </w:p>
    <w:p w14:paraId="1D339CD4"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заключать соглашения/контракты/договоры с эмитентами/операторами государств-членов ЕАЭС и других государств;</w:t>
      </w:r>
    </w:p>
    <w:p w14:paraId="60143A38"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собирать плату за оказываемые услуги, в том числе за выдачу и генерацию кодов маркировки товаров.</w:t>
      </w:r>
    </w:p>
    <w:p w14:paraId="030A61F2"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Система маркировки и прослеживаемости маркированных товаров подлежит аудиту информационной безопасности один раз в три года.</w:t>
      </w:r>
    </w:p>
    <w:p w14:paraId="405C2E19" w14:textId="5E9E4F53"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lastRenderedPageBreak/>
        <w:t>«Оператор фискальных данных (далее - ОФД)» - организация, обеспечивающая технический процесс сбора и передачи данных в защищенном виде только уполномоченному налоговому органу или Оператору маркировки.</w:t>
      </w:r>
    </w:p>
    <w:p w14:paraId="2B613CDE" w14:textId="5E806D7F"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«Основное средство» - имущество, которое является основным средством в соответствии с законодательством о бухгалтерском учете Кыргызской Республики.</w:t>
      </w:r>
    </w:p>
    <w:p w14:paraId="4C68DB94" w14:textId="774E36D0"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«Перечень налогоплательщиков по возмещению и/или возврату НДС» - перечень налогоплательщиков НДС, имеющих право на упрощенный порядок возмещения и/или возврата суммы превышения НДС.</w:t>
      </w:r>
    </w:p>
    <w:p w14:paraId="6DBC88D1" w14:textId="00C1D632"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«Программно-аналитическое средство» - программное решение, посредством которого проводится анализ и контроль данных налогоплательщика.</w:t>
      </w:r>
    </w:p>
    <w:p w14:paraId="74D9A1C6" w14:textId="512F22E9"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«Процентный доход» - доход от долговых требований любого вида, в том числе доход по облигациям, ценным бумагам, векселям и другим видам заимствований, включая доход, полученный по договору финансовой аренды и договорам по исламскому финансированию.</w:t>
      </w:r>
    </w:p>
    <w:p w14:paraId="5C201FD7" w14:textId="22B3AFC0"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«Процентный расход» - расход по долговым обязательствам любого вида, в том числе расход по облигациям, исламским ценным бумагам, векселям и другим видам обязательств, включая расход, произведенный по договору финансовой аренды и договорам по исламскому финансированию.</w:t>
      </w:r>
    </w:p>
    <w:p w14:paraId="57725F22" w14:textId="4902C3E7"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«Расчеты с населением» - расчеты по договорам гражданско-правовой формы с физическим лицом, за исключением индивидуальных предпринимателей.</w:t>
      </w:r>
    </w:p>
    <w:p w14:paraId="59B887FF" w14:textId="18F088CF"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«Реализация виртуального актива» - обмен виртуального актива на национальную или иностранную валюту.</w:t>
      </w:r>
    </w:p>
    <w:p w14:paraId="17462A04"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Обмен одного виртуального актива на другой виртуальный актив не признается его реализацией.</w:t>
      </w:r>
    </w:p>
    <w:p w14:paraId="79C68FE6" w14:textId="163E7F96"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«Решение органа налоговой службы» - ненормативный акт, принимаемый налоговой службой в соответствии с настоящим Кодексом, который может быть оспорен в уполномоченном налоговом органе или суде, если иное не предусмотрено настоящим Кодексом.</w:t>
      </w:r>
    </w:p>
    <w:p w14:paraId="518B7073" w14:textId="60973994"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«Субъект» - физическое лицо, индивидуальный предприниматель, организация, государственное учреждение, обособленное подразделение, постоянное учреждение, осуществляющие экономическую деятельность, независимо от их организационно-правовой формы, вида деятельности, подчиненности и форм собственности и/или имеющие объекты налогообложения.</w:t>
      </w:r>
    </w:p>
    <w:p w14:paraId="6D65DC64" w14:textId="0AB146DB"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«Субъект крупного предпринимательства» - организация или индивидуальный предприниматель, у которых объем выручки за последние 12 месяцев, следующих подряд, превышает 30 000 000 сомов.</w:t>
      </w:r>
    </w:p>
    <w:p w14:paraId="77C4E8C1"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Для целей представления налоговой отчетности и уплаты налога в случае занижения размера, установленного настоящим пунктом, субъект рассматривается в качестве субъекта крупного предпринимательства до конца календарного года.</w:t>
      </w:r>
    </w:p>
    <w:p w14:paraId="58221AD7"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целях администрирования налогов субъект признается крупным налогоплательщиком, если он соответствует критериям, установленным Кабинетом Министров Кыргызской Республики.</w:t>
      </w:r>
    </w:p>
    <w:p w14:paraId="2F6C8525" w14:textId="7E4C8088"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«Субъект малого предпринимательства» - организация или индивидуальный предприниматель, у которых объем выручки за последние 12 месяцев, следующих подряд, не превышает 8 000 000 сомов.</w:t>
      </w:r>
    </w:p>
    <w:p w14:paraId="713CAA84"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Для целей представления налоговой отчетности и уплаты налога в случае превышения размера, установленного настоящим пунктом, субъект рассматривается в качестве субъекта малого предпринимательства до конца календарного года.</w:t>
      </w:r>
    </w:p>
    <w:p w14:paraId="3F666E22" w14:textId="61E8D67B"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«Субъект среднего предпринимательства» - организация или индивидуальный предприниматель, у которых объем выручки за последние 12 месяцев, следующих подряд, равен или превышает 8 000 000 сомов, но составляет сумму не более 30 000 000 сомов.</w:t>
      </w:r>
    </w:p>
    <w:p w14:paraId="579BE2A5"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Для целей представления налоговой отчетности и уплаты налога в случае превышения или занижения размера, установленного настоящим пунктом, субъект рассматривается в качестве субъекта среднего предпринимательства до конца календарного года.</w:t>
      </w:r>
    </w:p>
    <w:p w14:paraId="1252BB0C" w14:textId="67AE2133"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«Счет» - расчетный и иной счет в банке, на который зачисляются и с которого могут расходоваться денежные средства лица, осуществляющего предпринимательскую деятельность.</w:t>
      </w:r>
    </w:p>
    <w:p w14:paraId="0ADE6C71" w14:textId="2F282601"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«Торговая деятельность» - деятельность, в том числе осуществляемая посредством электронной коммерции, по реализации товаров, приобретенных с целью реализации товаров, приобретенных с целью последующей продажи.</w:t>
      </w:r>
    </w:p>
    <w:p w14:paraId="11F2DD8E" w14:textId="648C3430"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«Уполномоченный государственный орган» - государственный орган Кыргызской Республики, имеющий функции и полномочия по регулированию налоговых правоотношений, проведению налоговой и таможенной политики.</w:t>
      </w:r>
    </w:p>
    <w:p w14:paraId="2D2A5466" w14:textId="3816CDE9"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«Уполномоченный налоговый орган» - центральный государственный орган налоговой службы Кыргызской Республики.</w:t>
      </w:r>
    </w:p>
    <w:p w14:paraId="4BF48F4A" w14:textId="6B120851"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«Фискальное программное обеспечение» - программное обеспечение, используемое для сбора, передачи, обработки и хранения налоговой, таможенной информации, отражающей:</w:t>
      </w:r>
    </w:p>
    <w:p w14:paraId="0029F99B"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обязательства налогоплательщика по налогам;</w:t>
      </w:r>
    </w:p>
    <w:p w14:paraId="65595C1D" w14:textId="77777777" w:rsidR="004C5596" w:rsidRPr="002228BD" w:rsidRDefault="004C5596"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персональные данные налогоплательщика, связанные с исполнением налоговых обязательств.</w:t>
      </w:r>
    </w:p>
    <w:p w14:paraId="302FB634" w14:textId="771F6765" w:rsidR="004C5596"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«Экспорт работ и услуг» - поставка работ и услуг, выполненных и оказанных облагаемым субъектом в том случае, если место поставки работ и услуг в соответствии с настоящим Кодексом находится за пределами территории Кыргызской Республики.</w:t>
      </w:r>
    </w:p>
    <w:p w14:paraId="106DBF10" w14:textId="77F77692" w:rsidR="00104223" w:rsidRPr="002228BD" w:rsidRDefault="004C5596" w:rsidP="00DF020F">
      <w:pPr>
        <w:pStyle w:val="a4"/>
        <w:numPr>
          <w:ilvl w:val="0"/>
          <w:numId w:val="26"/>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«Экспорт товаров» - вывоз реализуемых товаров с территории Кыргызской Республики на территорию государства-члена ЕАЭС или за пределы таможенной территории ЕАЭС.</w:t>
      </w:r>
    </w:p>
    <w:p w14:paraId="1D1B8BF7" w14:textId="77777777" w:rsidR="00A5197B" w:rsidRPr="002228BD" w:rsidRDefault="00A5197B" w:rsidP="0009520D">
      <w:pPr>
        <w:spacing w:after="0" w:line="240" w:lineRule="auto"/>
        <w:ind w:firstLine="709"/>
        <w:jc w:val="both"/>
        <w:rPr>
          <w:rFonts w:ascii="Times New Roman" w:eastAsia="Times New Roman" w:hAnsi="Times New Roman" w:cs="Times New Roman"/>
          <w:sz w:val="24"/>
          <w:szCs w:val="24"/>
          <w:lang w:val="ru-RU"/>
        </w:rPr>
      </w:pPr>
    </w:p>
    <w:p w14:paraId="06B1719C" w14:textId="74AEEBC0"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5. Принципы налогового законодательства Кыргызской Республики</w:t>
      </w:r>
    </w:p>
    <w:p w14:paraId="60601096" w14:textId="3D34C505" w:rsidR="002743B2" w:rsidRPr="002228BD" w:rsidRDefault="002743B2" w:rsidP="00DF020F">
      <w:pPr>
        <w:pStyle w:val="a4"/>
        <w:numPr>
          <w:ilvl w:val="0"/>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Принципы налогового законодательства Кыргызской Республики определяются настоящим Кодексом.</w:t>
      </w:r>
    </w:p>
    <w:p w14:paraId="60693D0E" w14:textId="3D0B3598" w:rsidR="002743B2" w:rsidRPr="002228BD" w:rsidRDefault="002743B2" w:rsidP="00DF020F">
      <w:pPr>
        <w:pStyle w:val="a4"/>
        <w:numPr>
          <w:ilvl w:val="0"/>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Налоговое законодательство Кыргызской Республики основывается на принципах:</w:t>
      </w:r>
    </w:p>
    <w:p w14:paraId="405837E0" w14:textId="4A29CBEE" w:rsidR="002743B2" w:rsidRPr="002228BD" w:rsidRDefault="002743B2" w:rsidP="00DF020F">
      <w:pPr>
        <w:pStyle w:val="a4"/>
        <w:numPr>
          <w:ilvl w:val="1"/>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законности налогообложения;</w:t>
      </w:r>
    </w:p>
    <w:p w14:paraId="13645489" w14:textId="404DC41B" w:rsidR="002743B2" w:rsidRPr="002228BD" w:rsidRDefault="002743B2" w:rsidP="00DF020F">
      <w:pPr>
        <w:pStyle w:val="a4"/>
        <w:numPr>
          <w:ilvl w:val="1"/>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обязательности налогообложения;</w:t>
      </w:r>
    </w:p>
    <w:p w14:paraId="0B0BBC2D" w14:textId="07970C9D" w:rsidR="002743B2" w:rsidRPr="002228BD" w:rsidRDefault="002743B2" w:rsidP="00DF020F">
      <w:pPr>
        <w:pStyle w:val="a4"/>
        <w:numPr>
          <w:ilvl w:val="1"/>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единства налоговой системы;</w:t>
      </w:r>
    </w:p>
    <w:p w14:paraId="5C3ECADC" w14:textId="5B40CF0C" w:rsidR="002743B2" w:rsidRPr="002228BD" w:rsidRDefault="002743B2" w:rsidP="00DF020F">
      <w:pPr>
        <w:pStyle w:val="a4"/>
        <w:numPr>
          <w:ilvl w:val="1"/>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гласности налогового законодательства;</w:t>
      </w:r>
    </w:p>
    <w:p w14:paraId="6FF942D2" w14:textId="24EB001A" w:rsidR="002743B2" w:rsidRPr="002228BD" w:rsidRDefault="002743B2" w:rsidP="00DF020F">
      <w:pPr>
        <w:pStyle w:val="a4"/>
        <w:numPr>
          <w:ilvl w:val="1"/>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справедливости налогообложения;</w:t>
      </w:r>
    </w:p>
    <w:p w14:paraId="48855784" w14:textId="02C1594B" w:rsidR="002743B2" w:rsidRPr="002228BD" w:rsidRDefault="002743B2" w:rsidP="00DF020F">
      <w:pPr>
        <w:pStyle w:val="a4"/>
        <w:numPr>
          <w:ilvl w:val="1"/>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презумпции добросовестности налогоплательщика;</w:t>
      </w:r>
    </w:p>
    <w:p w14:paraId="3E7B4C14" w14:textId="6BA7B7B8" w:rsidR="002743B2" w:rsidRPr="002228BD" w:rsidRDefault="002743B2" w:rsidP="00DF020F">
      <w:pPr>
        <w:pStyle w:val="a4"/>
        <w:numPr>
          <w:ilvl w:val="1"/>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презумпции правомерности;</w:t>
      </w:r>
    </w:p>
    <w:p w14:paraId="1B226F0A" w14:textId="5298D5DF" w:rsidR="002743B2" w:rsidRPr="002228BD" w:rsidRDefault="002743B2" w:rsidP="00DF020F">
      <w:pPr>
        <w:pStyle w:val="a4"/>
        <w:numPr>
          <w:ilvl w:val="1"/>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определенности налогообложения.</w:t>
      </w:r>
    </w:p>
    <w:p w14:paraId="130A88F5" w14:textId="3D1DB29E" w:rsidR="002743B2" w:rsidRPr="002228BD" w:rsidRDefault="002743B2" w:rsidP="00DF020F">
      <w:pPr>
        <w:pStyle w:val="a4"/>
        <w:numPr>
          <w:ilvl w:val="1"/>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hAnsi="Times New Roman"/>
          <w:sz w:val="24"/>
          <w:szCs w:val="24"/>
        </w:rPr>
        <w:lastRenderedPageBreak/>
        <w:t>эффективности налоговых льгот.</w:t>
      </w:r>
    </w:p>
    <w:p w14:paraId="1634ECEF" w14:textId="17B4BF58" w:rsidR="002743B2" w:rsidRPr="002228BD" w:rsidRDefault="002743B2" w:rsidP="00DF020F">
      <w:pPr>
        <w:pStyle w:val="a4"/>
        <w:numPr>
          <w:ilvl w:val="0"/>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Нормы налогового законодательства не могут противоречить принципам, установленным настоящим Кодексом.</w:t>
      </w:r>
    </w:p>
    <w:p w14:paraId="07723CB5" w14:textId="3B8023AB" w:rsidR="002743B2" w:rsidRPr="002228BD" w:rsidRDefault="002743B2" w:rsidP="00DF020F">
      <w:pPr>
        <w:pStyle w:val="a4"/>
        <w:numPr>
          <w:ilvl w:val="0"/>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Право установления налогов принадлежит Жогорку</w:t>
      </w:r>
      <w:r w:rsidR="00206C2E" w:rsidRPr="002228BD">
        <w:rPr>
          <w:rFonts w:ascii="Times New Roman" w:eastAsia="Times New Roman" w:hAnsi="Times New Roman"/>
          <w:sz w:val="24"/>
          <w:szCs w:val="24"/>
        </w:rPr>
        <w:t xml:space="preserve"> </w:t>
      </w:r>
      <w:r w:rsidRPr="002228BD">
        <w:rPr>
          <w:rFonts w:ascii="Times New Roman" w:eastAsia="Times New Roman" w:hAnsi="Times New Roman"/>
          <w:sz w:val="24"/>
          <w:szCs w:val="24"/>
        </w:rPr>
        <w:t>Кенешу Кыргызской Республики.</w:t>
      </w:r>
    </w:p>
    <w:p w14:paraId="448FA1D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Налоги устанавливаются или отменяются исключительно настоящим Кодексом.</w:t>
      </w:r>
    </w:p>
    <w:p w14:paraId="5541079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Решение о списании налоговой задолженности субъектов принимается отдельным законом.</w:t>
      </w:r>
    </w:p>
    <w:p w14:paraId="3ACC9B5F" w14:textId="637CF61F" w:rsidR="002743B2" w:rsidRPr="002228BD" w:rsidRDefault="002743B2" w:rsidP="00DF020F">
      <w:pPr>
        <w:pStyle w:val="a4"/>
        <w:numPr>
          <w:ilvl w:val="0"/>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Местные налоги, в пределах полномочий, предоставленных местному кенешу настоящим Кодексом, вводятся в действие нормативными правовыми актами местных кенешей.</w:t>
      </w:r>
    </w:p>
    <w:p w14:paraId="567166D9" w14:textId="5C54ACD8" w:rsidR="002743B2" w:rsidRPr="002228BD" w:rsidRDefault="002743B2" w:rsidP="00DF020F">
      <w:pPr>
        <w:pStyle w:val="a4"/>
        <w:numPr>
          <w:ilvl w:val="0"/>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Запрещается включать в законодательство, не являющееся налоговым законодательством Кыргызской Республики, нормы, регулирующие налоговые правоотношения, кроме случаев, предусмотренных настоящим Кодексом.</w:t>
      </w:r>
    </w:p>
    <w:p w14:paraId="21467199" w14:textId="0627EE39" w:rsidR="00104223" w:rsidRPr="002228BD" w:rsidRDefault="002743B2" w:rsidP="00DF020F">
      <w:pPr>
        <w:pStyle w:val="a4"/>
        <w:numPr>
          <w:ilvl w:val="0"/>
          <w:numId w:val="2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Отсутствие норм, необходимых для регулирования налоговых правоотношений, не может быть использовано против налогоплательщика, налогового представителя.</w:t>
      </w:r>
    </w:p>
    <w:p w14:paraId="42AA1FA2" w14:textId="77777777" w:rsidR="00A5197B" w:rsidRPr="002228BD" w:rsidRDefault="00A5197B" w:rsidP="0009520D">
      <w:pPr>
        <w:spacing w:after="0" w:line="240" w:lineRule="auto"/>
        <w:ind w:firstLine="709"/>
        <w:jc w:val="both"/>
        <w:rPr>
          <w:rFonts w:ascii="Times New Roman" w:eastAsia="Times New Roman" w:hAnsi="Times New Roman" w:cs="Times New Roman"/>
          <w:sz w:val="24"/>
          <w:szCs w:val="24"/>
          <w:lang w:val="ru-RU"/>
        </w:rPr>
      </w:pPr>
    </w:p>
    <w:p w14:paraId="6A56D859" w14:textId="6DAD0284"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6. Принцип законности налогообложения</w:t>
      </w:r>
    </w:p>
    <w:p w14:paraId="20B6CA6A" w14:textId="138C606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Ни на кого не может быть возложена обязанность уплатить налог, не предусмотренный настоящим Кодексом, а также взнос или платеж, обладающий установленными настоящим Кодексом признаками налога, либо установленные или введенные в действие в ином порядке, чем это определено настоящим Кодексом.</w:t>
      </w:r>
    </w:p>
    <w:p w14:paraId="0B5AD4AB" w14:textId="77777777" w:rsidR="00A5197B" w:rsidRPr="002228BD" w:rsidRDefault="00A5197B" w:rsidP="0009520D">
      <w:pPr>
        <w:spacing w:after="0" w:line="240" w:lineRule="auto"/>
        <w:ind w:firstLine="709"/>
        <w:jc w:val="both"/>
        <w:rPr>
          <w:rFonts w:ascii="Times New Roman" w:eastAsia="Times New Roman" w:hAnsi="Times New Roman" w:cs="Times New Roman"/>
          <w:sz w:val="24"/>
          <w:szCs w:val="24"/>
          <w:lang w:val="ru-RU"/>
        </w:rPr>
      </w:pPr>
    </w:p>
    <w:p w14:paraId="654E5BB0" w14:textId="77777777" w:rsidR="000A07D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7. Принцип обязательности налогообложения</w:t>
      </w:r>
    </w:p>
    <w:p w14:paraId="0FEE1B75" w14:textId="370F697B"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sz w:val="24"/>
          <w:szCs w:val="24"/>
          <w:lang w:val="ru-RU"/>
        </w:rPr>
        <w:t>Каждый обязан платить налоги в порядке и случаях, предусмотренных настоящим Кодексом.</w:t>
      </w:r>
    </w:p>
    <w:p w14:paraId="16C8071C" w14:textId="369D4CA9" w:rsidR="000A07D1"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Все участники налоговых правоотношений обязаны соблюдать налоговое законодательство Кыргызской Республики.</w:t>
      </w:r>
    </w:p>
    <w:p w14:paraId="4B92AD23" w14:textId="77777777" w:rsidR="00A5197B" w:rsidRPr="002228BD" w:rsidRDefault="00A5197B" w:rsidP="0009520D">
      <w:pPr>
        <w:spacing w:after="0" w:line="240" w:lineRule="auto"/>
        <w:ind w:firstLine="709"/>
        <w:jc w:val="both"/>
        <w:rPr>
          <w:rFonts w:ascii="Times New Roman" w:eastAsia="Times New Roman" w:hAnsi="Times New Roman" w:cs="Times New Roman"/>
          <w:sz w:val="24"/>
          <w:szCs w:val="24"/>
          <w:lang w:val="ru-RU"/>
        </w:rPr>
      </w:pPr>
    </w:p>
    <w:p w14:paraId="2D8898EC" w14:textId="77777777" w:rsidR="000A07D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8. Принцип единства налоговой системы</w:t>
      </w:r>
    </w:p>
    <w:p w14:paraId="24C3C684" w14:textId="0F4D2178" w:rsidR="000A07D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sz w:val="24"/>
          <w:szCs w:val="24"/>
          <w:lang w:val="ru-RU"/>
        </w:rPr>
        <w:t>Налоговая система Кыргызской Республики является единой на всей территории Кыргызской Республики.</w:t>
      </w:r>
    </w:p>
    <w:p w14:paraId="1A4B5B7C" w14:textId="77777777" w:rsidR="000A07D1" w:rsidRPr="002228BD" w:rsidRDefault="000A07D1" w:rsidP="0009520D">
      <w:pPr>
        <w:spacing w:after="0" w:line="240" w:lineRule="auto"/>
        <w:ind w:firstLine="709"/>
        <w:jc w:val="both"/>
        <w:rPr>
          <w:rFonts w:ascii="Times New Roman" w:eastAsia="Times New Roman" w:hAnsi="Times New Roman" w:cs="Times New Roman"/>
          <w:sz w:val="24"/>
          <w:szCs w:val="24"/>
          <w:lang w:val="ru-RU"/>
        </w:rPr>
      </w:pPr>
    </w:p>
    <w:p w14:paraId="6D343B20" w14:textId="580169F4"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9. Принцип гласности налогового законодательства Кыргызской Республики</w:t>
      </w:r>
    </w:p>
    <w:p w14:paraId="07CD3EE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eastAsia="Times New Roman" w:hAnsi="Times New Roman" w:cs="Times New Roman"/>
          <w:sz w:val="24"/>
          <w:szCs w:val="24"/>
          <w:lang w:val="ru-RU"/>
        </w:rPr>
        <w:t>Нормативные правовые акты, регулирующие налоговые правоотношения, подлежат обязательному опубликованию в порядке, предусмотренном законодательством Кыргызской Республики.</w:t>
      </w:r>
    </w:p>
    <w:p w14:paraId="6838AF0B" w14:textId="77777777" w:rsidR="000A07D1" w:rsidRPr="002228BD" w:rsidRDefault="000A07D1" w:rsidP="0009520D">
      <w:pPr>
        <w:pStyle w:val="tkZagolovok5"/>
        <w:spacing w:before="0" w:after="0" w:line="240" w:lineRule="auto"/>
        <w:ind w:firstLine="709"/>
        <w:jc w:val="both"/>
        <w:rPr>
          <w:rFonts w:ascii="Times New Roman" w:hAnsi="Times New Roman" w:cs="Times New Roman"/>
          <w:b w:val="0"/>
          <w:bCs w:val="0"/>
          <w:sz w:val="24"/>
          <w:szCs w:val="24"/>
        </w:rPr>
      </w:pPr>
    </w:p>
    <w:p w14:paraId="67F1F8B4" w14:textId="25F2A1DF"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10. Принцип справедливости налогообложения</w:t>
      </w:r>
    </w:p>
    <w:p w14:paraId="48DF0FB8" w14:textId="7D955C22" w:rsidR="002743B2" w:rsidRPr="002228BD" w:rsidRDefault="002743B2" w:rsidP="00DF020F">
      <w:pPr>
        <w:pStyle w:val="tkTekst"/>
        <w:numPr>
          <w:ilvl w:val="1"/>
          <w:numId w:val="26"/>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Налогообложение в Кыргызской Республике является всеобщим.</w:t>
      </w:r>
    </w:p>
    <w:p w14:paraId="306AE920" w14:textId="65FC7292" w:rsidR="002743B2" w:rsidRPr="002228BD" w:rsidRDefault="002743B2" w:rsidP="00DF020F">
      <w:pPr>
        <w:pStyle w:val="tkTekst"/>
        <w:numPr>
          <w:ilvl w:val="1"/>
          <w:numId w:val="26"/>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 xml:space="preserve">Запрещается предоставление налоговых льгот индивидуального характера, если иное не предусмотрено в </w:t>
      </w:r>
      <w:hyperlink r:id="rId8" w:anchor="st_3" w:history="1">
        <w:r w:rsidRPr="002228BD">
          <w:rPr>
            <w:rStyle w:val="a8"/>
            <w:rFonts w:ascii="Times New Roman" w:eastAsiaTheme="majorEastAsia" w:hAnsi="Times New Roman" w:cs="Times New Roman"/>
            <w:color w:val="auto"/>
            <w:sz w:val="24"/>
            <w:szCs w:val="24"/>
            <w:u w:val="none"/>
          </w:rPr>
          <w:t>статье 3</w:t>
        </w:r>
      </w:hyperlink>
      <w:r w:rsidR="00217029" w:rsidRPr="002228BD">
        <w:rPr>
          <w:rStyle w:val="a8"/>
          <w:rFonts w:ascii="Times New Roman" w:eastAsiaTheme="majorEastAsia" w:hAnsi="Times New Roman" w:cs="Times New Roman"/>
          <w:color w:val="auto"/>
          <w:sz w:val="24"/>
          <w:szCs w:val="24"/>
          <w:u w:val="none"/>
        </w:rPr>
        <w:t xml:space="preserve"> </w:t>
      </w:r>
      <w:r w:rsidRPr="002228BD">
        <w:rPr>
          <w:rFonts w:ascii="Times New Roman" w:hAnsi="Times New Roman" w:cs="Times New Roman"/>
          <w:sz w:val="24"/>
          <w:szCs w:val="24"/>
        </w:rPr>
        <w:t>настоящего Кодекса.</w:t>
      </w:r>
    </w:p>
    <w:p w14:paraId="25361E0F" w14:textId="20C42C60" w:rsidR="000A07D1" w:rsidRPr="002228BD" w:rsidRDefault="002743B2" w:rsidP="00DF020F">
      <w:pPr>
        <w:pStyle w:val="a4"/>
        <w:numPr>
          <w:ilvl w:val="1"/>
          <w:numId w:val="26"/>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Налоги не могут иметь дискриминационный характер и применяться исходя из гендерных, социальных, расовых, национальных, религиозных критериев.</w:t>
      </w:r>
    </w:p>
    <w:p w14:paraId="5144BBFC" w14:textId="77777777" w:rsidR="00A5197B" w:rsidRPr="002228BD" w:rsidRDefault="00A5197B" w:rsidP="0009520D">
      <w:pPr>
        <w:spacing w:after="0" w:line="240" w:lineRule="auto"/>
        <w:ind w:firstLine="709"/>
        <w:jc w:val="both"/>
        <w:rPr>
          <w:rFonts w:ascii="Times New Roman" w:hAnsi="Times New Roman" w:cs="Times New Roman"/>
          <w:sz w:val="24"/>
          <w:szCs w:val="24"/>
          <w:lang w:val="ru-RU"/>
        </w:rPr>
      </w:pPr>
    </w:p>
    <w:p w14:paraId="0D548B1A" w14:textId="77777777" w:rsidR="00BB6AFE"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11. Принцип презумпции добросовестности</w:t>
      </w:r>
    </w:p>
    <w:p w14:paraId="644B22DB" w14:textId="77777777" w:rsidR="00BB6AFE"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Налогоплательщик и налоговый представитель признаются действующими добросовестно, пока этот факт не будет опровергнут на основании документально подтвержденных сведений в соответствии с требованиями, установленными налоговым законодательством Кыргызской Республики.</w:t>
      </w:r>
    </w:p>
    <w:p w14:paraId="12064150"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201E5611" w14:textId="54EC8DBC"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12. Принцип презумпции правомерности</w:t>
      </w:r>
    </w:p>
    <w:p w14:paraId="46D87C4D" w14:textId="4D8591EC" w:rsidR="002743B2" w:rsidRPr="002228BD" w:rsidRDefault="002743B2" w:rsidP="00DF020F">
      <w:pPr>
        <w:pStyle w:val="a4"/>
        <w:numPr>
          <w:ilvl w:val="0"/>
          <w:numId w:val="2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При возникновении налоговых правоотношений налогоплательщик или налоговый представитель признаются действующими или бездействующими правомерно во всех случаях, кроме случаев, когда такое действие или бездействие запрещено налоговым законодательством Кыргызской Республики, при одновременном соблюдении следующих условий:</w:t>
      </w:r>
    </w:p>
    <w:p w14:paraId="7A2583AA" w14:textId="29558102" w:rsidR="002743B2" w:rsidRPr="002228BD" w:rsidRDefault="002743B2" w:rsidP="00DF020F">
      <w:pPr>
        <w:pStyle w:val="a4"/>
        <w:numPr>
          <w:ilvl w:val="1"/>
          <w:numId w:val="2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действие или бездействие не противоречит принципам, установленным налоговым законодательством Кыргызской Республики; и</w:t>
      </w:r>
    </w:p>
    <w:p w14:paraId="0C390DF7" w14:textId="1C4B2E68" w:rsidR="002743B2" w:rsidRPr="002228BD" w:rsidRDefault="002743B2" w:rsidP="00DF020F">
      <w:pPr>
        <w:pStyle w:val="a4"/>
        <w:numPr>
          <w:ilvl w:val="1"/>
          <w:numId w:val="2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действие или бездействие не препятствует надлежащему исполнению налогового обязательства.</w:t>
      </w:r>
    </w:p>
    <w:p w14:paraId="03D9844A" w14:textId="6A2A7C59" w:rsidR="002743B2" w:rsidRPr="002228BD" w:rsidRDefault="002743B2" w:rsidP="00DF020F">
      <w:pPr>
        <w:pStyle w:val="a4"/>
        <w:numPr>
          <w:ilvl w:val="0"/>
          <w:numId w:val="2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Уполномоченный государственный орган, органы налоговой службы, таможенные органы, а также органы местного самоуправления признаются действующими правомерно при возникновении налоговых правоотношений, если их действие предусмотрено налоговым законодательством Кыргызской Республики.</w:t>
      </w:r>
    </w:p>
    <w:p w14:paraId="6626E093" w14:textId="77777777" w:rsidR="00BB6AFE"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Органам, предусмотренным настоящей частью, запрещается осуществлять действие, не предусмотренное налоговым законодательством Кыргызской Республики.</w:t>
      </w:r>
    </w:p>
    <w:p w14:paraId="616FF52F"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15A6A230" w14:textId="15044FA4"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13. Принцип определенности налогообложения</w:t>
      </w:r>
    </w:p>
    <w:p w14:paraId="34A8CAFA" w14:textId="4D3FA2B0" w:rsidR="002743B2" w:rsidRPr="002228BD" w:rsidRDefault="002743B2" w:rsidP="00DF020F">
      <w:pPr>
        <w:pStyle w:val="tkTekst"/>
        <w:numPr>
          <w:ilvl w:val="0"/>
          <w:numId w:val="3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Налогообложение должно быть определенным.</w:t>
      </w:r>
    </w:p>
    <w:p w14:paraId="4A7FB3D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Определенность налогообложения означает возможность установления в налоговом законодательстве Кыргызской Республики всех оснований и порядка возникновения, исполнения и прекращения налогового обязательства.</w:t>
      </w:r>
    </w:p>
    <w:p w14:paraId="5723BEA2" w14:textId="440FC983" w:rsidR="001D05D4" w:rsidRPr="002228BD" w:rsidRDefault="002743B2" w:rsidP="00DF020F">
      <w:pPr>
        <w:pStyle w:val="a4"/>
        <w:numPr>
          <w:ilvl w:val="0"/>
          <w:numId w:val="30"/>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 xml:space="preserve">При установлении налогов должны быть определены все элементы налогообложения по каждому из налогов, за исключением налогов, предусмотренных разделами </w:t>
      </w:r>
      <w:r w:rsidRPr="002228BD">
        <w:rPr>
          <w:rFonts w:ascii="Times New Roman" w:eastAsiaTheme="majorEastAsia" w:hAnsi="Times New Roman"/>
          <w:sz w:val="24"/>
          <w:szCs w:val="24"/>
        </w:rPr>
        <w:t>XI</w:t>
      </w:r>
      <w:r w:rsidRPr="002228BD">
        <w:rPr>
          <w:rFonts w:ascii="Times New Roman" w:hAnsi="Times New Roman"/>
          <w:sz w:val="24"/>
          <w:szCs w:val="24"/>
        </w:rPr>
        <w:t xml:space="preserve"> и </w:t>
      </w:r>
      <w:r w:rsidRPr="002228BD">
        <w:rPr>
          <w:rFonts w:ascii="Times New Roman" w:eastAsiaTheme="majorEastAsia" w:hAnsi="Times New Roman"/>
          <w:sz w:val="24"/>
          <w:szCs w:val="24"/>
        </w:rPr>
        <w:t>XIV</w:t>
      </w:r>
      <w:r w:rsidRPr="002228BD">
        <w:rPr>
          <w:rFonts w:ascii="Times New Roman" w:hAnsi="Times New Roman"/>
          <w:sz w:val="24"/>
          <w:szCs w:val="24"/>
        </w:rPr>
        <w:t xml:space="preserve"> настоящего Кодекса.</w:t>
      </w:r>
    </w:p>
    <w:p w14:paraId="58ED54F9"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187C36D2" w14:textId="1F1DE52B"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14. Принцип эффективности налоговых льгот</w:t>
      </w:r>
    </w:p>
    <w:p w14:paraId="704FC424" w14:textId="1C416345" w:rsidR="002743B2" w:rsidRPr="002228BD" w:rsidRDefault="002743B2" w:rsidP="00DF020F">
      <w:pPr>
        <w:pStyle w:val="a4"/>
        <w:numPr>
          <w:ilvl w:val="0"/>
          <w:numId w:val="31"/>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Налоговые льготы должны быть направлены на достижение целей, предусмотренных настоящей статьей.</w:t>
      </w:r>
    </w:p>
    <w:p w14:paraId="3F249F93" w14:textId="1C6C4C78" w:rsidR="002743B2" w:rsidRPr="002228BD" w:rsidRDefault="002743B2" w:rsidP="00DF020F">
      <w:pPr>
        <w:pStyle w:val="a4"/>
        <w:numPr>
          <w:ilvl w:val="0"/>
          <w:numId w:val="31"/>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Налоговые льготы предоставляются в целях:</w:t>
      </w:r>
    </w:p>
    <w:p w14:paraId="7B0AA609" w14:textId="7A23C9EC" w:rsidR="002743B2" w:rsidRPr="002228BD" w:rsidRDefault="002743B2" w:rsidP="00DF020F">
      <w:pPr>
        <w:pStyle w:val="a4"/>
        <w:numPr>
          <w:ilvl w:val="1"/>
          <w:numId w:val="31"/>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стимулирования роста экономики Кыргызской Республики;</w:t>
      </w:r>
    </w:p>
    <w:p w14:paraId="6290AD17" w14:textId="3BFC717A" w:rsidR="002743B2" w:rsidRPr="002228BD" w:rsidRDefault="002743B2" w:rsidP="00DF020F">
      <w:pPr>
        <w:pStyle w:val="a4"/>
        <w:numPr>
          <w:ilvl w:val="1"/>
          <w:numId w:val="31"/>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социальной поддержки населения;</w:t>
      </w:r>
    </w:p>
    <w:p w14:paraId="634D3514" w14:textId="5E9A1921" w:rsidR="002743B2" w:rsidRPr="002228BD" w:rsidRDefault="002743B2" w:rsidP="00DF020F">
      <w:pPr>
        <w:pStyle w:val="a4"/>
        <w:numPr>
          <w:ilvl w:val="1"/>
          <w:numId w:val="31"/>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поощрения общественно полезной, в том числе благотворительной, деятельности.</w:t>
      </w:r>
    </w:p>
    <w:p w14:paraId="23FA256C" w14:textId="58C2EF96" w:rsidR="002743B2" w:rsidRPr="002228BD" w:rsidRDefault="002743B2" w:rsidP="00DF020F">
      <w:pPr>
        <w:pStyle w:val="a4"/>
        <w:numPr>
          <w:ilvl w:val="0"/>
          <w:numId w:val="31"/>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Индивидуальный предприниматель</w:t>
      </w:r>
      <w:r w:rsidR="008E1BFC" w:rsidRPr="002228BD">
        <w:rPr>
          <w:rFonts w:ascii="Times New Roman" w:hAnsi="Times New Roman"/>
          <w:sz w:val="24"/>
          <w:szCs w:val="24"/>
        </w:rPr>
        <w:t xml:space="preserve"> и организация</w:t>
      </w:r>
      <w:r w:rsidRPr="002228BD">
        <w:rPr>
          <w:rFonts w:ascii="Times New Roman" w:hAnsi="Times New Roman"/>
          <w:sz w:val="24"/>
          <w:szCs w:val="24"/>
        </w:rPr>
        <w:t>, применяющи</w:t>
      </w:r>
      <w:r w:rsidR="008E1BFC" w:rsidRPr="002228BD">
        <w:rPr>
          <w:rFonts w:ascii="Times New Roman" w:hAnsi="Times New Roman"/>
          <w:sz w:val="24"/>
          <w:szCs w:val="24"/>
        </w:rPr>
        <w:t>е</w:t>
      </w:r>
      <w:r w:rsidRPr="002228BD">
        <w:rPr>
          <w:rFonts w:ascii="Times New Roman" w:hAnsi="Times New Roman"/>
          <w:sz w:val="24"/>
          <w:szCs w:val="24"/>
        </w:rPr>
        <w:t xml:space="preserve"> налоговую льготу, обязан</w:t>
      </w:r>
      <w:r w:rsidR="008E1BFC" w:rsidRPr="002228BD">
        <w:rPr>
          <w:rFonts w:ascii="Times New Roman" w:hAnsi="Times New Roman"/>
          <w:sz w:val="24"/>
          <w:szCs w:val="24"/>
        </w:rPr>
        <w:t>ы</w:t>
      </w:r>
      <w:r w:rsidRPr="002228BD">
        <w:rPr>
          <w:rFonts w:ascii="Times New Roman" w:hAnsi="Times New Roman"/>
          <w:sz w:val="24"/>
          <w:szCs w:val="24"/>
        </w:rPr>
        <w:t xml:space="preserve"> предоставлять информацию для оценки эффективности налоговой льготы в порядке, установленном настоящим Кодексом.</w:t>
      </w:r>
    </w:p>
    <w:p w14:paraId="24446725" w14:textId="77777777" w:rsidR="00A5197B" w:rsidRPr="002228BD" w:rsidRDefault="00A5197B" w:rsidP="0009520D">
      <w:pPr>
        <w:pStyle w:val="tkZagolovok5"/>
        <w:spacing w:before="0" w:after="0" w:line="240" w:lineRule="auto"/>
        <w:ind w:firstLine="709"/>
        <w:jc w:val="both"/>
        <w:rPr>
          <w:rFonts w:ascii="Times New Roman" w:hAnsi="Times New Roman" w:cs="Times New Roman"/>
          <w:sz w:val="24"/>
          <w:szCs w:val="24"/>
        </w:rPr>
      </w:pPr>
    </w:p>
    <w:p w14:paraId="4F3758FA" w14:textId="23E1B0B2" w:rsidR="001D05D4"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15. Действие налогового законодательства Кыргызской Республики в пространстве, во времени и по кругу лиц</w:t>
      </w:r>
    </w:p>
    <w:p w14:paraId="47267090" w14:textId="002C39F5" w:rsidR="002743B2" w:rsidRPr="002228BD" w:rsidRDefault="002743B2" w:rsidP="00DF020F">
      <w:pPr>
        <w:pStyle w:val="tkZagolovok5"/>
        <w:numPr>
          <w:ilvl w:val="0"/>
          <w:numId w:val="32"/>
        </w:numPr>
        <w:tabs>
          <w:tab w:val="left" w:pos="993"/>
        </w:tabs>
        <w:spacing w:before="0" w:after="0" w:line="240" w:lineRule="auto"/>
        <w:ind w:left="0"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lastRenderedPageBreak/>
        <w:t>Налоговое законодательство Кыргызской Республики действует на всей территории Кыргызской Республики, за исключением нормативных правовых актов местных кенешей, которые действуют на соответствующей территории.</w:t>
      </w:r>
    </w:p>
    <w:p w14:paraId="28B924BF" w14:textId="1926AD0E" w:rsidR="002743B2" w:rsidRPr="002228BD" w:rsidRDefault="002743B2" w:rsidP="00DF020F">
      <w:pPr>
        <w:pStyle w:val="tkTekst"/>
        <w:numPr>
          <w:ilvl w:val="0"/>
          <w:numId w:val="32"/>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Внесение изменений в настоящий Кодекс производится не более одного раза в год, которые вступают в силу с первого января следующего календарного года, за исключением случаев возникновения обстоятельств непреодолимой силы.</w:t>
      </w:r>
    </w:p>
    <w:p w14:paraId="61C3847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Внесение изменений, предусмотренное настоящей частью, осуществляется путем формирования единого нормативного правового акта в порядке, установленном Жогорку Кенешем Кыргызской Республики. </w:t>
      </w:r>
    </w:p>
    <w:p w14:paraId="24BD6AE0" w14:textId="103F772F" w:rsidR="002743B2" w:rsidRPr="002228BD" w:rsidRDefault="002743B2" w:rsidP="00DF020F">
      <w:pPr>
        <w:pStyle w:val="tkTekst"/>
        <w:numPr>
          <w:ilvl w:val="0"/>
          <w:numId w:val="32"/>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Налоговое законодательство Кыргызской Республики может иметь обратную силу, если это прямо предусмотрено нормативным правовым актом о внесении изменений, который:</w:t>
      </w:r>
    </w:p>
    <w:p w14:paraId="11B9DC35" w14:textId="5664F5D3" w:rsidR="002743B2" w:rsidRPr="002228BD" w:rsidRDefault="002743B2" w:rsidP="00DF020F">
      <w:pPr>
        <w:pStyle w:val="tkTekst"/>
        <w:numPr>
          <w:ilvl w:val="0"/>
          <w:numId w:val="2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отменяет налог;</w:t>
      </w:r>
    </w:p>
    <w:p w14:paraId="2241A603" w14:textId="1E0FA1DB" w:rsidR="002743B2" w:rsidRPr="002228BD" w:rsidRDefault="002743B2" w:rsidP="00DF020F">
      <w:pPr>
        <w:pStyle w:val="tkTekst"/>
        <w:numPr>
          <w:ilvl w:val="0"/>
          <w:numId w:val="2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снижает размер ставки налога;</w:t>
      </w:r>
    </w:p>
    <w:p w14:paraId="4B8A82E0" w14:textId="58C10C86" w:rsidR="002743B2" w:rsidRPr="002228BD" w:rsidRDefault="002743B2" w:rsidP="00DF020F">
      <w:pPr>
        <w:pStyle w:val="tkTekst"/>
        <w:numPr>
          <w:ilvl w:val="0"/>
          <w:numId w:val="2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освобождает от обязанности участника налоговых правоотношений;</w:t>
      </w:r>
    </w:p>
    <w:p w14:paraId="1BCBB7A6" w14:textId="010A52D7" w:rsidR="002743B2" w:rsidRPr="002228BD" w:rsidRDefault="002743B2" w:rsidP="00DF020F">
      <w:pPr>
        <w:pStyle w:val="tkTekst"/>
        <w:numPr>
          <w:ilvl w:val="0"/>
          <w:numId w:val="2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освобождает от ответственности или смягчает ответственность за нарушение требований налогового законодательства Кыргызской Республики;</w:t>
      </w:r>
    </w:p>
    <w:p w14:paraId="715120D6" w14:textId="0418B3A3" w:rsidR="002743B2" w:rsidRPr="002228BD" w:rsidRDefault="002743B2" w:rsidP="00DF020F">
      <w:pPr>
        <w:pStyle w:val="tkTekst"/>
        <w:numPr>
          <w:ilvl w:val="0"/>
          <w:numId w:val="2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устанавливает дополнительные гарантии защиты прав участника налоговых правоотношений;</w:t>
      </w:r>
    </w:p>
    <w:p w14:paraId="5065A129" w14:textId="42B02A2A" w:rsidR="002743B2" w:rsidRPr="002228BD" w:rsidRDefault="002743B2" w:rsidP="00DF020F">
      <w:pPr>
        <w:pStyle w:val="tkTekst"/>
        <w:numPr>
          <w:ilvl w:val="0"/>
          <w:numId w:val="2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иным образом улучшает положение участника налоговых правоотношений.</w:t>
      </w:r>
    </w:p>
    <w:p w14:paraId="0A01263F" w14:textId="245D3858" w:rsidR="002743B2" w:rsidRPr="002228BD" w:rsidRDefault="002743B2" w:rsidP="00DF020F">
      <w:pPr>
        <w:pStyle w:val="a4"/>
        <w:numPr>
          <w:ilvl w:val="0"/>
          <w:numId w:val="32"/>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Нормативные правовые акты Кыргызской Республики, устанавливающие новые налоги, повышающие размеры ставок налогов, устанавливающие или отягчающие ответственность за налоговые правонарушения, устанавливающие новые налоговые обязательства участника налоговых правоотношений, обратной силы не имеют.</w:t>
      </w:r>
    </w:p>
    <w:p w14:paraId="4BBCEBA3" w14:textId="77777777" w:rsidR="001D05D4" w:rsidRPr="002228BD" w:rsidRDefault="001D05D4" w:rsidP="0009520D">
      <w:pPr>
        <w:pStyle w:val="tkTekst"/>
        <w:spacing w:after="0" w:line="240" w:lineRule="auto"/>
        <w:ind w:firstLine="709"/>
        <w:rPr>
          <w:rFonts w:ascii="Times New Roman" w:hAnsi="Times New Roman" w:cs="Times New Roman"/>
          <w:sz w:val="24"/>
          <w:szCs w:val="24"/>
        </w:rPr>
      </w:pPr>
    </w:p>
    <w:p w14:paraId="13C37CA4" w14:textId="77777777" w:rsidR="001D05D4"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16. Действие налогового законодательства Кыргызской Республики во времени в отдельных случаях</w:t>
      </w:r>
    </w:p>
    <w:p w14:paraId="4BC2D0D1" w14:textId="06C662C3" w:rsidR="002743B2" w:rsidRPr="002228BD" w:rsidRDefault="002743B2" w:rsidP="00DF020F">
      <w:pPr>
        <w:pStyle w:val="a4"/>
        <w:numPr>
          <w:ilvl w:val="1"/>
          <w:numId w:val="28"/>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Представление налоговой отчетности за налоговый период, а также корректировка налоговой отчетности осуществляются на основании налогового законодательства, действовавшего в периоде, за который данная налоговая отчетность была представлена или должна была быть представлена в налоговый орган.</w:t>
      </w:r>
    </w:p>
    <w:p w14:paraId="0BD1B660" w14:textId="443D1310" w:rsidR="002743B2" w:rsidRPr="002228BD" w:rsidRDefault="002743B2" w:rsidP="00DF020F">
      <w:pPr>
        <w:pStyle w:val="a4"/>
        <w:numPr>
          <w:ilvl w:val="1"/>
          <w:numId w:val="28"/>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Начисление налоговых обязательств, произведенное должностным лицом налогового органа в результате налоговой проверки, осуществляется в соответствии с налоговым законодательством, действовавшим в течение проверяемого периода.</w:t>
      </w:r>
    </w:p>
    <w:p w14:paraId="62180C72" w14:textId="43DC4668" w:rsidR="003035A1" w:rsidRPr="002228BD" w:rsidRDefault="002743B2" w:rsidP="00DF020F">
      <w:pPr>
        <w:pStyle w:val="a4"/>
        <w:numPr>
          <w:ilvl w:val="1"/>
          <w:numId w:val="28"/>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Решение об ответственности налогоплательщика за совершение правонарушений, предусмотренных главой 19 настоящего Кодекса, принимается органом налоговой службы в соответствии с налоговым законодательством, действовавшим на дату принятия решения.</w:t>
      </w:r>
    </w:p>
    <w:p w14:paraId="1C4F1A8E"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2FF5BB2C" w14:textId="7BEF0992" w:rsidR="003035A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17. Соотношение нормативных правовых актов</w:t>
      </w:r>
    </w:p>
    <w:p w14:paraId="710C77D4" w14:textId="6FF14693" w:rsidR="002743B2" w:rsidRPr="002228BD" w:rsidRDefault="002743B2" w:rsidP="00DF020F">
      <w:pPr>
        <w:pStyle w:val="a4"/>
        <w:numPr>
          <w:ilvl w:val="0"/>
          <w:numId w:val="3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Акты налогового законодательства Кыргызской Республики и другие нормативные правовые акты Кыргызской Республики не должны противоречить настоящему Кодексу.</w:t>
      </w:r>
    </w:p>
    <w:p w14:paraId="065DE326" w14:textId="3924CE2C" w:rsidR="002743B2" w:rsidRPr="002228BD" w:rsidRDefault="002743B2" w:rsidP="00DF020F">
      <w:pPr>
        <w:pStyle w:val="a4"/>
        <w:numPr>
          <w:ilvl w:val="0"/>
          <w:numId w:val="3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При наличии противоречия между настоящим Кодексом и актами налогового законодательства и другими нормативными правовыми актами Кыргызской Республики для регулирования налоговых правоотношений применяются нормы, установленные настоящим Кодексом.</w:t>
      </w:r>
    </w:p>
    <w:p w14:paraId="5ADFE845" w14:textId="726EE012" w:rsidR="002743B2" w:rsidRPr="002228BD" w:rsidRDefault="002743B2" w:rsidP="00DF020F">
      <w:pPr>
        <w:pStyle w:val="a4"/>
        <w:numPr>
          <w:ilvl w:val="0"/>
          <w:numId w:val="3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lastRenderedPageBreak/>
        <w:t>В случае наличия противоречий между нормами настоящего Кодекса или отсутствия норм, необходимых для регулирования налоговых правоотношений, органы налоговой службы и/или судебные органы принимают решение в пользу налогоплательщика. В целях настоящей части под противоречиями между нормами настоящего Кодекса понимается наличие двух или нескольких норм, установленных настоящим Кодексом, противоречащих друг другу по смыслу и содержанию.</w:t>
      </w:r>
    </w:p>
    <w:p w14:paraId="6B4B74A3" w14:textId="1BC32DD2" w:rsidR="00D967A3" w:rsidRPr="002228BD" w:rsidRDefault="00D86EAF" w:rsidP="00DF020F">
      <w:pPr>
        <w:pStyle w:val="a4"/>
        <w:numPr>
          <w:ilvl w:val="0"/>
          <w:numId w:val="3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Профильный комитет Жогорку Кенеша Кыргызской Республики</w:t>
      </w:r>
      <w:r w:rsidR="00D967A3" w:rsidRPr="002228BD">
        <w:rPr>
          <w:rFonts w:ascii="Times New Roman" w:eastAsia="Times New Roman" w:hAnsi="Times New Roman"/>
          <w:sz w:val="24"/>
          <w:szCs w:val="24"/>
        </w:rPr>
        <w:t xml:space="preserve"> принимает решение о наличии или отсутствии противоречий между нормами настоящего Кодекса или отсутствии норм необходимых для регулирования налоговых правоотношений.</w:t>
      </w:r>
    </w:p>
    <w:p w14:paraId="5ADE7322" w14:textId="2CB13132" w:rsidR="002743B2" w:rsidRPr="002228BD" w:rsidRDefault="002743B2" w:rsidP="00DF020F">
      <w:pPr>
        <w:pStyle w:val="a4"/>
        <w:numPr>
          <w:ilvl w:val="0"/>
          <w:numId w:val="3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Нормативный правовой акт признается не соответствующим настоящему Кодексу при наличии одного из следующих обстоятельств:</w:t>
      </w:r>
    </w:p>
    <w:p w14:paraId="22F3D7EA" w14:textId="686B7679" w:rsidR="002743B2" w:rsidRPr="002228BD" w:rsidRDefault="002743B2" w:rsidP="00DF020F">
      <w:pPr>
        <w:pStyle w:val="a4"/>
        <w:numPr>
          <w:ilvl w:val="1"/>
          <w:numId w:val="31"/>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акт принят органом, не имеющим в соответствии с настоящим Кодексом права принимать подобного рода акты, либо принят с нарушением порядка, установленного законодательством Кыргызской Республики;</w:t>
      </w:r>
    </w:p>
    <w:p w14:paraId="7FAEE972" w14:textId="1CAF1116" w:rsidR="002743B2" w:rsidRPr="002228BD" w:rsidRDefault="002743B2" w:rsidP="00DF020F">
      <w:pPr>
        <w:pStyle w:val="a4"/>
        <w:numPr>
          <w:ilvl w:val="1"/>
          <w:numId w:val="31"/>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акт отменяет или ограничивает права либо полномочия участника налоговых правоотношений, установленные настоящим Кодексом;</w:t>
      </w:r>
    </w:p>
    <w:p w14:paraId="743EB884" w14:textId="68890766" w:rsidR="002743B2" w:rsidRPr="002228BD" w:rsidRDefault="002743B2" w:rsidP="00DF020F">
      <w:pPr>
        <w:pStyle w:val="a4"/>
        <w:numPr>
          <w:ilvl w:val="1"/>
          <w:numId w:val="31"/>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акт вводит, изменяет или отменяет определенное настоящим Кодексом содержание обязанностей, основания, условия, последовательность или порядок действий участника налоговых правоотношений;</w:t>
      </w:r>
    </w:p>
    <w:p w14:paraId="253994C5" w14:textId="2BF42AEA" w:rsidR="002743B2" w:rsidRPr="002228BD" w:rsidRDefault="002743B2" w:rsidP="00DF020F">
      <w:pPr>
        <w:pStyle w:val="a4"/>
        <w:numPr>
          <w:ilvl w:val="1"/>
          <w:numId w:val="31"/>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акт запрещает действия, разрешенные или предписанные настоящим Кодексом;</w:t>
      </w:r>
    </w:p>
    <w:p w14:paraId="2D0D03F0" w14:textId="6BE5CA81" w:rsidR="002743B2" w:rsidRPr="002228BD" w:rsidRDefault="002743B2" w:rsidP="00DF020F">
      <w:pPr>
        <w:pStyle w:val="a4"/>
        <w:numPr>
          <w:ilvl w:val="1"/>
          <w:numId w:val="31"/>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акт разрешает или допускает действия, запрещенные настоящим Кодексом;</w:t>
      </w:r>
    </w:p>
    <w:p w14:paraId="675CD4C5" w14:textId="626577E4" w:rsidR="002743B2" w:rsidRPr="002228BD" w:rsidRDefault="002743B2" w:rsidP="00DF020F">
      <w:pPr>
        <w:pStyle w:val="a4"/>
        <w:numPr>
          <w:ilvl w:val="1"/>
          <w:numId w:val="31"/>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акт изменяет содержание терминов и определений, установленных в настоящем Кодексе, либо использует термины и определения в ином значении, чем они используются в настоящем Кодексе.</w:t>
      </w:r>
    </w:p>
    <w:p w14:paraId="49F1D657" w14:textId="13D92BBC" w:rsidR="003035A1" w:rsidRPr="002228BD" w:rsidRDefault="002743B2" w:rsidP="00DF020F">
      <w:pPr>
        <w:pStyle w:val="a4"/>
        <w:numPr>
          <w:ilvl w:val="0"/>
          <w:numId w:val="3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Орган, принявший нормативный правовой акт, не соответствующий настоящему Кодексу, обязан устранить такое несоответствие.</w:t>
      </w:r>
    </w:p>
    <w:p w14:paraId="0A91B27C"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338C7528" w14:textId="21BA7E72" w:rsidR="003035A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18. Порядок исчисления сроков, установленных налоговым законодательством Кыргызской Республики</w:t>
      </w:r>
    </w:p>
    <w:p w14:paraId="326BB7A1" w14:textId="761A8D29" w:rsidR="002743B2" w:rsidRPr="002228BD" w:rsidRDefault="002743B2" w:rsidP="00DF020F">
      <w:pPr>
        <w:pStyle w:val="a4"/>
        <w:numPr>
          <w:ilvl w:val="0"/>
          <w:numId w:val="34"/>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Срок, установленный налоговым законодательством Кыргызской Республики, определяется календарной датой или истечением периода времени, который исчисляется годами, месяцами или днями. Срок может определяться также указанием на событие, которое должно неизбежно наступить.</w:t>
      </w:r>
    </w:p>
    <w:p w14:paraId="69705794" w14:textId="464AD271" w:rsidR="002743B2" w:rsidRPr="002228BD" w:rsidRDefault="002743B2" w:rsidP="00DF020F">
      <w:pPr>
        <w:pStyle w:val="a4"/>
        <w:numPr>
          <w:ilvl w:val="0"/>
          <w:numId w:val="34"/>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Течение любого срока, предусмотренного налоговым законодательством Кыргызской Республики, начинается на следующий день после наступления соответствующей даты, истечения периода времени или события.</w:t>
      </w:r>
    </w:p>
    <w:p w14:paraId="15DCBC8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случае указания в налоговом законодательстве Кыргызской Республики срока, который истекает до даты, установленной настоящим Кодексом, течение любого срока начинается на следующий день после наступления данной даты.</w:t>
      </w:r>
    </w:p>
    <w:p w14:paraId="5039793C" w14:textId="73A612C2" w:rsidR="002743B2" w:rsidRPr="002228BD" w:rsidRDefault="002743B2" w:rsidP="00DF020F">
      <w:pPr>
        <w:pStyle w:val="a4"/>
        <w:numPr>
          <w:ilvl w:val="0"/>
          <w:numId w:val="34"/>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Срок, исчисляемый годами, истекает в соответствующие месяц и число последнего года срока. При этом годом является период времени, состоящий из 12 календарных месяцев, следующих подряд.</w:t>
      </w:r>
    </w:p>
    <w:p w14:paraId="47ECC5B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Календарным годом является период времени, начинающийся 1 января года и заканчивающийся 31 декабря данного года.</w:t>
      </w:r>
    </w:p>
    <w:p w14:paraId="616AE6C8" w14:textId="35FF7766" w:rsidR="002743B2" w:rsidRPr="002228BD" w:rsidRDefault="002743B2" w:rsidP="00DF020F">
      <w:pPr>
        <w:pStyle w:val="a4"/>
        <w:numPr>
          <w:ilvl w:val="0"/>
          <w:numId w:val="34"/>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Срок, исчисляемый месяцами, истекает в соответствующее число последнего месяца срока. При этом месяцем признается календарный месяц.</w:t>
      </w:r>
    </w:p>
    <w:p w14:paraId="5D2481E9" w14:textId="705B7406" w:rsidR="002743B2" w:rsidRPr="002228BD" w:rsidRDefault="002743B2" w:rsidP="00DF020F">
      <w:pPr>
        <w:pStyle w:val="a4"/>
        <w:numPr>
          <w:ilvl w:val="0"/>
          <w:numId w:val="34"/>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lastRenderedPageBreak/>
        <w:t>В случае, когда окончание сроков, исчисляемых годами или месяцами, приходится на месяц, в котором нет соответствующего числа, срок истекает в последний день этого месяца.</w:t>
      </w:r>
    </w:p>
    <w:p w14:paraId="5C98C021" w14:textId="68E480AB" w:rsidR="002743B2" w:rsidRPr="002228BD" w:rsidRDefault="002743B2" w:rsidP="00DF020F">
      <w:pPr>
        <w:pStyle w:val="a4"/>
        <w:numPr>
          <w:ilvl w:val="0"/>
          <w:numId w:val="34"/>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В случаях, когда последний день срока приходится на нерабочий день, днем окончания срока считается следующий за ним рабочий день.</w:t>
      </w:r>
    </w:p>
    <w:p w14:paraId="6B0F8ED2" w14:textId="3B65A56D" w:rsidR="002743B2" w:rsidRPr="002228BD" w:rsidRDefault="002743B2" w:rsidP="00DF020F">
      <w:pPr>
        <w:pStyle w:val="a4"/>
        <w:numPr>
          <w:ilvl w:val="0"/>
          <w:numId w:val="34"/>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Если иное не установлено настоящей частью, действие, для совершения которого установлен срок, выполняется до окончания рабочего времени последнего дня срока.</w:t>
      </w:r>
    </w:p>
    <w:p w14:paraId="332217D1" w14:textId="77777777" w:rsidR="003035A1"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случае представления налоговой отчетности в виде электронного документа, действие, предусмотренное настоящей частью, совершается до окончания последнего дня срока.</w:t>
      </w:r>
    </w:p>
    <w:p w14:paraId="455E8BF4"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379E4C0A" w14:textId="1278F513" w:rsidR="003035A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19. Участники налоговых правоотношений</w:t>
      </w:r>
    </w:p>
    <w:p w14:paraId="4666DE98" w14:textId="2E6D713F"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Участниками налоговых правоотношений являются:</w:t>
      </w:r>
    </w:p>
    <w:p w14:paraId="73763D50" w14:textId="3D2956A7" w:rsidR="002743B2" w:rsidRPr="002228BD" w:rsidRDefault="002743B2" w:rsidP="00DF020F">
      <w:pPr>
        <w:pStyle w:val="a4"/>
        <w:numPr>
          <w:ilvl w:val="0"/>
          <w:numId w:val="3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субъект, признаваемый налогоплательщиком в соответствии с настоящим Кодексом;</w:t>
      </w:r>
    </w:p>
    <w:p w14:paraId="1A1B2CF0" w14:textId="0C33BAB7" w:rsidR="002743B2" w:rsidRPr="002228BD" w:rsidRDefault="002743B2" w:rsidP="00DF020F">
      <w:pPr>
        <w:pStyle w:val="a4"/>
        <w:numPr>
          <w:ilvl w:val="0"/>
          <w:numId w:val="3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субъект, признаваемый налоговым представителем в соответствии с настоящим Кодексом;</w:t>
      </w:r>
    </w:p>
    <w:p w14:paraId="1F97A4DE" w14:textId="7B624631" w:rsidR="002743B2" w:rsidRPr="002228BD" w:rsidRDefault="002743B2" w:rsidP="00DF020F">
      <w:pPr>
        <w:pStyle w:val="a4"/>
        <w:numPr>
          <w:ilvl w:val="0"/>
          <w:numId w:val="3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уполномоченный государственный орган;</w:t>
      </w:r>
    </w:p>
    <w:p w14:paraId="179C9C89" w14:textId="221436BF" w:rsidR="002743B2" w:rsidRPr="002228BD" w:rsidRDefault="002743B2" w:rsidP="00DF020F">
      <w:pPr>
        <w:pStyle w:val="a4"/>
        <w:numPr>
          <w:ilvl w:val="0"/>
          <w:numId w:val="3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органы налоговой службы, таможенные органы;</w:t>
      </w:r>
    </w:p>
    <w:p w14:paraId="6E2DFCF9" w14:textId="408C8BB2" w:rsidR="002743B2" w:rsidRPr="002228BD" w:rsidRDefault="002743B2" w:rsidP="00DF020F">
      <w:pPr>
        <w:pStyle w:val="a4"/>
        <w:numPr>
          <w:ilvl w:val="0"/>
          <w:numId w:val="3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органы местного самоуправления;</w:t>
      </w:r>
    </w:p>
    <w:p w14:paraId="5F7AFECB" w14:textId="5A30C855" w:rsidR="003035A1" w:rsidRPr="002228BD" w:rsidRDefault="002743B2" w:rsidP="00DF020F">
      <w:pPr>
        <w:pStyle w:val="a4"/>
        <w:numPr>
          <w:ilvl w:val="0"/>
          <w:numId w:val="3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другие лица, права и обязанности которых в сфере налоговых правоотношений регулируются настоящим Кодексом.</w:t>
      </w:r>
    </w:p>
    <w:p w14:paraId="4C974F1C"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6A5D94A1" w14:textId="572BF65E"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20. Документы по применению норм налогового законодательства Кыргызской Республики</w:t>
      </w:r>
    </w:p>
    <w:p w14:paraId="7D6F4B02" w14:textId="1E2BF7AA" w:rsidR="002743B2" w:rsidRPr="002228BD" w:rsidRDefault="002743B2" w:rsidP="00DF020F">
      <w:pPr>
        <w:pStyle w:val="a4"/>
        <w:numPr>
          <w:ilvl w:val="0"/>
          <w:numId w:val="36"/>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Уполномоченный государственный орган обязан предоставлять письменные разъяснения по запросам по применению норм налогового законодательства Кыргызской Республики, </w:t>
      </w:r>
      <w:r w:rsidRPr="002228BD">
        <w:rPr>
          <w:rFonts w:ascii="Times New Roman" w:hAnsi="Times New Roman"/>
          <w:sz w:val="24"/>
          <w:szCs w:val="24"/>
        </w:rPr>
        <w:t>необходимых для регулирования налоговых правоотношений</w:t>
      </w:r>
      <w:r w:rsidRPr="002228BD">
        <w:rPr>
          <w:rFonts w:ascii="Times New Roman" w:eastAsia="Times New Roman" w:hAnsi="Times New Roman"/>
          <w:sz w:val="24"/>
          <w:szCs w:val="24"/>
        </w:rPr>
        <w:t>.</w:t>
      </w:r>
    </w:p>
    <w:p w14:paraId="319D8317" w14:textId="7AD09FF5" w:rsidR="002743B2" w:rsidRPr="002228BD" w:rsidRDefault="002743B2" w:rsidP="00DF020F">
      <w:pPr>
        <w:pStyle w:val="a4"/>
        <w:numPr>
          <w:ilvl w:val="0"/>
          <w:numId w:val="36"/>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Разъяснения уполномоченного государственного органа по применению налогового законодательства обязательны для исполнения органами налоговой службы и принимаются правоохранительными и судебными органами в качестве доказательства при рассмотрении налоговых споров и проведении процессуальных действий.</w:t>
      </w:r>
    </w:p>
    <w:p w14:paraId="02BACA79" w14:textId="65C6E029" w:rsidR="002743B2" w:rsidRPr="002228BD" w:rsidRDefault="002743B2" w:rsidP="00DF020F">
      <w:pPr>
        <w:pStyle w:val="a4"/>
        <w:numPr>
          <w:ilvl w:val="0"/>
          <w:numId w:val="36"/>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Органы налоговой службы обязаны предоставлять письменные ответы по запросам налогоплательщика по порядку и процедурам исполнения налогового обязательства.</w:t>
      </w:r>
    </w:p>
    <w:p w14:paraId="52F63183" w14:textId="00FA066C" w:rsidR="002743B2" w:rsidRPr="002228BD" w:rsidRDefault="002743B2" w:rsidP="00DF020F">
      <w:pPr>
        <w:pStyle w:val="a4"/>
        <w:numPr>
          <w:ilvl w:val="0"/>
          <w:numId w:val="36"/>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Кабинет Министров Кыргызской Республики издает нормативные правовые акты по применению налогового законодательства Кыргызской Республики.</w:t>
      </w:r>
    </w:p>
    <w:p w14:paraId="304245E8" w14:textId="56DE69CB" w:rsidR="003035A1" w:rsidRPr="002228BD" w:rsidRDefault="002743B2" w:rsidP="00DF020F">
      <w:pPr>
        <w:pStyle w:val="a4"/>
        <w:numPr>
          <w:ilvl w:val="0"/>
          <w:numId w:val="36"/>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Документы, издаваемые в соответствии с частью 4 настоящей статьи, доводятся до всеобщего сведения путем воспроизведения текста документов в печатном и электронном издании, определяемом Кабинетом Министров Кыргызской Республики, а также на открытом информационном веб-сайте уполномоченного государственного органа и/или уполномоченного налогового органа.</w:t>
      </w:r>
    </w:p>
    <w:p w14:paraId="4417C5E1"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4B47F5FD" w14:textId="63C2D2A4" w:rsidR="003035A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21. Понятие налога</w:t>
      </w:r>
    </w:p>
    <w:p w14:paraId="33156D03" w14:textId="77777777" w:rsidR="003035A1"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Под налогом понимается обязательный, индивидуально безвозмездный денежный платеж, взимаемый с налогоплательщика в соответствии с налоговым законодательством Кыргызской Республики.</w:t>
      </w:r>
    </w:p>
    <w:p w14:paraId="61C863C8"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004C10AD" w14:textId="5F0F1C95" w:rsidR="00084717"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22. Косвенные налоги</w:t>
      </w:r>
    </w:p>
    <w:p w14:paraId="756A5367" w14:textId="477F78DA"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Косвенными налогами являются налоги на товары, работы и услуги, устанавливаемые в виде надбавки к цене или тарифу, непосредственно не связанные с доходами или имуществом налогоплательщика, такие, как налог на добавленную стоимость, акцизный налог и налог с продаж.</w:t>
      </w:r>
    </w:p>
    <w:p w14:paraId="03BC58CE" w14:textId="77777777" w:rsidR="002743B2" w:rsidRPr="002228BD" w:rsidRDefault="002743B2" w:rsidP="0009520D">
      <w:pPr>
        <w:spacing w:after="0" w:line="240" w:lineRule="auto"/>
        <w:ind w:firstLine="709"/>
        <w:jc w:val="both"/>
        <w:rPr>
          <w:rFonts w:ascii="Times New Roman" w:hAnsi="Times New Roman" w:cs="Times New Roman"/>
          <w:strike/>
          <w:sz w:val="24"/>
          <w:szCs w:val="24"/>
          <w:lang w:val="ru-RU"/>
        </w:rPr>
      </w:pPr>
    </w:p>
    <w:p w14:paraId="08258690" w14:textId="77777777" w:rsidR="00084717"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23. Экономическая деятельность</w:t>
      </w:r>
    </w:p>
    <w:p w14:paraId="134A0991" w14:textId="5C7C87B7" w:rsidR="002743B2" w:rsidRPr="002228BD" w:rsidRDefault="002743B2" w:rsidP="00DF020F">
      <w:pPr>
        <w:pStyle w:val="a4"/>
        <w:numPr>
          <w:ilvl w:val="1"/>
          <w:numId w:val="3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Экономической деятельностью является предпринимательская и другая деятельность.</w:t>
      </w:r>
    </w:p>
    <w:p w14:paraId="1A5DCAD5" w14:textId="5AF12EF6" w:rsidR="002743B2" w:rsidRPr="002228BD" w:rsidRDefault="002743B2" w:rsidP="00DF020F">
      <w:pPr>
        <w:pStyle w:val="a4"/>
        <w:numPr>
          <w:ilvl w:val="1"/>
          <w:numId w:val="3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В целях настоящего Кодекса экономическая деятельность субъекта признается предпринимательской, если она осуществляется на систематической основе.</w:t>
      </w:r>
    </w:p>
    <w:p w14:paraId="1B3B07FA" w14:textId="4F495261" w:rsidR="002743B2" w:rsidRPr="002228BD" w:rsidRDefault="002743B2" w:rsidP="00DF020F">
      <w:pPr>
        <w:pStyle w:val="a4"/>
        <w:numPr>
          <w:ilvl w:val="1"/>
          <w:numId w:val="3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Следующие виды деятельности признаются в целях настоящего Кодекса другой деятельностью:</w:t>
      </w:r>
    </w:p>
    <w:p w14:paraId="42ADB6F2" w14:textId="4F1D4892" w:rsidR="002743B2" w:rsidRPr="002228BD" w:rsidRDefault="002743B2" w:rsidP="00DF020F">
      <w:pPr>
        <w:pStyle w:val="a4"/>
        <w:numPr>
          <w:ilvl w:val="1"/>
          <w:numId w:val="3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осуществление деятельности в соответствии с трудовым законодательством Кыргызской Республики;</w:t>
      </w:r>
    </w:p>
    <w:p w14:paraId="1D503370" w14:textId="23B74F86" w:rsidR="002743B2" w:rsidRPr="002228BD" w:rsidRDefault="002743B2" w:rsidP="00DF020F">
      <w:pPr>
        <w:pStyle w:val="a4"/>
        <w:numPr>
          <w:ilvl w:val="1"/>
          <w:numId w:val="3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вложение денежных средств в банки;</w:t>
      </w:r>
    </w:p>
    <w:p w14:paraId="28D21B24" w14:textId="58C1E39C" w:rsidR="002743B2" w:rsidRPr="002228BD" w:rsidRDefault="002743B2" w:rsidP="00DF020F">
      <w:pPr>
        <w:pStyle w:val="a4"/>
        <w:numPr>
          <w:ilvl w:val="1"/>
          <w:numId w:val="3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приобретение, передача или продажа ценных бумаг, доли физического или юридического лица в уставном капитале;</w:t>
      </w:r>
    </w:p>
    <w:p w14:paraId="1F680A8C" w14:textId="457B270A" w:rsidR="002743B2" w:rsidRPr="002228BD" w:rsidRDefault="002743B2" w:rsidP="00DF020F">
      <w:pPr>
        <w:pStyle w:val="a4"/>
        <w:numPr>
          <w:ilvl w:val="1"/>
          <w:numId w:val="3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получение любых выплат в соответствии с долей физического или юридического лица в уставном капитале;</w:t>
      </w:r>
    </w:p>
    <w:p w14:paraId="756967DC" w14:textId="037DC669" w:rsidR="002743B2" w:rsidRPr="002228BD" w:rsidRDefault="002743B2" w:rsidP="00DF020F">
      <w:pPr>
        <w:pStyle w:val="a4"/>
        <w:numPr>
          <w:ilvl w:val="1"/>
          <w:numId w:val="3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получение неустоек, штрафа, возмещения морального вреда;</w:t>
      </w:r>
    </w:p>
    <w:p w14:paraId="67C25C4E" w14:textId="35204569" w:rsidR="002743B2" w:rsidRPr="002228BD" w:rsidRDefault="002743B2" w:rsidP="00DF020F">
      <w:pPr>
        <w:pStyle w:val="a4"/>
        <w:numPr>
          <w:ilvl w:val="1"/>
          <w:numId w:val="3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получение страховой суммы (возмещения) по договорам страхования;</w:t>
      </w:r>
    </w:p>
    <w:p w14:paraId="2F9E0A56" w14:textId="359F82E7" w:rsidR="00084717" w:rsidRPr="002228BD" w:rsidRDefault="002743B2" w:rsidP="00DF020F">
      <w:pPr>
        <w:pStyle w:val="a4"/>
        <w:numPr>
          <w:ilvl w:val="1"/>
          <w:numId w:val="33"/>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иная деятельность, не являющаяся предпринимательской деятельностью.</w:t>
      </w:r>
    </w:p>
    <w:p w14:paraId="6C9F7844"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708930BD" w14:textId="5FA8DFD3" w:rsidR="00084717"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24. Физическое лицо</w:t>
      </w:r>
    </w:p>
    <w:p w14:paraId="41A9A8C6" w14:textId="454761BA" w:rsidR="002743B2" w:rsidRPr="002228BD" w:rsidRDefault="002743B2" w:rsidP="00DF020F">
      <w:pPr>
        <w:pStyle w:val="a4"/>
        <w:numPr>
          <w:ilvl w:val="1"/>
          <w:numId w:val="2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Физическим лицом является гражданин Кыргызской Республики, иностранный гражданин и лицо без гражданства.</w:t>
      </w:r>
    </w:p>
    <w:p w14:paraId="24BC8D3F" w14:textId="1D79C4E0" w:rsidR="002743B2" w:rsidRPr="002228BD" w:rsidRDefault="002743B2" w:rsidP="00DF020F">
      <w:pPr>
        <w:pStyle w:val="a4"/>
        <w:numPr>
          <w:ilvl w:val="1"/>
          <w:numId w:val="2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Физическим лицом-резидентом является любое физическое лицо, которое находится на территории Кыргызской Республики в течение 183 и более дней в течение любого периода, состоящего из 12 месяцев, следующих подряд и завершающихся в текущем налоговом периоде, либо на государственной службе Кыргызской Республики за границей.</w:t>
      </w:r>
    </w:p>
    <w:p w14:paraId="1D850CC6" w14:textId="4EE614C8" w:rsidR="00084717" w:rsidRPr="002228BD" w:rsidRDefault="002743B2" w:rsidP="00DF020F">
      <w:pPr>
        <w:pStyle w:val="a4"/>
        <w:numPr>
          <w:ilvl w:val="1"/>
          <w:numId w:val="2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Физическим лицом-нерезидентом является физическое лицо, которое не признается физическим лицом-резидентом в соответствии с настоящей статьей.</w:t>
      </w:r>
    </w:p>
    <w:p w14:paraId="7066BF94"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7BC0CE59" w14:textId="3CD5C802" w:rsidR="00084717"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25. Организация</w:t>
      </w:r>
    </w:p>
    <w:p w14:paraId="5AE6B72D" w14:textId="7A8CFBF2" w:rsidR="002743B2" w:rsidRPr="002228BD" w:rsidRDefault="002743B2" w:rsidP="00DF020F">
      <w:pPr>
        <w:pStyle w:val="a4"/>
        <w:numPr>
          <w:ilvl w:val="0"/>
          <w:numId w:val="37"/>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Для целей настоящего Кодекса под организацией понимается:</w:t>
      </w:r>
    </w:p>
    <w:p w14:paraId="600E2BC3" w14:textId="245F37FE" w:rsidR="002743B2" w:rsidRPr="002228BD" w:rsidRDefault="002743B2" w:rsidP="00DF020F">
      <w:pPr>
        <w:pStyle w:val="tkTekst"/>
        <w:numPr>
          <w:ilvl w:val="1"/>
          <w:numId w:val="37"/>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юридическое лицо, созданное в соответствии с гражданским законодательством Кыргызской Республики (далее в настоящем Кодексе - отечественная организация);</w:t>
      </w:r>
    </w:p>
    <w:p w14:paraId="1AB1BFB1" w14:textId="6C4D3D3B" w:rsidR="002743B2" w:rsidRPr="002228BD" w:rsidRDefault="002743B2" w:rsidP="00DF020F">
      <w:pPr>
        <w:pStyle w:val="tkTekst"/>
        <w:numPr>
          <w:ilvl w:val="1"/>
          <w:numId w:val="37"/>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корпорация, компания, фирма, фонд, учреждение или иное образование, созданные в соответствии с законодательством страны учреждения, или международная организация (далее в настоящем Кодексе - иностранная организация).</w:t>
      </w:r>
    </w:p>
    <w:p w14:paraId="3013B9B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Международной организацией является субъект международного права, созданный на основании международного договора или соглашения.</w:t>
      </w:r>
    </w:p>
    <w:p w14:paraId="7FC7DE0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1A2D0EDB" w14:textId="77777777" w:rsidR="00084717"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26. Индивидуальный предприниматель</w:t>
      </w:r>
    </w:p>
    <w:p w14:paraId="1E20B1D5" w14:textId="625962B8"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Под индивидуальным предпринимателем понимается физическое лицо, осуществляющее предпринимательскую деятельность без образования организации (за исключением индивидуальной трудовой деятельности), включая деятельность крестьянского (фермерского) хозяйства, на которое возложено исполнение обязанностей, установленных настоящим Кодексом.</w:t>
      </w:r>
    </w:p>
    <w:p w14:paraId="6752FA7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6D969D03" w14:textId="77777777" w:rsidR="00084717"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27. Физическое лицо, осуществляющее индивидуальную трудовую деятельность</w:t>
      </w:r>
    </w:p>
    <w:p w14:paraId="6D181380" w14:textId="461280CA"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Физическое лицо, осуществляющее на основе патента научную, педагогическую (преподавательскую), творческую и иную деятельность, без привлечения наемного труда, является лицом, занимающимся индивидуальной трудовой деятельностью.</w:t>
      </w:r>
    </w:p>
    <w:p w14:paraId="00D867BF" w14:textId="77777777" w:rsidR="00084717"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Перечень видов деятельности, предусмотренных настоящей статьей, определяется </w:t>
      </w:r>
      <w:r w:rsidRPr="002228BD">
        <w:rPr>
          <w:rFonts w:ascii="Times New Roman" w:eastAsia="Times New Roman" w:hAnsi="Times New Roman" w:cs="Times New Roman"/>
          <w:sz w:val="24"/>
          <w:szCs w:val="24"/>
          <w:lang w:val="ru-RU"/>
        </w:rPr>
        <w:t>Кабинетом Министров</w:t>
      </w:r>
      <w:r w:rsidRPr="002228BD">
        <w:rPr>
          <w:rFonts w:ascii="Times New Roman" w:hAnsi="Times New Roman" w:cs="Times New Roman"/>
          <w:sz w:val="24"/>
          <w:szCs w:val="24"/>
          <w:lang w:val="ru-RU"/>
        </w:rPr>
        <w:t xml:space="preserve"> Кыргызской Республики.</w:t>
      </w:r>
    </w:p>
    <w:p w14:paraId="493A0FBD"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301D0163" w14:textId="30D07C37" w:rsidR="00084717"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28. Постоянное учреждение иностранной организации в Кыргызской Республике</w:t>
      </w:r>
    </w:p>
    <w:p w14:paraId="7A16F960" w14:textId="65976081" w:rsidR="002743B2" w:rsidRPr="002228BD" w:rsidRDefault="002743B2" w:rsidP="00DF020F">
      <w:pPr>
        <w:pStyle w:val="a4"/>
        <w:numPr>
          <w:ilvl w:val="0"/>
          <w:numId w:val="38"/>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Постоянное учреждение означает постоянное место деятельности с привлечением персонала на постоянной основе, через которое полностью или частично осуществляется экономическая деятельность иностранной организации (далее в настоящей статье - нерезидент) на территории Кыргызской Республики.</w:t>
      </w:r>
    </w:p>
    <w:p w14:paraId="5E69C8A4" w14:textId="1582FC8B" w:rsidR="002743B2" w:rsidRPr="002228BD" w:rsidRDefault="002743B2" w:rsidP="00DF020F">
      <w:pPr>
        <w:pStyle w:val="a4"/>
        <w:numPr>
          <w:ilvl w:val="0"/>
          <w:numId w:val="38"/>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Понятие </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Постоянное учреждение</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 в частности, включает:</w:t>
      </w:r>
    </w:p>
    <w:p w14:paraId="1B4323A8" w14:textId="15D1A620" w:rsidR="002743B2" w:rsidRPr="002228BD" w:rsidRDefault="002743B2" w:rsidP="00DF020F">
      <w:pPr>
        <w:pStyle w:val="a4"/>
        <w:numPr>
          <w:ilvl w:val="0"/>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место управления;</w:t>
      </w:r>
    </w:p>
    <w:p w14:paraId="79BBA2F8" w14:textId="73268AC3" w:rsidR="002743B2" w:rsidRPr="002228BD" w:rsidRDefault="002743B2" w:rsidP="00DF020F">
      <w:pPr>
        <w:pStyle w:val="a4"/>
        <w:numPr>
          <w:ilvl w:val="0"/>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отделение;</w:t>
      </w:r>
    </w:p>
    <w:p w14:paraId="2E67F41D" w14:textId="164B4771" w:rsidR="002743B2" w:rsidRPr="002228BD" w:rsidRDefault="002743B2" w:rsidP="00DF020F">
      <w:pPr>
        <w:pStyle w:val="a4"/>
        <w:numPr>
          <w:ilvl w:val="0"/>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контору;</w:t>
      </w:r>
    </w:p>
    <w:p w14:paraId="650CC54A" w14:textId="57EB904E" w:rsidR="002743B2" w:rsidRPr="002228BD" w:rsidRDefault="002743B2" w:rsidP="00DF020F">
      <w:pPr>
        <w:pStyle w:val="a4"/>
        <w:numPr>
          <w:ilvl w:val="0"/>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фабрику;</w:t>
      </w:r>
    </w:p>
    <w:p w14:paraId="35F99009" w14:textId="596B7B07" w:rsidR="002743B2" w:rsidRPr="002228BD" w:rsidRDefault="002743B2" w:rsidP="00DF020F">
      <w:pPr>
        <w:pStyle w:val="a4"/>
        <w:numPr>
          <w:ilvl w:val="0"/>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мастерскую;</w:t>
      </w:r>
    </w:p>
    <w:p w14:paraId="42176F2E" w14:textId="4C7C890E" w:rsidR="002743B2" w:rsidRPr="002228BD" w:rsidRDefault="002743B2" w:rsidP="00DF020F">
      <w:pPr>
        <w:pStyle w:val="a4"/>
        <w:numPr>
          <w:ilvl w:val="0"/>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шахту, нефтяную или газовую скважину, карьер или любое другое место добычи природных ресурсов;</w:t>
      </w:r>
    </w:p>
    <w:p w14:paraId="1810FD3F" w14:textId="0FA8E21A" w:rsidR="002743B2" w:rsidRPr="002228BD" w:rsidRDefault="002743B2" w:rsidP="00DF020F">
      <w:pPr>
        <w:pStyle w:val="a4"/>
        <w:numPr>
          <w:ilvl w:val="0"/>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земельный участок;</w:t>
      </w:r>
    </w:p>
    <w:p w14:paraId="5ED022F1" w14:textId="7CE9BA6B" w:rsidR="002743B2" w:rsidRPr="002228BD" w:rsidRDefault="002743B2" w:rsidP="00DF020F">
      <w:pPr>
        <w:pStyle w:val="a4"/>
        <w:numPr>
          <w:ilvl w:val="0"/>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строительную площадку или строительный, монтажный или сборочный объект или услуги, связанные с наблюдением за выполнением соответствующих работ, если только такие площадка или объект существуют в течение 183 и более календарных дней, или такие услуги оказываются в течение 183 и более календарных дней в течение любого 12-месячного периода;</w:t>
      </w:r>
    </w:p>
    <w:p w14:paraId="71D95535" w14:textId="1C2530C3" w:rsidR="002743B2" w:rsidRPr="002228BD" w:rsidRDefault="002743B2" w:rsidP="00DF020F">
      <w:pPr>
        <w:pStyle w:val="a4"/>
        <w:numPr>
          <w:ilvl w:val="0"/>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установку или сооружение, используемые для разведки природных ресурсов, или услуги, связанные с наблюдением за выполнением этих работ, или буровую установку или судно, используемые для разведки природных ресурсов, если только такое использование длится в течение 183 и более календарных дней или такие услуги оказываются в течение 183 и более календарных дней в течение любого 12-месячного периода;</w:t>
      </w:r>
    </w:p>
    <w:p w14:paraId="39A6D468" w14:textId="4159BC1B" w:rsidR="002743B2" w:rsidRPr="002228BD" w:rsidRDefault="002743B2" w:rsidP="00DF020F">
      <w:pPr>
        <w:pStyle w:val="a4"/>
        <w:numPr>
          <w:ilvl w:val="0"/>
          <w:numId w:val="39"/>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оказание услуг, включая консультационные услуги нерезидентом через персонал, нанятый этим нерезидентом, если персонал осуществляет такую деятельность на территории Кыргызской Республики в течение 183 и более календарных дней в течение любого 12-месячного периода;</w:t>
      </w:r>
    </w:p>
    <w:p w14:paraId="502F60E3" w14:textId="4BA40B33" w:rsidR="002743B2" w:rsidRPr="002228BD" w:rsidRDefault="002743B2" w:rsidP="00DF020F">
      <w:pPr>
        <w:pStyle w:val="a4"/>
        <w:numPr>
          <w:ilvl w:val="0"/>
          <w:numId w:val="39"/>
        </w:numPr>
        <w:tabs>
          <w:tab w:val="left" w:pos="1134"/>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осуществление предпринимательской деятельности в Кыргызской Республике через зависимого агента. В целях настоящего пункта зависимым является агент, сумма агентского вознаграждения которого, полученная от иностранной организации составляет более 75 % от его выручки за налоговый период;</w:t>
      </w:r>
    </w:p>
    <w:p w14:paraId="44A4CCC4" w14:textId="52D92DC8" w:rsidR="002743B2" w:rsidRPr="002228BD" w:rsidRDefault="002743B2" w:rsidP="00DF020F">
      <w:pPr>
        <w:pStyle w:val="a4"/>
        <w:numPr>
          <w:ilvl w:val="0"/>
          <w:numId w:val="39"/>
        </w:numPr>
        <w:tabs>
          <w:tab w:val="left" w:pos="1134"/>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lastRenderedPageBreak/>
        <w:t>реализация иностранной организацией товаров в Кыргызской Республике, в том числе, полученных в результате переработки на территории Кыргызской Республики;</w:t>
      </w:r>
    </w:p>
    <w:p w14:paraId="01504F0D" w14:textId="0CB8576B" w:rsidR="002743B2" w:rsidRPr="002228BD" w:rsidRDefault="002743B2" w:rsidP="00DF020F">
      <w:pPr>
        <w:pStyle w:val="a4"/>
        <w:numPr>
          <w:ilvl w:val="0"/>
          <w:numId w:val="39"/>
        </w:numPr>
        <w:tabs>
          <w:tab w:val="left" w:pos="1134"/>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оказание услуг в электронной форме на основе использования доменного имени или IP-адреса, зарегистрированного в Кыргызской Республике.</w:t>
      </w:r>
    </w:p>
    <w:p w14:paraId="00F56305" w14:textId="7339A097" w:rsidR="002743B2" w:rsidRPr="002228BD" w:rsidRDefault="002743B2" w:rsidP="00DF020F">
      <w:pPr>
        <w:pStyle w:val="a4"/>
        <w:numPr>
          <w:ilvl w:val="0"/>
          <w:numId w:val="38"/>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Понятие </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Постоянное учреждение</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 xml:space="preserve"> не включает:</w:t>
      </w:r>
    </w:p>
    <w:p w14:paraId="60E45A42" w14:textId="1541DD16" w:rsidR="002743B2" w:rsidRPr="002228BD" w:rsidRDefault="002743B2" w:rsidP="00DF020F">
      <w:pPr>
        <w:pStyle w:val="a4"/>
        <w:numPr>
          <w:ilvl w:val="0"/>
          <w:numId w:val="40"/>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использование сооружений исключительно с целью хранения, демонстрации или доставки товаров, принадлежащих нерезиденту;</w:t>
      </w:r>
    </w:p>
    <w:p w14:paraId="33677818" w14:textId="7926AC75" w:rsidR="002743B2" w:rsidRPr="002228BD" w:rsidRDefault="002743B2" w:rsidP="00DF020F">
      <w:pPr>
        <w:pStyle w:val="a4"/>
        <w:numPr>
          <w:ilvl w:val="0"/>
          <w:numId w:val="40"/>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содержание запасов товаров, принадлежащих нерезиденту, исключительно с целью хранения, демонстрации или доставки;</w:t>
      </w:r>
    </w:p>
    <w:p w14:paraId="23770158" w14:textId="4DE95736" w:rsidR="002743B2" w:rsidRPr="002228BD" w:rsidRDefault="002743B2" w:rsidP="00DF020F">
      <w:pPr>
        <w:pStyle w:val="a4"/>
        <w:numPr>
          <w:ilvl w:val="0"/>
          <w:numId w:val="40"/>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содержание запасов товаров, принадлежащих нерезиденту, исключительно с целью переработки другой организацией или физическим лицом;</w:t>
      </w:r>
    </w:p>
    <w:p w14:paraId="277B5188" w14:textId="368A116E" w:rsidR="002743B2" w:rsidRPr="002228BD" w:rsidRDefault="002743B2" w:rsidP="00DF020F">
      <w:pPr>
        <w:pStyle w:val="a4"/>
        <w:numPr>
          <w:ilvl w:val="0"/>
          <w:numId w:val="40"/>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содержание постоянного места деятельности исключительно с целью закупки товаров либо сбора информации для нерезидента;</w:t>
      </w:r>
    </w:p>
    <w:p w14:paraId="40F3899A" w14:textId="27445381" w:rsidR="002743B2" w:rsidRPr="002228BD" w:rsidRDefault="002743B2" w:rsidP="00DF020F">
      <w:pPr>
        <w:pStyle w:val="a4"/>
        <w:numPr>
          <w:ilvl w:val="0"/>
          <w:numId w:val="40"/>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содержание постоянного места деятельности исключительно с целью осуществления для нерезидента любой другой деятельности подготовительного или вспомогательного характера;</w:t>
      </w:r>
    </w:p>
    <w:p w14:paraId="59F29F74" w14:textId="7E5176D4" w:rsidR="002743B2" w:rsidRPr="002228BD" w:rsidRDefault="002743B2" w:rsidP="00DF020F">
      <w:pPr>
        <w:pStyle w:val="a4"/>
        <w:numPr>
          <w:ilvl w:val="0"/>
          <w:numId w:val="40"/>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содержание постоянного места деятельности исключительно для осуществления любой комбинации видов деятельности, перечисленных в пунктах 1-5 части 3 настоящей статьи, при условии, что совокупная деятельность постоянного места деятельности, возникающая в результате такой комбинации, имеет подготовительный или вспомогательный характер;</w:t>
      </w:r>
    </w:p>
    <w:p w14:paraId="4BDBFC0F" w14:textId="603E15FA" w:rsidR="002743B2" w:rsidRPr="002228BD" w:rsidRDefault="002743B2" w:rsidP="00DF020F">
      <w:pPr>
        <w:pStyle w:val="a4"/>
        <w:numPr>
          <w:ilvl w:val="0"/>
          <w:numId w:val="40"/>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осуществление экономической деятельности в Кыргызской Республике через агента, при условии, что такие лица действуют в рамках своей обычной деятельности;</w:t>
      </w:r>
    </w:p>
    <w:p w14:paraId="516199E6" w14:textId="22609CA9" w:rsidR="002743B2" w:rsidRPr="002228BD" w:rsidRDefault="002743B2" w:rsidP="00DF020F">
      <w:pPr>
        <w:pStyle w:val="a4"/>
        <w:numPr>
          <w:ilvl w:val="0"/>
          <w:numId w:val="40"/>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обладание иностранной организацией правом собственности на акции или доли участия в отечественной организации;</w:t>
      </w:r>
    </w:p>
    <w:p w14:paraId="2859ED37" w14:textId="178E6757" w:rsidR="002743B2" w:rsidRPr="002228BD" w:rsidRDefault="002743B2" w:rsidP="00DF020F">
      <w:pPr>
        <w:pStyle w:val="a4"/>
        <w:numPr>
          <w:ilvl w:val="0"/>
          <w:numId w:val="40"/>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заключение договора о совместной деятельности, местом осуществления которой является территория Кыргызской Республики;</w:t>
      </w:r>
    </w:p>
    <w:p w14:paraId="1CEE1699" w14:textId="25523554" w:rsidR="002743B2" w:rsidRPr="002228BD" w:rsidRDefault="002743B2" w:rsidP="00DF020F">
      <w:pPr>
        <w:pStyle w:val="a4"/>
        <w:numPr>
          <w:ilvl w:val="0"/>
          <w:numId w:val="40"/>
        </w:numPr>
        <w:tabs>
          <w:tab w:val="left" w:pos="1134"/>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заключения договора доверительного управления имуществом с налогоплательщиком Кыргызской Республики в отношении имущества, расположенного за пределами территории Кыргызской Республики.</w:t>
      </w:r>
    </w:p>
    <w:p w14:paraId="74E5A739" w14:textId="645851F3" w:rsidR="002743B2" w:rsidRPr="002228BD" w:rsidRDefault="002743B2" w:rsidP="00DF020F">
      <w:pPr>
        <w:pStyle w:val="a4"/>
        <w:numPr>
          <w:ilvl w:val="0"/>
          <w:numId w:val="38"/>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Оказание иностранной организацией услуг в электронной форме без использования доменного имени или IP-адреса, зарегистрированного в Кыргызской Республике, местом поставки которых признается территория Кыргызской Республики, не приводит к образованию постоянного учреждения этой организации в Кыргызской Республике.</w:t>
      </w:r>
    </w:p>
    <w:p w14:paraId="294D2607" w14:textId="54CDFA8A" w:rsidR="002743B2" w:rsidRPr="002228BD" w:rsidRDefault="002743B2" w:rsidP="00DF020F">
      <w:pPr>
        <w:pStyle w:val="a4"/>
        <w:numPr>
          <w:ilvl w:val="0"/>
          <w:numId w:val="38"/>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Обособленное подразделение иностранной организации подлежит учетной регистрации в соответствии с настоящим Кодексом.</w:t>
      </w:r>
    </w:p>
    <w:p w14:paraId="6BDD536D" w14:textId="2996131C" w:rsidR="00084717" w:rsidRPr="002228BD" w:rsidRDefault="00C26534" w:rsidP="00DF020F">
      <w:pPr>
        <w:pStyle w:val="a4"/>
        <w:numPr>
          <w:ilvl w:val="0"/>
          <w:numId w:val="38"/>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Постоянное</w:t>
      </w:r>
      <w:r w:rsidR="002743B2" w:rsidRPr="002228BD">
        <w:rPr>
          <w:rFonts w:ascii="Times New Roman" w:hAnsi="Times New Roman"/>
          <w:sz w:val="24"/>
          <w:szCs w:val="24"/>
        </w:rPr>
        <w:t xml:space="preserve"> учреждение иностранной организации подлежит налоговой регистрации в соответствии с настоящим Кодексом.</w:t>
      </w:r>
    </w:p>
    <w:p w14:paraId="22E3DC10"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7C79D026" w14:textId="537AA39F" w:rsidR="00084717"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29. Обособленное подразделение</w:t>
      </w:r>
    </w:p>
    <w:p w14:paraId="04EC500F" w14:textId="29820801"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Обособленным подразделением организации, индивидуального предпринимателя, постоянного учреждения является подразделение, которое в совокупности отвечает следующим условиям:</w:t>
      </w:r>
    </w:p>
    <w:p w14:paraId="78C806E5" w14:textId="5FAE8287" w:rsidR="002743B2" w:rsidRPr="002228BD" w:rsidRDefault="002743B2" w:rsidP="00DF020F">
      <w:pPr>
        <w:pStyle w:val="tkTekst"/>
        <w:numPr>
          <w:ilvl w:val="0"/>
          <w:numId w:val="41"/>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осуществляет предпринимательскую деятельность;</w:t>
      </w:r>
    </w:p>
    <w:p w14:paraId="2CBD68EB" w14:textId="1279BED8" w:rsidR="002743B2" w:rsidRPr="002228BD" w:rsidRDefault="002743B2" w:rsidP="00DF020F">
      <w:pPr>
        <w:pStyle w:val="tkTekst"/>
        <w:numPr>
          <w:ilvl w:val="0"/>
          <w:numId w:val="41"/>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имеет территориальную и имущественную обособленность от основного места управления;</w:t>
      </w:r>
    </w:p>
    <w:p w14:paraId="63288861" w14:textId="639B323E" w:rsidR="00084717" w:rsidRPr="002228BD" w:rsidRDefault="002743B2" w:rsidP="00DF020F">
      <w:pPr>
        <w:pStyle w:val="tkTekst"/>
        <w:numPr>
          <w:ilvl w:val="0"/>
          <w:numId w:val="41"/>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lastRenderedPageBreak/>
        <w:t xml:space="preserve">имеет персонал, связанный с организацией или индивидуальным предпринимателем отношениями, регулируемыми Трудовым </w:t>
      </w:r>
      <w:hyperlink r:id="rId9" w:history="1">
        <w:r w:rsidRPr="002228BD">
          <w:rPr>
            <w:rStyle w:val="a8"/>
            <w:rFonts w:ascii="Times New Roman" w:eastAsiaTheme="majorEastAsia" w:hAnsi="Times New Roman" w:cs="Times New Roman"/>
            <w:color w:val="auto"/>
            <w:sz w:val="24"/>
            <w:szCs w:val="24"/>
            <w:u w:val="none"/>
          </w:rPr>
          <w:t>кодексом</w:t>
        </w:r>
      </w:hyperlink>
      <w:r w:rsidRPr="002228BD">
        <w:rPr>
          <w:rFonts w:ascii="Times New Roman" w:hAnsi="Times New Roman" w:cs="Times New Roman"/>
          <w:sz w:val="24"/>
          <w:szCs w:val="24"/>
        </w:rPr>
        <w:t xml:space="preserve"> Кыргызской Республики.</w:t>
      </w:r>
    </w:p>
    <w:p w14:paraId="465C7401" w14:textId="77777777" w:rsidR="00084717" w:rsidRPr="002228BD" w:rsidRDefault="00084717" w:rsidP="0009520D">
      <w:pPr>
        <w:pStyle w:val="tkTekst"/>
        <w:spacing w:after="0" w:line="240" w:lineRule="auto"/>
        <w:ind w:firstLine="709"/>
        <w:rPr>
          <w:rFonts w:ascii="Times New Roman" w:hAnsi="Times New Roman" w:cs="Times New Roman"/>
          <w:sz w:val="24"/>
          <w:szCs w:val="24"/>
        </w:rPr>
      </w:pPr>
    </w:p>
    <w:p w14:paraId="2884ECD9" w14:textId="2504DB44" w:rsidR="002743B2"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30. Товар. Реализация товара</w:t>
      </w:r>
    </w:p>
    <w:p w14:paraId="0E7F0DC9" w14:textId="7A5D949E" w:rsidR="002743B2" w:rsidRPr="002228BD" w:rsidRDefault="002743B2" w:rsidP="00DF020F">
      <w:pPr>
        <w:pStyle w:val="a4"/>
        <w:numPr>
          <w:ilvl w:val="0"/>
          <w:numId w:val="4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Товаром признается:</w:t>
      </w:r>
    </w:p>
    <w:p w14:paraId="3B40A067" w14:textId="281DD977" w:rsidR="002743B2" w:rsidRPr="002228BD" w:rsidRDefault="002743B2" w:rsidP="00DF020F">
      <w:pPr>
        <w:pStyle w:val="a4"/>
        <w:numPr>
          <w:ilvl w:val="1"/>
          <w:numId w:val="4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реализуемые или предназначенные для реализации любое движимое и недвижимое имущество, транспор</w:t>
      </w:r>
      <w:r w:rsidR="00F2714A" w:rsidRPr="002228BD">
        <w:rPr>
          <w:rFonts w:ascii="Times New Roman" w:eastAsia="Times New Roman" w:hAnsi="Times New Roman"/>
          <w:sz w:val="24"/>
          <w:szCs w:val="24"/>
        </w:rPr>
        <w:t>тные средства, все виды энергии;</w:t>
      </w:r>
    </w:p>
    <w:p w14:paraId="395654BA" w14:textId="22F0CCEF" w:rsidR="002743B2" w:rsidRPr="002228BD" w:rsidRDefault="002743B2" w:rsidP="00DF020F">
      <w:pPr>
        <w:pStyle w:val="a4"/>
        <w:numPr>
          <w:ilvl w:val="1"/>
          <w:numId w:val="4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материальный актив, с которым проводятся операции в соответствии с исламским финансированием.</w:t>
      </w:r>
    </w:p>
    <w:p w14:paraId="79313E8F" w14:textId="40AE64A8" w:rsidR="00084717" w:rsidRPr="002228BD" w:rsidRDefault="002743B2" w:rsidP="00DF020F">
      <w:pPr>
        <w:pStyle w:val="a4"/>
        <w:numPr>
          <w:ilvl w:val="0"/>
          <w:numId w:val="4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Реализацией товара является передача права собственности на товар на возмездной или безвозмездной основе, в том числе обмен товарами.</w:t>
      </w:r>
    </w:p>
    <w:p w14:paraId="70139440"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5CAE6FA9" w14:textId="1A7E085D" w:rsidR="00084717"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31. Выполнение работы или оказание услуги</w:t>
      </w:r>
    </w:p>
    <w:p w14:paraId="48D10255" w14:textId="5E2A39AA" w:rsidR="002743B2" w:rsidRPr="002228BD" w:rsidRDefault="002743B2" w:rsidP="00DF020F">
      <w:pPr>
        <w:pStyle w:val="a4"/>
        <w:numPr>
          <w:ilvl w:val="0"/>
          <w:numId w:val="43"/>
        </w:numPr>
        <w:tabs>
          <w:tab w:val="left" w:pos="993"/>
        </w:tabs>
        <w:spacing w:after="0" w:line="240" w:lineRule="auto"/>
        <w:ind w:left="0" w:firstLine="709"/>
        <w:jc w:val="both"/>
        <w:rPr>
          <w:rFonts w:ascii="Times New Roman" w:eastAsia="Times New Roman" w:hAnsi="Times New Roman"/>
          <w:sz w:val="24"/>
          <w:szCs w:val="24"/>
          <w:shd w:val="clear" w:color="auto" w:fill="FFFFFF"/>
          <w:lang w:bidi="en-US"/>
        </w:rPr>
      </w:pPr>
      <w:r w:rsidRPr="002228BD">
        <w:rPr>
          <w:rFonts w:ascii="Times New Roman" w:eastAsia="Times New Roman" w:hAnsi="Times New Roman"/>
          <w:sz w:val="24"/>
          <w:szCs w:val="24"/>
          <w:shd w:val="clear" w:color="auto" w:fill="FFFFFF"/>
          <w:lang w:bidi="en-US"/>
        </w:rPr>
        <w:t>Работой признается деятельность, результаты которой имеют материальное выражение и могут быть реализованы для удовлетворения потребностей юридических и (или) физических лиц.</w:t>
      </w:r>
    </w:p>
    <w:p w14:paraId="6D973FA9" w14:textId="67635051" w:rsidR="00084717" w:rsidRPr="002228BD" w:rsidRDefault="002743B2" w:rsidP="00DF020F">
      <w:pPr>
        <w:pStyle w:val="a4"/>
        <w:numPr>
          <w:ilvl w:val="0"/>
          <w:numId w:val="43"/>
        </w:numPr>
        <w:tabs>
          <w:tab w:val="left" w:pos="993"/>
        </w:tabs>
        <w:spacing w:after="0" w:line="240" w:lineRule="auto"/>
        <w:ind w:left="0" w:firstLine="709"/>
        <w:jc w:val="both"/>
        <w:rPr>
          <w:rFonts w:ascii="Times New Roman" w:eastAsia="Times New Roman" w:hAnsi="Times New Roman"/>
          <w:sz w:val="24"/>
          <w:szCs w:val="24"/>
          <w:shd w:val="clear" w:color="auto" w:fill="FFFFFF"/>
          <w:lang w:bidi="en-US"/>
        </w:rPr>
      </w:pPr>
      <w:r w:rsidRPr="002228BD">
        <w:rPr>
          <w:rFonts w:ascii="Times New Roman" w:eastAsia="Times New Roman" w:hAnsi="Times New Roman"/>
          <w:sz w:val="24"/>
          <w:szCs w:val="24"/>
          <w:shd w:val="clear" w:color="auto" w:fill="FFFFFF"/>
          <w:lang w:bidi="en-US"/>
        </w:rPr>
        <w:t>Услугой</w:t>
      </w:r>
      <w:r w:rsidRPr="002228BD">
        <w:rPr>
          <w:rFonts w:ascii="Times New Roman" w:eastAsia="Times New Roman" w:hAnsi="Times New Roman"/>
          <w:sz w:val="24"/>
          <w:szCs w:val="24"/>
        </w:rPr>
        <w:t xml:space="preserve"> признается </w:t>
      </w:r>
      <w:r w:rsidRPr="002228BD">
        <w:rPr>
          <w:rFonts w:ascii="Times New Roman" w:eastAsia="Times New Roman" w:hAnsi="Times New Roman"/>
          <w:sz w:val="24"/>
          <w:szCs w:val="24"/>
          <w:shd w:val="clear" w:color="auto" w:fill="FFFFFF"/>
          <w:lang w:bidi="en-US"/>
        </w:rPr>
        <w:t>деятельность, результаты которой не имеют материального выражения, реализуются и потребляются в процессе осуществления деятельности, а также передача, предоставление патентов, лицензий, торговых марок, авторских прав или иных аналогичных прав.</w:t>
      </w:r>
    </w:p>
    <w:p w14:paraId="29FBFE83"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419A678C" w14:textId="3A2B4B7E" w:rsidR="00084717"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31-1 Услуга в электронной форме</w:t>
      </w:r>
    </w:p>
    <w:p w14:paraId="626A1926" w14:textId="594EDDA8"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Оказанием услуги в электронной форме признается предпринимательская деятельность по предоставлению посредством информационно-коммуникационных технологий через сеть Интернет технических, организационных, информационных и иных возможностей, включая:</w:t>
      </w:r>
    </w:p>
    <w:p w14:paraId="1B53B94C" w14:textId="3C8312C4" w:rsidR="002743B2" w:rsidRPr="002228BD" w:rsidRDefault="002743B2" w:rsidP="00DF020F">
      <w:pPr>
        <w:pStyle w:val="a4"/>
        <w:numPr>
          <w:ilvl w:val="1"/>
          <w:numId w:val="4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предоставление прав на использование программного обеспечения для любых видов электронных устройств;</w:t>
      </w:r>
    </w:p>
    <w:p w14:paraId="75F86110" w14:textId="375A7684" w:rsidR="002743B2" w:rsidRPr="002228BD" w:rsidRDefault="002743B2" w:rsidP="00DF020F">
      <w:pPr>
        <w:pStyle w:val="a4"/>
        <w:numPr>
          <w:ilvl w:val="1"/>
          <w:numId w:val="4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предоставление удаленного доступа, в том числе через сеть Интернет, к интернет-ресурсам и к ресурсам в других информационно-коммуникационнных сетях, включая обновления к ним и дополнительные функциональные возможности;</w:t>
      </w:r>
    </w:p>
    <w:p w14:paraId="54B09574" w14:textId="3A971B6E" w:rsidR="002743B2" w:rsidRPr="002228BD" w:rsidRDefault="002743B2" w:rsidP="00DF020F">
      <w:pPr>
        <w:pStyle w:val="a4"/>
        <w:numPr>
          <w:ilvl w:val="1"/>
          <w:numId w:val="4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оказание рекламных услуг в сети Интернет;</w:t>
      </w:r>
    </w:p>
    <w:p w14:paraId="156259B0" w14:textId="1804286D" w:rsidR="002743B2" w:rsidRPr="002228BD" w:rsidRDefault="002743B2" w:rsidP="00DF020F">
      <w:pPr>
        <w:pStyle w:val="a4"/>
        <w:numPr>
          <w:ilvl w:val="1"/>
          <w:numId w:val="4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обеспечение и/или поддержание коммерческого или личного присутствия в сети Интернет;</w:t>
      </w:r>
    </w:p>
    <w:p w14:paraId="7917608B" w14:textId="5985BD68" w:rsidR="002743B2" w:rsidRPr="002228BD" w:rsidRDefault="002743B2" w:rsidP="00DF020F">
      <w:pPr>
        <w:pStyle w:val="a4"/>
        <w:numPr>
          <w:ilvl w:val="1"/>
          <w:numId w:val="4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предоставление в аренду вычислительных мощностей;</w:t>
      </w:r>
    </w:p>
    <w:p w14:paraId="10DFA9C3" w14:textId="6E77C722" w:rsidR="002743B2" w:rsidRPr="002228BD" w:rsidRDefault="002743B2" w:rsidP="00DF020F">
      <w:pPr>
        <w:pStyle w:val="a4"/>
        <w:numPr>
          <w:ilvl w:val="1"/>
          <w:numId w:val="4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оказание услуг по администрированию информационных систем, интернет-ресурсов через удаленный доступ;</w:t>
      </w:r>
    </w:p>
    <w:p w14:paraId="6F805BA7" w14:textId="01106D57" w:rsidR="002743B2" w:rsidRPr="002228BD" w:rsidRDefault="002743B2" w:rsidP="00DF020F">
      <w:pPr>
        <w:pStyle w:val="a4"/>
        <w:numPr>
          <w:ilvl w:val="1"/>
          <w:numId w:val="4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предоставление доступа к поисковым системам в сети Интернет;</w:t>
      </w:r>
    </w:p>
    <w:p w14:paraId="32AC40E4" w14:textId="372BDE63" w:rsidR="00084717" w:rsidRPr="002228BD" w:rsidRDefault="002743B2" w:rsidP="00DF020F">
      <w:pPr>
        <w:pStyle w:val="a4"/>
        <w:numPr>
          <w:ilvl w:val="1"/>
          <w:numId w:val="4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осуществление деятельности продавца и/или оператора торговой платформы в соответствии с законодательством Кыргызской Республики об электронной коммерции.</w:t>
      </w:r>
    </w:p>
    <w:p w14:paraId="4722BD75"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7788983D" w14:textId="435FA3FB" w:rsidR="00084717"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32. Электронный документ налогоплательщика</w:t>
      </w:r>
    </w:p>
    <w:p w14:paraId="32D83E0B" w14:textId="77777777" w:rsidR="00084717"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Электронным документом налогоплательщика является документ, составленный и подписанный в соответствии с законодательством Кыргызской Республики об электронном управлении и электронной подписи.</w:t>
      </w:r>
    </w:p>
    <w:p w14:paraId="7BACD30F"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0C900EC3" w14:textId="1ACB1337" w:rsidR="00084717"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lastRenderedPageBreak/>
        <w:t>Статья 33. Непреодолимая сила</w:t>
      </w:r>
    </w:p>
    <w:p w14:paraId="300CCA15" w14:textId="0FA14AF9" w:rsidR="002743B2" w:rsidRPr="002228BD" w:rsidRDefault="002743B2" w:rsidP="00DF020F">
      <w:pPr>
        <w:pStyle w:val="a4"/>
        <w:numPr>
          <w:ilvl w:val="0"/>
          <w:numId w:val="44"/>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Непреодолимой силой является возникновение чрезвычайных и неотвратимых обстоятельств в результате стихийных бедствий, таких как землетрясения, наводнения или иных обстоятельств, которые невозможно предусмотреть или предотвратить, либо возможно предусмотреть, но невозможно предотвратить. Указанные обстоятельства устанавливаются наличием общеизвестных фактов, публикаций в средствах массовой информации и иными способами, не нуждающимися в специальных средствах доказывания.</w:t>
      </w:r>
    </w:p>
    <w:p w14:paraId="75B15E78" w14:textId="4AE61390" w:rsidR="002743B2" w:rsidRPr="002228BD" w:rsidRDefault="002743B2" w:rsidP="00DF020F">
      <w:pPr>
        <w:pStyle w:val="tkTekst"/>
        <w:numPr>
          <w:ilvl w:val="0"/>
          <w:numId w:val="44"/>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Кабинетом Министров Кыргызской Республики в случае возникновения обстоятельств непреодолимой силы имеет право принимать на определенный срок решения:</w:t>
      </w:r>
    </w:p>
    <w:p w14:paraId="30820F71" w14:textId="77896B8D" w:rsidR="002743B2" w:rsidRPr="002228BD" w:rsidRDefault="002743B2" w:rsidP="00DF020F">
      <w:pPr>
        <w:pStyle w:val="tkTekst"/>
        <w:numPr>
          <w:ilvl w:val="1"/>
          <w:numId w:val="44"/>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 предоставлению отсрочки или рассрочки по сумме налоговой задолженности, образовавшейся в результате обстоятельств непреодолимой силы, без предоставления банковской гарантии;</w:t>
      </w:r>
    </w:p>
    <w:p w14:paraId="0897209F" w14:textId="2A8D4D3B" w:rsidR="002743B2" w:rsidRPr="002228BD" w:rsidRDefault="002743B2" w:rsidP="00DF020F">
      <w:pPr>
        <w:pStyle w:val="tkTekst"/>
        <w:numPr>
          <w:ilvl w:val="1"/>
          <w:numId w:val="44"/>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 изменению ставок налогов в пределах ставок, предусмотренных налоговым законодательством Кыргызской Республики;</w:t>
      </w:r>
    </w:p>
    <w:p w14:paraId="28CB1A94" w14:textId="09D89ED0" w:rsidR="002743B2" w:rsidRPr="002228BD" w:rsidRDefault="002743B2" w:rsidP="00DF020F">
      <w:pPr>
        <w:pStyle w:val="tkTekst"/>
        <w:numPr>
          <w:ilvl w:val="1"/>
          <w:numId w:val="44"/>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 продлению сроков представления налоговой отчетности, за исключением налоговой отчетности по косвенным налогам при импорте товаров на территорию Кыргызской Республики с территорий государств-членов Евразийского экономического союза;</w:t>
      </w:r>
    </w:p>
    <w:p w14:paraId="4DE53BBE" w14:textId="565144E3" w:rsidR="00084717" w:rsidRPr="002228BD" w:rsidRDefault="002743B2" w:rsidP="00DF020F">
      <w:pPr>
        <w:pStyle w:val="a4"/>
        <w:numPr>
          <w:ilvl w:val="1"/>
          <w:numId w:val="44"/>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по неприменению налоговых санкций и пени за несвоевременное исполнение налоговых обязательств.</w:t>
      </w:r>
    </w:p>
    <w:p w14:paraId="50D619C2"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5E8E82DD" w14:textId="3029DB7D" w:rsidR="00084717"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34. Взаимозависимые субъекты</w:t>
      </w:r>
    </w:p>
    <w:p w14:paraId="5EB2B586" w14:textId="1DBDE502" w:rsidR="002743B2" w:rsidRPr="002228BD" w:rsidRDefault="002743B2" w:rsidP="00DF020F">
      <w:pPr>
        <w:pStyle w:val="a4"/>
        <w:numPr>
          <w:ilvl w:val="0"/>
          <w:numId w:val="4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Взаимозависимыми субъектами являются субъекты, отношения между которыми могут оказывать влияние на условия или экономические результаты их деятельности или деятельности представляемых ими субъектов, а именно:</w:t>
      </w:r>
    </w:p>
    <w:p w14:paraId="08EAB524" w14:textId="43860CD3" w:rsidR="002743B2" w:rsidRPr="002228BD" w:rsidRDefault="002743B2" w:rsidP="00DF020F">
      <w:pPr>
        <w:pStyle w:val="a4"/>
        <w:numPr>
          <w:ilvl w:val="1"/>
          <w:numId w:val="4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субъект непосредственно или косвенно участвует в организации, и суммарная доля такого участия составляет более 20 процентов;</w:t>
      </w:r>
    </w:p>
    <w:p w14:paraId="2F33E94A" w14:textId="65417A47" w:rsidR="002743B2" w:rsidRPr="002228BD" w:rsidRDefault="002743B2" w:rsidP="00DF020F">
      <w:pPr>
        <w:pStyle w:val="a4"/>
        <w:numPr>
          <w:ilvl w:val="1"/>
          <w:numId w:val="4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две организации, в которых участвует третий субъект, непосредственная и/или </w:t>
      </w:r>
      <w:r w:rsidR="00F2714A" w:rsidRPr="002228BD">
        <w:rPr>
          <w:rFonts w:ascii="Times New Roman" w:eastAsia="Times New Roman" w:hAnsi="Times New Roman"/>
          <w:sz w:val="24"/>
          <w:szCs w:val="24"/>
        </w:rPr>
        <w:t>косвенная доля участия,</w:t>
      </w:r>
      <w:r w:rsidRPr="002228BD">
        <w:rPr>
          <w:rFonts w:ascii="Times New Roman" w:eastAsia="Times New Roman" w:hAnsi="Times New Roman"/>
          <w:sz w:val="24"/>
          <w:szCs w:val="24"/>
        </w:rPr>
        <w:t xml:space="preserve"> которого в каждой из них составляет более 20 процентов или контролируются таким субъектом;</w:t>
      </w:r>
    </w:p>
    <w:p w14:paraId="75899319" w14:textId="1388876C" w:rsidR="002743B2" w:rsidRPr="002228BD" w:rsidRDefault="002743B2" w:rsidP="00DF020F">
      <w:pPr>
        <w:pStyle w:val="a4"/>
        <w:numPr>
          <w:ilvl w:val="1"/>
          <w:numId w:val="4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одно физическое лицо подчиняется другому физическому лицу по должностному положению;</w:t>
      </w:r>
    </w:p>
    <w:p w14:paraId="39DD1068" w14:textId="21FBF45D" w:rsidR="002743B2" w:rsidRPr="002228BD" w:rsidRDefault="002743B2" w:rsidP="00DF020F">
      <w:pPr>
        <w:pStyle w:val="a4"/>
        <w:numPr>
          <w:ilvl w:val="1"/>
          <w:numId w:val="4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субъекты, между которыми возникают отношения, регулируемые трудовым законодательством Кыргызской Республики;</w:t>
      </w:r>
    </w:p>
    <w:p w14:paraId="70CB3607" w14:textId="3952995F" w:rsidR="002743B2" w:rsidRPr="002228BD" w:rsidRDefault="002743B2" w:rsidP="00DF020F">
      <w:pPr>
        <w:pStyle w:val="a4"/>
        <w:numPr>
          <w:ilvl w:val="1"/>
          <w:numId w:val="4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близкие родственники;</w:t>
      </w:r>
    </w:p>
    <w:p w14:paraId="3EE498FD" w14:textId="0035FB03" w:rsidR="002743B2" w:rsidRPr="002228BD" w:rsidRDefault="002743B2" w:rsidP="00DF020F">
      <w:pPr>
        <w:pStyle w:val="a4"/>
        <w:numPr>
          <w:ilvl w:val="1"/>
          <w:numId w:val="4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учредитель управления и доверительный управляющий.</w:t>
      </w:r>
    </w:p>
    <w:p w14:paraId="62CDF1DB" w14:textId="782B9494" w:rsidR="002743B2" w:rsidRPr="002228BD" w:rsidRDefault="002743B2" w:rsidP="00DF020F">
      <w:pPr>
        <w:pStyle w:val="a4"/>
        <w:numPr>
          <w:ilvl w:val="0"/>
          <w:numId w:val="4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Суд может признать субъектов взаимозависимыми по иным основаниям, не предусмотренным частью 1 настоящей статьи, если отношения между этими субъектами могут повлиять на результаты сделок между ними.</w:t>
      </w:r>
    </w:p>
    <w:p w14:paraId="00FD8E20" w14:textId="0BD1095C" w:rsidR="00084717" w:rsidRPr="002228BD" w:rsidRDefault="002743B2" w:rsidP="00DF020F">
      <w:pPr>
        <w:pStyle w:val="a4"/>
        <w:numPr>
          <w:ilvl w:val="0"/>
          <w:numId w:val="45"/>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Для целей части 1 настоящей статьи доля косвенного участия одного субъекта в организации через последовательность иных организаций определяется в виде произведения соответствующих долей участия.</w:t>
      </w:r>
    </w:p>
    <w:p w14:paraId="63F85A6E"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shd w:val="clear" w:color="auto" w:fill="FFFFFF"/>
          <w:lang w:val="ru-RU" w:bidi="en-US"/>
        </w:rPr>
      </w:pPr>
    </w:p>
    <w:p w14:paraId="14A4D0AA" w14:textId="40A70F07" w:rsidR="00084717" w:rsidRPr="002228BD" w:rsidRDefault="002743B2" w:rsidP="0009520D">
      <w:pPr>
        <w:spacing w:after="0" w:line="240" w:lineRule="auto"/>
        <w:ind w:firstLine="709"/>
        <w:jc w:val="both"/>
        <w:rPr>
          <w:rFonts w:ascii="Times New Roman" w:eastAsia="Times New Roman" w:hAnsi="Times New Roman" w:cs="Times New Roman"/>
          <w:b/>
          <w:bCs/>
          <w:sz w:val="24"/>
          <w:szCs w:val="24"/>
          <w:shd w:val="clear" w:color="auto" w:fill="FFFFFF"/>
          <w:lang w:val="ru-RU" w:bidi="en-US"/>
        </w:rPr>
      </w:pPr>
      <w:r w:rsidRPr="002228BD">
        <w:rPr>
          <w:rFonts w:ascii="Times New Roman" w:eastAsia="Times New Roman" w:hAnsi="Times New Roman" w:cs="Times New Roman"/>
          <w:b/>
          <w:bCs/>
          <w:sz w:val="24"/>
          <w:szCs w:val="24"/>
          <w:shd w:val="clear" w:color="auto" w:fill="FFFFFF"/>
          <w:lang w:val="ru-RU" w:bidi="en-US"/>
        </w:rPr>
        <w:t>Статья 35. Оценка эффективности налоговых льгот</w:t>
      </w:r>
    </w:p>
    <w:p w14:paraId="7CC7CB95" w14:textId="7F994E5A" w:rsidR="002743B2" w:rsidRPr="002228BD" w:rsidRDefault="002743B2" w:rsidP="00DF020F">
      <w:pPr>
        <w:pStyle w:val="a4"/>
        <w:numPr>
          <w:ilvl w:val="0"/>
          <w:numId w:val="46"/>
        </w:numPr>
        <w:tabs>
          <w:tab w:val="left" w:pos="993"/>
        </w:tabs>
        <w:spacing w:after="0" w:line="240" w:lineRule="auto"/>
        <w:ind w:left="0" w:firstLine="709"/>
        <w:jc w:val="both"/>
        <w:rPr>
          <w:rFonts w:ascii="Times New Roman" w:eastAsia="Times New Roman" w:hAnsi="Times New Roman"/>
          <w:sz w:val="24"/>
          <w:szCs w:val="24"/>
          <w:shd w:val="clear" w:color="auto" w:fill="FFFFFF"/>
          <w:lang w:bidi="en-US"/>
        </w:rPr>
      </w:pPr>
      <w:r w:rsidRPr="002228BD">
        <w:rPr>
          <w:rFonts w:ascii="Times New Roman" w:eastAsia="Times New Roman" w:hAnsi="Times New Roman"/>
          <w:sz w:val="24"/>
          <w:szCs w:val="24"/>
          <w:shd w:val="clear" w:color="auto" w:fill="FFFFFF"/>
          <w:lang w:bidi="en-US"/>
        </w:rPr>
        <w:lastRenderedPageBreak/>
        <w:t>Эффективность налоговых льгот подлежит оценке в соответствии с настоящим Кодексом.</w:t>
      </w:r>
    </w:p>
    <w:p w14:paraId="17DA09BE" w14:textId="317D5195" w:rsidR="002743B2" w:rsidRPr="002228BD" w:rsidRDefault="002743B2" w:rsidP="00DF020F">
      <w:pPr>
        <w:pStyle w:val="a4"/>
        <w:numPr>
          <w:ilvl w:val="0"/>
          <w:numId w:val="46"/>
        </w:numPr>
        <w:tabs>
          <w:tab w:val="left" w:pos="993"/>
        </w:tabs>
        <w:spacing w:after="0" w:line="240" w:lineRule="auto"/>
        <w:ind w:left="0" w:firstLine="709"/>
        <w:jc w:val="both"/>
        <w:rPr>
          <w:rFonts w:ascii="Times New Roman" w:eastAsia="Times New Roman" w:hAnsi="Times New Roman"/>
          <w:sz w:val="24"/>
          <w:szCs w:val="24"/>
          <w:shd w:val="clear" w:color="auto" w:fill="FFFFFF"/>
          <w:lang w:bidi="en-US"/>
        </w:rPr>
      </w:pPr>
      <w:r w:rsidRPr="002228BD">
        <w:rPr>
          <w:rFonts w:ascii="Times New Roman" w:eastAsia="Times New Roman" w:hAnsi="Times New Roman"/>
          <w:sz w:val="24"/>
          <w:szCs w:val="24"/>
          <w:shd w:val="clear" w:color="auto" w:fill="FFFFFF"/>
          <w:lang w:bidi="en-US"/>
        </w:rPr>
        <w:t xml:space="preserve">Перечень налоговых льгот, подлежащих оценке в соответствии с настоящей статьей, а также порядок и виды оценки эффективности налоговых льгот, утверждается Кабинетом Министров Кыргызской Республики. </w:t>
      </w:r>
    </w:p>
    <w:p w14:paraId="1374AAC9" w14:textId="69FCB0BC" w:rsidR="00260562" w:rsidRPr="002228BD" w:rsidRDefault="002743B2" w:rsidP="00DF020F">
      <w:pPr>
        <w:pStyle w:val="a4"/>
        <w:numPr>
          <w:ilvl w:val="0"/>
          <w:numId w:val="46"/>
        </w:numPr>
        <w:tabs>
          <w:tab w:val="left" w:pos="993"/>
        </w:tabs>
        <w:spacing w:after="0" w:line="240" w:lineRule="auto"/>
        <w:ind w:left="0" w:firstLine="709"/>
        <w:jc w:val="both"/>
        <w:rPr>
          <w:rFonts w:ascii="Times New Roman" w:eastAsia="Times New Roman" w:hAnsi="Times New Roman"/>
          <w:sz w:val="24"/>
          <w:szCs w:val="24"/>
          <w:shd w:val="clear" w:color="auto" w:fill="FFFFFF"/>
          <w:lang w:bidi="en-US"/>
        </w:rPr>
      </w:pPr>
      <w:r w:rsidRPr="002228BD">
        <w:rPr>
          <w:rFonts w:ascii="Times New Roman" w:eastAsia="Times New Roman" w:hAnsi="Times New Roman"/>
          <w:sz w:val="24"/>
          <w:szCs w:val="24"/>
          <w:shd w:val="clear" w:color="auto" w:fill="FFFFFF"/>
          <w:lang w:bidi="en-US"/>
        </w:rPr>
        <w:t>Для целей настоящей статьи под эффективностью налоговой льготы понимается соотношение результата деятельности соответствующей отрасли в разрезе по налогоплательщикам за период применения налоговой льготы с результатом за предшествующий период соответственно, характеризующее степень достижения цели предоставления налоговой льготы.</w:t>
      </w:r>
    </w:p>
    <w:p w14:paraId="4FC7DF4A"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72F382ED" w14:textId="49B21476" w:rsidR="00260562"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2. Налоговая система Кыргызской Республики</w:t>
      </w:r>
    </w:p>
    <w:p w14:paraId="14177CE0"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0846FBFA" w14:textId="41CDED5A" w:rsidR="003C49A8"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36. Виды налогов</w:t>
      </w:r>
    </w:p>
    <w:p w14:paraId="1725EB12" w14:textId="651BCBD8" w:rsidR="002743B2" w:rsidRPr="002228BD" w:rsidRDefault="002743B2" w:rsidP="00DF020F">
      <w:pPr>
        <w:pStyle w:val="a4"/>
        <w:numPr>
          <w:ilvl w:val="1"/>
          <w:numId w:val="41"/>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В Кыргызской Республике устанавливаются общегосударственные налоги, местные налоги.</w:t>
      </w:r>
    </w:p>
    <w:p w14:paraId="24B7C10C" w14:textId="23D7B399" w:rsidR="002743B2" w:rsidRPr="002228BD" w:rsidRDefault="002743B2" w:rsidP="00DF020F">
      <w:pPr>
        <w:pStyle w:val="tkTekst"/>
        <w:numPr>
          <w:ilvl w:val="1"/>
          <w:numId w:val="41"/>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Общегосударственными налогами являются налоги, устанавливаемые настоящим Кодексом и обязательные к уплате на всей территории Кыргызской Республики.</w:t>
      </w:r>
    </w:p>
    <w:p w14:paraId="3875A2FB" w14:textId="2511AEA7" w:rsidR="002743B2" w:rsidRPr="002228BD" w:rsidRDefault="002743B2" w:rsidP="00DF020F">
      <w:pPr>
        <w:pStyle w:val="tkTekst"/>
        <w:numPr>
          <w:ilvl w:val="1"/>
          <w:numId w:val="41"/>
        </w:numPr>
        <w:tabs>
          <w:tab w:val="left" w:pos="993"/>
        </w:tabs>
        <w:spacing w:after="0" w:line="240" w:lineRule="auto"/>
        <w:ind w:left="0" w:firstLine="709"/>
        <w:rPr>
          <w:rFonts w:ascii="Times New Roman" w:hAnsi="Times New Roman" w:cs="Times New Roman"/>
          <w:strike/>
          <w:sz w:val="24"/>
          <w:szCs w:val="24"/>
        </w:rPr>
      </w:pPr>
      <w:r w:rsidRPr="002228BD">
        <w:rPr>
          <w:rFonts w:ascii="Times New Roman" w:hAnsi="Times New Roman" w:cs="Times New Roman"/>
          <w:sz w:val="24"/>
          <w:szCs w:val="24"/>
        </w:rPr>
        <w:t>Местными налогами признаются налоги, устанавливаемые настоящим Кодексом, и вводимые в действие нормативными правовыми актами местных кенешей, обязательные к уплате на территориях соответствующих административно-территориальных единиц.</w:t>
      </w:r>
    </w:p>
    <w:p w14:paraId="13FA44D0" w14:textId="32660DBE" w:rsidR="002743B2" w:rsidRPr="002228BD" w:rsidRDefault="002743B2" w:rsidP="00DF020F">
      <w:pPr>
        <w:pStyle w:val="tkTekst"/>
        <w:numPr>
          <w:ilvl w:val="1"/>
          <w:numId w:val="41"/>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К общегосударственным видам налогов относятся:</w:t>
      </w:r>
    </w:p>
    <w:p w14:paraId="032E99F0" w14:textId="1029FA08" w:rsidR="002743B2" w:rsidRPr="002228BD" w:rsidRDefault="002743B2" w:rsidP="00DF020F">
      <w:pPr>
        <w:pStyle w:val="tkTekst"/>
        <w:numPr>
          <w:ilvl w:val="1"/>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подоходный налог;</w:t>
      </w:r>
    </w:p>
    <w:p w14:paraId="2DD42C68" w14:textId="3569CDBD" w:rsidR="002743B2" w:rsidRPr="002228BD" w:rsidRDefault="002743B2" w:rsidP="00DF020F">
      <w:pPr>
        <w:pStyle w:val="tkTekst"/>
        <w:numPr>
          <w:ilvl w:val="1"/>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налог на прибыль;</w:t>
      </w:r>
    </w:p>
    <w:p w14:paraId="3FB86FAB" w14:textId="3706946B" w:rsidR="002743B2" w:rsidRPr="002228BD" w:rsidRDefault="002743B2" w:rsidP="00DF020F">
      <w:pPr>
        <w:pStyle w:val="tkTekst"/>
        <w:numPr>
          <w:ilvl w:val="1"/>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налог на добавленную стоимость;</w:t>
      </w:r>
    </w:p>
    <w:p w14:paraId="21A0D475" w14:textId="12788EA9" w:rsidR="002743B2" w:rsidRPr="002228BD" w:rsidRDefault="002743B2" w:rsidP="00DF020F">
      <w:pPr>
        <w:pStyle w:val="tkTekst"/>
        <w:numPr>
          <w:ilvl w:val="1"/>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акцизный налог;</w:t>
      </w:r>
    </w:p>
    <w:p w14:paraId="32033E1C" w14:textId="3605AF4E" w:rsidR="002743B2" w:rsidRPr="002228BD" w:rsidRDefault="002743B2" w:rsidP="00DF020F">
      <w:pPr>
        <w:pStyle w:val="tkTekst"/>
        <w:numPr>
          <w:ilvl w:val="1"/>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налоги за пользование недрами;</w:t>
      </w:r>
    </w:p>
    <w:p w14:paraId="41727517" w14:textId="132308DF" w:rsidR="002743B2" w:rsidRPr="002228BD" w:rsidRDefault="002743B2" w:rsidP="00DF020F">
      <w:pPr>
        <w:pStyle w:val="tkTekst"/>
        <w:numPr>
          <w:ilvl w:val="1"/>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налог с продаж.</w:t>
      </w:r>
    </w:p>
    <w:p w14:paraId="5F02C0AE" w14:textId="42181C11" w:rsidR="002743B2" w:rsidRPr="002228BD" w:rsidRDefault="002743B2" w:rsidP="00DF020F">
      <w:pPr>
        <w:pStyle w:val="tkTekst"/>
        <w:numPr>
          <w:ilvl w:val="0"/>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К местным налогам относится налог на имущество.</w:t>
      </w:r>
    </w:p>
    <w:p w14:paraId="07A6BE70" w14:textId="31F995D6" w:rsidR="002743B2" w:rsidRPr="002228BD" w:rsidRDefault="002743B2" w:rsidP="00DF020F">
      <w:pPr>
        <w:pStyle w:val="tkTekst"/>
        <w:numPr>
          <w:ilvl w:val="0"/>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 xml:space="preserve">В целях настоящего Кодекса страховые взносы по государственному социальному страхованию и неналоговые доходы, администрируемые органами налоговой службы, приравниваются к общегосударственным налогам. </w:t>
      </w:r>
    </w:p>
    <w:p w14:paraId="22E47F6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102CBA0A" w14:textId="77777777" w:rsidR="003C49A8"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37. Общие условия установления налогов</w:t>
      </w:r>
    </w:p>
    <w:p w14:paraId="6E8073E5" w14:textId="1E4FDBEB" w:rsidR="002743B2" w:rsidRPr="002228BD" w:rsidRDefault="002743B2" w:rsidP="00DF020F">
      <w:pPr>
        <w:pStyle w:val="tkZagolovok5"/>
        <w:numPr>
          <w:ilvl w:val="0"/>
          <w:numId w:val="47"/>
        </w:numPr>
        <w:tabs>
          <w:tab w:val="left" w:pos="993"/>
        </w:tabs>
        <w:spacing w:before="0" w:after="0" w:line="240" w:lineRule="auto"/>
        <w:ind w:left="0"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Налог считается установленным лишь в том случае, когда настоящим Кодексом определены налогоплательщики и элементы налогообложения, а именно:</w:t>
      </w:r>
    </w:p>
    <w:p w14:paraId="50EAFEEB" w14:textId="5DBC55A6" w:rsidR="002743B2" w:rsidRPr="002228BD" w:rsidRDefault="002743B2" w:rsidP="00DF020F">
      <w:pPr>
        <w:pStyle w:val="tkTekst"/>
        <w:numPr>
          <w:ilvl w:val="1"/>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объект налогообложения;</w:t>
      </w:r>
    </w:p>
    <w:p w14:paraId="62425868" w14:textId="1D2EB931" w:rsidR="002743B2" w:rsidRPr="002228BD" w:rsidRDefault="002743B2" w:rsidP="00DF020F">
      <w:pPr>
        <w:pStyle w:val="tkTekst"/>
        <w:numPr>
          <w:ilvl w:val="1"/>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налоговая база;</w:t>
      </w:r>
    </w:p>
    <w:p w14:paraId="26468239" w14:textId="24835841" w:rsidR="002743B2" w:rsidRPr="002228BD" w:rsidRDefault="002743B2" w:rsidP="00DF020F">
      <w:pPr>
        <w:pStyle w:val="tkTekst"/>
        <w:numPr>
          <w:ilvl w:val="1"/>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ставка налога;</w:t>
      </w:r>
    </w:p>
    <w:p w14:paraId="79FE8285" w14:textId="5DDD8C14" w:rsidR="002743B2" w:rsidRPr="002228BD" w:rsidRDefault="002743B2" w:rsidP="00DF020F">
      <w:pPr>
        <w:pStyle w:val="tkTekst"/>
        <w:numPr>
          <w:ilvl w:val="1"/>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налоговый период;</w:t>
      </w:r>
    </w:p>
    <w:p w14:paraId="33E222E6" w14:textId="1753CCA3" w:rsidR="002743B2" w:rsidRPr="002228BD" w:rsidRDefault="002743B2" w:rsidP="00DF020F">
      <w:pPr>
        <w:pStyle w:val="tkTekst"/>
        <w:numPr>
          <w:ilvl w:val="1"/>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порядок исчисления налога;</w:t>
      </w:r>
    </w:p>
    <w:p w14:paraId="0561B1B1" w14:textId="04DE35E0" w:rsidR="002743B2" w:rsidRPr="002228BD" w:rsidRDefault="002743B2" w:rsidP="00DF020F">
      <w:pPr>
        <w:pStyle w:val="tkTekst"/>
        <w:numPr>
          <w:ilvl w:val="1"/>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порядок уплаты налога;</w:t>
      </w:r>
    </w:p>
    <w:p w14:paraId="0FEA8881" w14:textId="5BC58FBD" w:rsidR="002743B2" w:rsidRPr="002228BD" w:rsidRDefault="002743B2" w:rsidP="00DF020F">
      <w:pPr>
        <w:pStyle w:val="tkTekst"/>
        <w:numPr>
          <w:ilvl w:val="1"/>
          <w:numId w:val="4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сроки уплаты налога.</w:t>
      </w:r>
    </w:p>
    <w:p w14:paraId="7FB406BE" w14:textId="45283CCC" w:rsidR="003C49A8" w:rsidRPr="002228BD" w:rsidRDefault="002743B2" w:rsidP="00DF020F">
      <w:pPr>
        <w:pStyle w:val="tkTekst"/>
        <w:numPr>
          <w:ilvl w:val="0"/>
          <w:numId w:val="47"/>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Налоговые льготы могут предусматриваться в случаях, предусмотренных настоящим Кодексом.</w:t>
      </w:r>
    </w:p>
    <w:p w14:paraId="45370C99" w14:textId="77777777" w:rsidR="003C49A8" w:rsidRPr="002228BD" w:rsidRDefault="003C49A8" w:rsidP="0009520D">
      <w:pPr>
        <w:pStyle w:val="tkTekst"/>
        <w:spacing w:after="0" w:line="240" w:lineRule="auto"/>
        <w:ind w:firstLine="709"/>
        <w:rPr>
          <w:rFonts w:ascii="Times New Roman" w:hAnsi="Times New Roman" w:cs="Times New Roman"/>
          <w:sz w:val="24"/>
          <w:szCs w:val="24"/>
        </w:rPr>
      </w:pPr>
    </w:p>
    <w:p w14:paraId="01C1993B" w14:textId="77777777" w:rsidR="003C49A8"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38. Объект налогообложения</w:t>
      </w:r>
    </w:p>
    <w:p w14:paraId="14ED8A27" w14:textId="63300FDE" w:rsidR="002743B2" w:rsidRPr="002228BD" w:rsidRDefault="002743B2" w:rsidP="00DF020F">
      <w:pPr>
        <w:pStyle w:val="tkTekst"/>
        <w:numPr>
          <w:ilvl w:val="0"/>
          <w:numId w:val="4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lastRenderedPageBreak/>
        <w:t>Объектом налогообложения являются права и/или действия, с наличием которых возникает налоговое обязательство.</w:t>
      </w:r>
    </w:p>
    <w:p w14:paraId="196FC50F" w14:textId="056C4F00" w:rsidR="003C49A8" w:rsidRPr="002228BD" w:rsidRDefault="002743B2" w:rsidP="00DF020F">
      <w:pPr>
        <w:pStyle w:val="a4"/>
        <w:numPr>
          <w:ilvl w:val="0"/>
          <w:numId w:val="48"/>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Объект налогообложения по каждому виду налога определяется в соответствии с настоящим Кодексом.</w:t>
      </w:r>
    </w:p>
    <w:p w14:paraId="7ABFE4FA"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7AC31588" w14:textId="641E556B" w:rsidR="00A649FA"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39. Налоговая база</w:t>
      </w:r>
    </w:p>
    <w:p w14:paraId="1384AD85" w14:textId="77777777" w:rsidR="00A649FA"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Налоговой базой является стоимостная, физическая или иная характеристика объекта налогообложения, на основании которой исчисляется сумма налога.</w:t>
      </w:r>
    </w:p>
    <w:p w14:paraId="1ECC3C61"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56998534" w14:textId="2EC0355F" w:rsidR="00A649FA"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40. Ставка налога</w:t>
      </w:r>
    </w:p>
    <w:p w14:paraId="65125EC3" w14:textId="2174D448" w:rsidR="002743B2" w:rsidRPr="002228BD" w:rsidRDefault="002743B2" w:rsidP="00DF020F">
      <w:pPr>
        <w:pStyle w:val="a4"/>
        <w:numPr>
          <w:ilvl w:val="1"/>
          <w:numId w:val="40"/>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Ставкой налога является величина налоговых начислений на единицу измерения налоговой базы.</w:t>
      </w:r>
    </w:p>
    <w:p w14:paraId="26D036E4" w14:textId="05E22E6B" w:rsidR="00A649FA" w:rsidRPr="002228BD" w:rsidRDefault="002743B2" w:rsidP="00DF020F">
      <w:pPr>
        <w:pStyle w:val="a4"/>
        <w:numPr>
          <w:ilvl w:val="1"/>
          <w:numId w:val="40"/>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Ставка налога устанавливается в процентах или в абсолютной сумме на единицу измерения налоговой базы.</w:t>
      </w:r>
    </w:p>
    <w:p w14:paraId="3BE3ABE6"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6188C03D" w14:textId="1C3517ED" w:rsidR="00A649FA"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41. Налоговый период</w:t>
      </w:r>
    </w:p>
    <w:p w14:paraId="368E1BE4" w14:textId="2263BBB2" w:rsidR="002743B2" w:rsidRPr="002228BD" w:rsidRDefault="002743B2" w:rsidP="00DF020F">
      <w:pPr>
        <w:pStyle w:val="a4"/>
        <w:numPr>
          <w:ilvl w:val="0"/>
          <w:numId w:val="4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Налоговым периодом является период времени, за который определяется налоговая база и исчисляется сумма налога. Если такой период не установлен, налоговым периодом является день возникновения налогового обязательства.</w:t>
      </w:r>
    </w:p>
    <w:p w14:paraId="04D0B7A6" w14:textId="672B135B" w:rsidR="002743B2" w:rsidRPr="002228BD" w:rsidRDefault="002743B2" w:rsidP="00DF020F">
      <w:pPr>
        <w:pStyle w:val="tkTekst"/>
        <w:numPr>
          <w:ilvl w:val="0"/>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Если иное не предусмотрено настоящим Кодексом, налоговым периодом по налогу является:</w:t>
      </w:r>
    </w:p>
    <w:p w14:paraId="56220929" w14:textId="48172A0C" w:rsidR="002743B2" w:rsidRPr="002228BD" w:rsidRDefault="002743B2" w:rsidP="00DF020F">
      <w:pPr>
        <w:pStyle w:val="tkTekst"/>
        <w:numPr>
          <w:ilvl w:val="0"/>
          <w:numId w:val="5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период времени со дня, следующего за днем регистрации в качестве налогоплательщика по данному налогу до конца этого налогового периода; или</w:t>
      </w:r>
    </w:p>
    <w:p w14:paraId="72C64A06" w14:textId="53237100" w:rsidR="002743B2" w:rsidRPr="002228BD" w:rsidRDefault="002743B2" w:rsidP="00DF020F">
      <w:pPr>
        <w:pStyle w:val="a4"/>
        <w:numPr>
          <w:ilvl w:val="0"/>
          <w:numId w:val="50"/>
        </w:numPr>
        <w:tabs>
          <w:tab w:val="left" w:pos="993"/>
        </w:tabs>
        <w:spacing w:after="0" w:line="240" w:lineRule="auto"/>
        <w:ind w:left="0" w:firstLine="709"/>
        <w:jc w:val="both"/>
        <w:rPr>
          <w:rFonts w:ascii="Times New Roman" w:hAnsi="Times New Roman"/>
          <w:sz w:val="24"/>
          <w:szCs w:val="24"/>
        </w:rPr>
      </w:pPr>
      <w:bookmarkStart w:id="0" w:name="_Hlk52547711"/>
      <w:r w:rsidRPr="002228BD">
        <w:rPr>
          <w:rFonts w:ascii="Times New Roman" w:hAnsi="Times New Roman"/>
          <w:sz w:val="24"/>
          <w:szCs w:val="24"/>
        </w:rPr>
        <w:t xml:space="preserve">период времени с начала налогового периода по данному налогу до дня этого же налогового периода, когда: </w:t>
      </w:r>
    </w:p>
    <w:p w14:paraId="3C12CA1B" w14:textId="77777777" w:rsidR="002743B2" w:rsidRPr="002228BD" w:rsidRDefault="002743B2" w:rsidP="0009520D">
      <w:pPr>
        <w:tabs>
          <w:tab w:val="left" w:pos="993"/>
        </w:tabs>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а) утвержден органом управления организации:</w:t>
      </w:r>
    </w:p>
    <w:p w14:paraId="37E04673" w14:textId="77777777" w:rsidR="002743B2" w:rsidRPr="002228BD" w:rsidRDefault="002743B2" w:rsidP="0009520D">
      <w:pPr>
        <w:tabs>
          <w:tab w:val="left" w:pos="993"/>
          <w:tab w:val="left" w:pos="12758"/>
        </w:tabs>
        <w:autoSpaceDE w:val="0"/>
        <w:autoSpaceDN w:val="0"/>
        <w:adjustRightInd w:val="0"/>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ликвидационный баланс при ликвидации;</w:t>
      </w:r>
    </w:p>
    <w:p w14:paraId="31FB7F0C" w14:textId="77777777" w:rsidR="002743B2" w:rsidRPr="002228BD" w:rsidRDefault="002743B2" w:rsidP="0009520D">
      <w:pPr>
        <w:tabs>
          <w:tab w:val="left" w:pos="993"/>
          <w:tab w:val="left" w:pos="12758"/>
        </w:tabs>
        <w:autoSpaceDE w:val="0"/>
        <w:autoSpaceDN w:val="0"/>
        <w:adjustRightInd w:val="0"/>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 разделительный баланс или передаточный акт при реорганизации; </w:t>
      </w:r>
    </w:p>
    <w:p w14:paraId="1845BDF6" w14:textId="77777777" w:rsidR="002743B2" w:rsidRPr="002228BD" w:rsidRDefault="002743B2" w:rsidP="0009520D">
      <w:pPr>
        <w:tabs>
          <w:tab w:val="left" w:pos="993"/>
        </w:tabs>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б) индивидуальным предпринимателем подано заявление об аннулировании налоговой регистрации и/или учетной регистрации в связи с прекращением деятельности; или</w:t>
      </w:r>
    </w:p>
    <w:p w14:paraId="46954E99" w14:textId="77777777" w:rsidR="002743B2" w:rsidRPr="002228BD" w:rsidRDefault="002743B2" w:rsidP="0009520D">
      <w:pPr>
        <w:tabs>
          <w:tab w:val="left" w:pos="993"/>
        </w:tabs>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в) подано налогоплательщиком заявление об аннулировании регистрации по НДС; </w:t>
      </w:r>
    </w:p>
    <w:bookmarkEnd w:id="0"/>
    <w:p w14:paraId="491CD1E5" w14:textId="70566063" w:rsidR="00A649FA" w:rsidRPr="002228BD" w:rsidRDefault="002743B2" w:rsidP="00DF020F">
      <w:pPr>
        <w:pStyle w:val="a4"/>
        <w:numPr>
          <w:ilvl w:val="0"/>
          <w:numId w:val="50"/>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период времени со дня, следующего за днем регистрации в качестве налогоплательщика по налогу до дня аннулирования регистрации налогоплательщика по данному налогу в случае, если регистрация и ее аннулирование произошли в течение одного налогового периода.</w:t>
      </w:r>
    </w:p>
    <w:p w14:paraId="325DF856"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1F0C032F" w14:textId="2846775D"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42. Порядок исчисления налога</w:t>
      </w:r>
    </w:p>
    <w:p w14:paraId="2AE2E4FD" w14:textId="015D5B25" w:rsidR="002743B2" w:rsidRPr="002228BD" w:rsidRDefault="002743B2" w:rsidP="00DF020F">
      <w:pPr>
        <w:pStyle w:val="a4"/>
        <w:numPr>
          <w:ilvl w:val="0"/>
          <w:numId w:val="51"/>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Если иное не установлено настоящим Кодексом, налогоплательщик самостоятельно исчисляет сумму налога, подлежащую уплате за налоговый период, путем умножения налоговой базы на налоговую ставку, исходя из налоговых льгот.</w:t>
      </w:r>
    </w:p>
    <w:p w14:paraId="00F6C840" w14:textId="3729100C" w:rsidR="00A649FA" w:rsidRPr="002228BD" w:rsidRDefault="002743B2" w:rsidP="00DF020F">
      <w:pPr>
        <w:pStyle w:val="a4"/>
        <w:numPr>
          <w:ilvl w:val="0"/>
          <w:numId w:val="51"/>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В случаях, предусмотренных настоящим Кодексом, обязанность по исчислению суммы отдельных видов налогов возлагается на органы налоговой службы.</w:t>
      </w:r>
    </w:p>
    <w:p w14:paraId="789CF178"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074E9D2F" w14:textId="3954786E" w:rsidR="00A649FA"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43. Срок уплаты налога</w:t>
      </w:r>
      <w:bookmarkStart w:id="1" w:name="_Hlk52547875"/>
    </w:p>
    <w:p w14:paraId="2A111920" w14:textId="2E2973DC" w:rsidR="002743B2" w:rsidRPr="002228BD" w:rsidRDefault="00A649FA"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 xml:space="preserve">1. </w:t>
      </w:r>
      <w:r w:rsidR="002743B2" w:rsidRPr="002228BD">
        <w:rPr>
          <w:rFonts w:ascii="Times New Roman" w:hAnsi="Times New Roman" w:cs="Times New Roman"/>
          <w:sz w:val="24"/>
          <w:szCs w:val="24"/>
          <w:lang w:val="ru-RU"/>
        </w:rPr>
        <w:t xml:space="preserve">Если иное не предусмотрено настоящей статьей, сроки </w:t>
      </w:r>
      <w:bookmarkEnd w:id="1"/>
      <w:r w:rsidR="002743B2" w:rsidRPr="002228BD">
        <w:rPr>
          <w:rFonts w:ascii="Times New Roman" w:hAnsi="Times New Roman" w:cs="Times New Roman"/>
          <w:sz w:val="24"/>
          <w:szCs w:val="24"/>
          <w:lang w:val="ru-RU"/>
        </w:rPr>
        <w:t>уплаты налогов устанавливаются применительно к каждому налогу отдельно согласно требованиям настоящего Кодекса.</w:t>
      </w:r>
    </w:p>
    <w:p w14:paraId="6CFDAFD2" w14:textId="6DF0DAE1" w:rsidR="002743B2" w:rsidRPr="002228BD" w:rsidRDefault="002743B2" w:rsidP="0009520D">
      <w:pPr>
        <w:pStyle w:val="tkTekst"/>
        <w:spacing w:after="0" w:line="240" w:lineRule="auto"/>
        <w:ind w:firstLine="709"/>
        <w:rPr>
          <w:rFonts w:ascii="Times New Roman" w:hAnsi="Times New Roman" w:cs="Times New Roman"/>
          <w:sz w:val="24"/>
          <w:szCs w:val="24"/>
        </w:rPr>
      </w:pPr>
      <w:bookmarkStart w:id="2" w:name="_Hlk52547952"/>
      <w:r w:rsidRPr="002228BD">
        <w:rPr>
          <w:rFonts w:ascii="Times New Roman" w:hAnsi="Times New Roman" w:cs="Times New Roman"/>
          <w:sz w:val="24"/>
          <w:szCs w:val="24"/>
        </w:rPr>
        <w:t>2. Сумма налогового обязательства, исчисленная согласно налоговой отчетности, представленной налогоплательщиком в налоговый орган вместе с заявлением об аннулировании регистрации по НДС и/или налоговой и/или учетной регистрации в связи с реорганизацией или ликвидацией организации и прекращением деятельности индивидуального предпринимателя, подлежит уплате до дня представления в налоговый орган такого заявления.</w:t>
      </w:r>
      <w:bookmarkEnd w:id="2"/>
    </w:p>
    <w:p w14:paraId="5B4F0B4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Изменение установленного срока уплаты налога допускается исключительно в порядке, предусмотренном настоящим Кодексом.</w:t>
      </w:r>
    </w:p>
    <w:p w14:paraId="5DB5AC7A" w14:textId="77777777" w:rsidR="00A649FA"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Нарушение сроков уплаты налога является основанием для привлечения к ответственности, предусмотренной законодательством Кыргызской Республики.</w:t>
      </w:r>
    </w:p>
    <w:p w14:paraId="360985BD" w14:textId="77777777" w:rsidR="00C71F1F" w:rsidRPr="002228BD" w:rsidRDefault="00C71F1F" w:rsidP="0009520D">
      <w:pPr>
        <w:pStyle w:val="tkTekst"/>
        <w:spacing w:after="0" w:line="240" w:lineRule="auto"/>
        <w:ind w:firstLine="709"/>
        <w:rPr>
          <w:rFonts w:ascii="Times New Roman" w:hAnsi="Times New Roman" w:cs="Times New Roman"/>
          <w:sz w:val="24"/>
          <w:szCs w:val="24"/>
        </w:rPr>
      </w:pPr>
    </w:p>
    <w:p w14:paraId="7CA37988" w14:textId="77777777" w:rsidR="00C71F1F" w:rsidRPr="002228BD" w:rsidRDefault="002743B2" w:rsidP="0009520D">
      <w:pPr>
        <w:pStyle w:val="tkTekst"/>
        <w:spacing w:after="0" w:line="240" w:lineRule="auto"/>
        <w:ind w:firstLine="709"/>
        <w:rPr>
          <w:rFonts w:ascii="Times New Roman" w:hAnsi="Times New Roman" w:cs="Times New Roman"/>
          <w:b/>
          <w:bCs/>
          <w:sz w:val="24"/>
          <w:szCs w:val="24"/>
          <w:shd w:val="clear" w:color="auto" w:fill="FFFFFF"/>
        </w:rPr>
      </w:pPr>
      <w:r w:rsidRPr="002228BD">
        <w:rPr>
          <w:rFonts w:ascii="Times New Roman" w:hAnsi="Times New Roman" w:cs="Times New Roman"/>
          <w:b/>
          <w:bCs/>
          <w:sz w:val="24"/>
          <w:szCs w:val="24"/>
          <w:shd w:val="clear" w:color="auto" w:fill="FFFFFF"/>
        </w:rPr>
        <w:t>Статья 44. Порядок уплаты налогов</w:t>
      </w:r>
    </w:p>
    <w:p w14:paraId="36A7F475" w14:textId="267A6166"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1. Налог уплачивается:</w:t>
      </w:r>
    </w:p>
    <w:p w14:paraId="6459F376" w14:textId="7777777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1) всей суммой налога или по частям;</w:t>
      </w:r>
    </w:p>
    <w:p w14:paraId="69DDD03A" w14:textId="7777777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2) с отсрочкой или рассрочкой;</w:t>
      </w:r>
    </w:p>
    <w:p w14:paraId="7D8A4384" w14:textId="7777777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 xml:space="preserve">3) не позднее даты окончания срока уплаты налога, установленной настоящим Кодексом для каждого налога; </w:t>
      </w:r>
    </w:p>
    <w:p w14:paraId="3C4D2839" w14:textId="7777777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4) непосредственно налогоплательщиком или от его имени;</w:t>
      </w:r>
    </w:p>
    <w:p w14:paraId="770CE38D" w14:textId="7777777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5) непосредственно по месту налогового учета и/или учетной регистрации налогоплательщика или обособленного подразделения;</w:t>
      </w:r>
    </w:p>
    <w:p w14:paraId="4482980D" w14:textId="7777777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6) в безналичной денежной форме.</w:t>
      </w:r>
    </w:p>
    <w:p w14:paraId="274296A1" w14:textId="77777777" w:rsidR="00C71F1F"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2. Порядок уплаты налога устанавливается применительно к каждому налогу отдельно.</w:t>
      </w:r>
    </w:p>
    <w:p w14:paraId="599BCC58" w14:textId="77777777" w:rsidR="00C71F1F" w:rsidRPr="002228BD" w:rsidRDefault="00C71F1F" w:rsidP="0009520D">
      <w:pPr>
        <w:pStyle w:val="tkTekst"/>
        <w:spacing w:after="0" w:line="240" w:lineRule="auto"/>
        <w:ind w:firstLine="709"/>
        <w:rPr>
          <w:rFonts w:ascii="Times New Roman" w:hAnsi="Times New Roman" w:cs="Times New Roman"/>
          <w:sz w:val="24"/>
          <w:szCs w:val="24"/>
          <w:shd w:val="clear" w:color="auto" w:fill="FFFFFF"/>
        </w:rPr>
      </w:pPr>
    </w:p>
    <w:p w14:paraId="6E9979ED" w14:textId="77777777" w:rsidR="00C71F1F" w:rsidRPr="002228BD" w:rsidRDefault="002743B2" w:rsidP="0009520D">
      <w:pPr>
        <w:pStyle w:val="tkTekst"/>
        <w:spacing w:after="0" w:line="240" w:lineRule="auto"/>
        <w:ind w:firstLine="709"/>
        <w:rPr>
          <w:rFonts w:ascii="Times New Roman" w:hAnsi="Times New Roman" w:cs="Times New Roman"/>
          <w:b/>
          <w:bCs/>
          <w:sz w:val="24"/>
          <w:szCs w:val="24"/>
          <w:shd w:val="clear" w:color="auto" w:fill="FFFFFF"/>
        </w:rPr>
      </w:pPr>
      <w:r w:rsidRPr="002228BD">
        <w:rPr>
          <w:rFonts w:ascii="Times New Roman" w:hAnsi="Times New Roman" w:cs="Times New Roman"/>
          <w:b/>
          <w:bCs/>
          <w:sz w:val="24"/>
          <w:szCs w:val="24"/>
          <w:shd w:val="clear" w:color="auto" w:fill="FFFFFF"/>
        </w:rPr>
        <w:t>Статья 45. Налоговые режимы</w:t>
      </w:r>
    </w:p>
    <w:p w14:paraId="3DB5A07F" w14:textId="10E7798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1. Налоговым режимом признается состав налогов и их элементов, а также порядок их исчисления и уплаты, применяемый в случаях и в порядке, установленных налоговым законодательством Кыргызской Республики.</w:t>
      </w:r>
    </w:p>
    <w:p w14:paraId="7BDB063E" w14:textId="7777777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2. В Кыргызской Республике устанавливаются общий налоговый режим и специальные налоговые режимы.</w:t>
      </w:r>
    </w:p>
    <w:p w14:paraId="1C8B7E20" w14:textId="7777777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3. Общим налоговым режимом является система налогообложения, при которой у налогоплательщика возникают налоговые обязательства по общегосударственным и местным налогам, установленным настоящим Кодексом.</w:t>
      </w:r>
    </w:p>
    <w:p w14:paraId="2E724002" w14:textId="2AEEDC05"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Специальным налоговым режимом является система налогообложения, при которой применяется особый порядок определения состава налогов и их элементов, взамен общегосударственных налогов, и/или освобождение от обязанности по уплате отдельных общегосударственных и местных</w:t>
      </w:r>
      <w:r w:rsidR="00C26534" w:rsidRPr="002228BD">
        <w:rPr>
          <w:rFonts w:ascii="Times New Roman" w:hAnsi="Times New Roman" w:cs="Times New Roman"/>
          <w:sz w:val="24"/>
          <w:szCs w:val="24"/>
          <w:shd w:val="clear" w:color="auto" w:fill="FFFFFF"/>
        </w:rPr>
        <w:t xml:space="preserve"> </w:t>
      </w:r>
      <w:r w:rsidRPr="002228BD">
        <w:rPr>
          <w:rFonts w:ascii="Times New Roman" w:hAnsi="Times New Roman" w:cs="Times New Roman"/>
          <w:sz w:val="24"/>
          <w:szCs w:val="24"/>
          <w:shd w:val="clear" w:color="auto" w:fill="FFFFFF"/>
        </w:rPr>
        <w:t>налогов в соответствии с настоящим Кодексом.</w:t>
      </w:r>
    </w:p>
    <w:p w14:paraId="700E50E9" w14:textId="7777777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5. Специальным налоговым режимом является:</w:t>
      </w:r>
    </w:p>
    <w:p w14:paraId="508D9765" w14:textId="4E7A0E34" w:rsidR="002743B2" w:rsidRPr="002228BD" w:rsidRDefault="0032714A"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1</w:t>
      </w:r>
      <w:r w:rsidR="002743B2" w:rsidRPr="002228BD">
        <w:rPr>
          <w:rFonts w:ascii="Times New Roman" w:hAnsi="Times New Roman" w:cs="Times New Roman"/>
          <w:sz w:val="24"/>
          <w:szCs w:val="24"/>
          <w:shd w:val="clear" w:color="auto" w:fill="FFFFFF"/>
        </w:rPr>
        <w:t>) налог на основе добровольного патента;</w:t>
      </w:r>
    </w:p>
    <w:p w14:paraId="62F5D9C7" w14:textId="2E6AA6C3" w:rsidR="002743B2" w:rsidRPr="002228BD" w:rsidRDefault="0032714A"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2</w:t>
      </w:r>
      <w:r w:rsidR="002743B2" w:rsidRPr="002228BD">
        <w:rPr>
          <w:rFonts w:ascii="Times New Roman" w:hAnsi="Times New Roman" w:cs="Times New Roman"/>
          <w:sz w:val="24"/>
          <w:szCs w:val="24"/>
          <w:shd w:val="clear" w:color="auto" w:fill="FFFFFF"/>
        </w:rPr>
        <w:t>) упрощенная система налогообложения на основе единого налога;</w:t>
      </w:r>
    </w:p>
    <w:p w14:paraId="0CB08A34" w14:textId="3E3DDDB7" w:rsidR="002743B2" w:rsidRPr="002228BD" w:rsidRDefault="0032714A"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3</w:t>
      </w:r>
      <w:r w:rsidR="002743B2" w:rsidRPr="002228BD">
        <w:rPr>
          <w:rFonts w:ascii="Times New Roman" w:hAnsi="Times New Roman" w:cs="Times New Roman"/>
          <w:sz w:val="24"/>
          <w:szCs w:val="24"/>
          <w:shd w:val="clear" w:color="auto" w:fill="FFFFFF"/>
        </w:rPr>
        <w:t>) налоговый режим в свободных экономических зонах;</w:t>
      </w:r>
    </w:p>
    <w:p w14:paraId="6BB2975F" w14:textId="5EA0E811" w:rsidR="002743B2" w:rsidRPr="002228BD" w:rsidRDefault="0032714A"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4</w:t>
      </w:r>
      <w:r w:rsidR="002743B2" w:rsidRPr="002228BD">
        <w:rPr>
          <w:rFonts w:ascii="Times New Roman" w:hAnsi="Times New Roman" w:cs="Times New Roman"/>
          <w:sz w:val="24"/>
          <w:szCs w:val="24"/>
          <w:shd w:val="clear" w:color="auto" w:fill="FFFFFF"/>
        </w:rPr>
        <w:t>) налоговый режим в Парке высоких технологий;</w:t>
      </w:r>
    </w:p>
    <w:p w14:paraId="3D661757" w14:textId="69E3100D" w:rsidR="002743B2" w:rsidRPr="002228BD" w:rsidRDefault="0032714A"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5</w:t>
      </w:r>
      <w:r w:rsidR="002743B2" w:rsidRPr="002228BD">
        <w:rPr>
          <w:rFonts w:ascii="Times New Roman" w:hAnsi="Times New Roman" w:cs="Times New Roman"/>
          <w:sz w:val="24"/>
          <w:szCs w:val="24"/>
          <w:shd w:val="clear" w:color="auto" w:fill="FFFFFF"/>
        </w:rPr>
        <w:t>) налог на майнинг;</w:t>
      </w:r>
    </w:p>
    <w:p w14:paraId="109A39F4" w14:textId="5C881C71" w:rsidR="002743B2" w:rsidRPr="002228BD" w:rsidRDefault="0032714A"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6</w:t>
      </w:r>
      <w:r w:rsidR="002743B2" w:rsidRPr="002228BD">
        <w:rPr>
          <w:rFonts w:ascii="Times New Roman" w:hAnsi="Times New Roman" w:cs="Times New Roman"/>
          <w:sz w:val="24"/>
          <w:szCs w:val="24"/>
          <w:shd w:val="clear" w:color="auto" w:fill="FFFFFF"/>
        </w:rPr>
        <w:t>) налог на деятельность в сфере электронной коммерции.</w:t>
      </w:r>
    </w:p>
    <w:p w14:paraId="07ADF4D9" w14:textId="7777777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lastRenderedPageBreak/>
        <w:t>6. Запрещается устанавливать иные специальные налоговые режимы для отдельных видов экономической деятельности, кроме установленных настоящей статьей.</w:t>
      </w:r>
    </w:p>
    <w:p w14:paraId="7E5F867D" w14:textId="77777777" w:rsidR="00C71F1F" w:rsidRPr="002228BD" w:rsidRDefault="00C71F1F" w:rsidP="0009520D">
      <w:pPr>
        <w:pStyle w:val="a4"/>
        <w:spacing w:after="0" w:line="240" w:lineRule="auto"/>
        <w:ind w:left="0" w:firstLine="709"/>
        <w:jc w:val="both"/>
        <w:rPr>
          <w:rFonts w:ascii="Times New Roman" w:eastAsia="Times New Roman" w:hAnsi="Times New Roman"/>
          <w:sz w:val="24"/>
          <w:szCs w:val="24"/>
        </w:rPr>
      </w:pPr>
    </w:p>
    <w:p w14:paraId="3796ECF1" w14:textId="474F912F" w:rsidR="002743B2" w:rsidRPr="002228BD" w:rsidRDefault="00A5197B" w:rsidP="0009520D">
      <w:pPr>
        <w:pStyle w:val="a4"/>
        <w:spacing w:after="0" w:line="240" w:lineRule="auto"/>
        <w:ind w:left="0" w:firstLine="709"/>
        <w:jc w:val="center"/>
        <w:rPr>
          <w:rFonts w:ascii="Times New Roman" w:hAnsi="Times New Roman"/>
          <w:b/>
          <w:bCs/>
          <w:sz w:val="24"/>
          <w:szCs w:val="24"/>
        </w:rPr>
      </w:pPr>
      <w:r w:rsidRPr="002228BD">
        <w:rPr>
          <w:rFonts w:ascii="Times New Roman" w:eastAsia="Times New Roman" w:hAnsi="Times New Roman"/>
          <w:b/>
          <w:bCs/>
          <w:sz w:val="24"/>
          <w:szCs w:val="24"/>
        </w:rPr>
        <w:t>Раздел</w:t>
      </w:r>
      <w:r w:rsidR="002743B2" w:rsidRPr="002228BD">
        <w:rPr>
          <w:rFonts w:ascii="Times New Roman" w:eastAsia="Times New Roman" w:hAnsi="Times New Roman"/>
          <w:b/>
          <w:bCs/>
          <w:sz w:val="24"/>
          <w:szCs w:val="24"/>
        </w:rPr>
        <w:t xml:space="preserve"> II. </w:t>
      </w:r>
      <w:r w:rsidRPr="002228BD">
        <w:rPr>
          <w:rFonts w:ascii="Times New Roman" w:eastAsia="Times New Roman" w:hAnsi="Times New Roman"/>
          <w:b/>
          <w:bCs/>
          <w:sz w:val="24"/>
          <w:szCs w:val="24"/>
        </w:rPr>
        <w:t>Участники налоговых правоотношений</w:t>
      </w:r>
    </w:p>
    <w:p w14:paraId="668644BF" w14:textId="77777777" w:rsidR="00C71F1F" w:rsidRPr="002228BD" w:rsidRDefault="00C71F1F" w:rsidP="0009520D">
      <w:pPr>
        <w:pStyle w:val="a4"/>
        <w:spacing w:after="0" w:line="240" w:lineRule="auto"/>
        <w:ind w:left="0" w:firstLine="709"/>
        <w:jc w:val="both"/>
        <w:rPr>
          <w:rFonts w:ascii="Times New Roman" w:eastAsia="Times New Roman" w:hAnsi="Times New Roman"/>
          <w:b/>
          <w:bCs/>
          <w:sz w:val="24"/>
          <w:szCs w:val="24"/>
        </w:rPr>
      </w:pPr>
    </w:p>
    <w:p w14:paraId="340CB7A9" w14:textId="31B77813" w:rsidR="002743B2" w:rsidRPr="002228BD" w:rsidRDefault="002743B2" w:rsidP="0009520D">
      <w:pPr>
        <w:pStyle w:val="a4"/>
        <w:spacing w:after="0" w:line="240" w:lineRule="auto"/>
        <w:ind w:left="0" w:firstLine="709"/>
        <w:jc w:val="center"/>
        <w:rPr>
          <w:rFonts w:ascii="Times New Roman" w:hAnsi="Times New Roman"/>
          <w:b/>
          <w:bCs/>
          <w:sz w:val="24"/>
          <w:szCs w:val="24"/>
        </w:rPr>
      </w:pPr>
      <w:r w:rsidRPr="002228BD">
        <w:rPr>
          <w:rFonts w:ascii="Times New Roman" w:eastAsia="Times New Roman" w:hAnsi="Times New Roman"/>
          <w:b/>
          <w:bCs/>
          <w:sz w:val="24"/>
          <w:szCs w:val="24"/>
        </w:rPr>
        <w:t>Глава 3. Налогоплательщик. Налоговый представитель</w:t>
      </w:r>
    </w:p>
    <w:p w14:paraId="7E346ACC" w14:textId="77777777" w:rsidR="00C71F1F" w:rsidRPr="002228BD" w:rsidRDefault="00C71F1F" w:rsidP="0009520D">
      <w:pPr>
        <w:pStyle w:val="tkZagolovok5"/>
        <w:spacing w:before="0" w:after="0" w:line="240" w:lineRule="auto"/>
        <w:ind w:firstLine="709"/>
        <w:jc w:val="both"/>
        <w:rPr>
          <w:rFonts w:ascii="Times New Roman" w:hAnsi="Times New Roman" w:cs="Times New Roman"/>
          <w:b w:val="0"/>
          <w:bCs w:val="0"/>
          <w:sz w:val="24"/>
          <w:szCs w:val="24"/>
          <w:shd w:val="clear" w:color="auto" w:fill="FFFFFF"/>
        </w:rPr>
      </w:pPr>
    </w:p>
    <w:p w14:paraId="66EEADA0" w14:textId="3BF21117"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Статья 46. Налогоплательщик</w:t>
      </w:r>
    </w:p>
    <w:p w14:paraId="6D87CE2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Налогоплательщиком является субъект, на которого возлагается обязанность уплачивать налог при наличии обстоятельств, установленных налоговым законодательством Кыргызской Республики.</w:t>
      </w:r>
    </w:p>
    <w:p w14:paraId="0DFCB81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Не является налогоплательщиком налога на прибыль, НДС на облагаемые поставки, налога с продаж орган законодательной, судебной, исполнительной власти, органы государственной власти Кыргызской Республики со специальным статусом, иной государственный орган, орган местного самоуправления, поименованный в Конституции Кыргызской Республики, а также Социальный фонд Кыргызской Республики и Агентство по защите депозитов, за исключением их деятельности в сфере развлечений, досуга или отдыха.</w:t>
      </w:r>
    </w:p>
    <w:p w14:paraId="332FF37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Налогоплательщик признается бездействующим, если он соответствует критериям бездействия, установленным уполномоченным налоговым органом, и не имеет налоговой задолженности.</w:t>
      </w:r>
    </w:p>
    <w:p w14:paraId="4BAAFFB5" w14:textId="7E414884" w:rsidR="002743B2" w:rsidRPr="002228BD" w:rsidRDefault="0032714A"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4</w:t>
      </w:r>
      <w:r w:rsidR="002743B2" w:rsidRPr="002228BD">
        <w:rPr>
          <w:rFonts w:ascii="Times New Roman" w:hAnsi="Times New Roman" w:cs="Times New Roman"/>
          <w:sz w:val="24"/>
          <w:szCs w:val="24"/>
          <w:shd w:val="clear" w:color="auto" w:fill="FFFFFF"/>
        </w:rPr>
        <w:t>. В целях администрирования органами налоговой службы страховых взносов по государственному социальному страхованию и неналоговых доходов, плательщики страховых взносов и неналоговых доходов, приравниваются к налогоплательщику.</w:t>
      </w:r>
    </w:p>
    <w:p w14:paraId="11E4A872" w14:textId="77777777" w:rsidR="00C71F1F" w:rsidRPr="002228BD" w:rsidRDefault="00C71F1F" w:rsidP="0009520D">
      <w:pPr>
        <w:pStyle w:val="tkZagolovok5"/>
        <w:spacing w:before="0" w:after="0" w:line="240" w:lineRule="auto"/>
        <w:ind w:firstLine="709"/>
        <w:jc w:val="both"/>
        <w:rPr>
          <w:rFonts w:ascii="Times New Roman" w:hAnsi="Times New Roman" w:cs="Times New Roman"/>
          <w:b w:val="0"/>
          <w:bCs w:val="0"/>
          <w:sz w:val="24"/>
          <w:szCs w:val="24"/>
        </w:rPr>
      </w:pPr>
    </w:p>
    <w:p w14:paraId="7A20916D" w14:textId="556E7C46"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46-1. Кабинет налогоплательщика</w:t>
      </w:r>
    </w:p>
    <w:p w14:paraId="4E77F829" w14:textId="504780B9" w:rsidR="002743B2" w:rsidRPr="002228BD" w:rsidRDefault="002743B2" w:rsidP="00875482">
      <w:pPr>
        <w:pStyle w:val="tkTekst"/>
        <w:numPr>
          <w:ilvl w:val="1"/>
          <w:numId w:val="5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 xml:space="preserve">Кабинет налогоплательщика (далее в настоящей статье – кабинет) – это онлайн-сервис, предоставляемый информационной системой Уполномоченного налогового органа, предназначенный для дистанционного взаимодействия между органом налоговой службы и налогоплательщиком по вопросам исчисления и уплаты налогов с учетом особенностей, предусмотренных настоящей статьей. </w:t>
      </w:r>
    </w:p>
    <w:p w14:paraId="6B781695" w14:textId="62222028" w:rsidR="002743B2" w:rsidRPr="002228BD" w:rsidRDefault="002743B2" w:rsidP="00875482">
      <w:pPr>
        <w:pStyle w:val="tkTekst"/>
        <w:numPr>
          <w:ilvl w:val="1"/>
          <w:numId w:val="5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Порядок получения налогоплательщиком доступа к его кабинету определяется уполномоченным налоговым органом.</w:t>
      </w:r>
    </w:p>
    <w:p w14:paraId="79073C39" w14:textId="52388E66" w:rsidR="002743B2" w:rsidRPr="002228BD" w:rsidRDefault="002743B2" w:rsidP="00875482">
      <w:pPr>
        <w:pStyle w:val="tkTekst"/>
        <w:numPr>
          <w:ilvl w:val="1"/>
          <w:numId w:val="5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Налогоплательщик, получивший доступ к своему кабинету, может через такой кабинет:</w:t>
      </w:r>
    </w:p>
    <w:p w14:paraId="259E5EB4" w14:textId="5EBBC029" w:rsidR="002743B2" w:rsidRPr="002228BD" w:rsidRDefault="002743B2" w:rsidP="00875482">
      <w:pPr>
        <w:pStyle w:val="tkTekst"/>
        <w:numPr>
          <w:ilvl w:val="1"/>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получать от органа налоговой службы в электронной форме налоговые документы, используемые им при реализации своих полномочий в отношениях, регулируемых налоговым законодательством Кыргызской Республики;</w:t>
      </w:r>
    </w:p>
    <w:p w14:paraId="47A3ECF1" w14:textId="63C7CE51" w:rsidR="002743B2" w:rsidRPr="002228BD" w:rsidRDefault="002743B2" w:rsidP="00875482">
      <w:pPr>
        <w:pStyle w:val="tkTekst"/>
        <w:numPr>
          <w:ilvl w:val="1"/>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 xml:space="preserve">передавать налоговые документы в электронной форме, подписанные электронной подписью в соответствии с законодательством Кыргызской Республики об электронном управлении и электронной подписи. </w:t>
      </w:r>
    </w:p>
    <w:p w14:paraId="76C5B35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Такие налоговые документы признаются равнозначными документам на бумажном носителе, подписанным собственноручной подписью налогоплательщика или руководителем органа налоговой службы.</w:t>
      </w:r>
    </w:p>
    <w:p w14:paraId="5856BB38" w14:textId="77777777" w:rsidR="00C71F1F"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 xml:space="preserve">Налоговые документы, направленные налогоплательщику или переданные им через его кабинет, на бумажном носителе по почте не направляются, если иное не предусмотрено настоящим Кодексом. </w:t>
      </w:r>
    </w:p>
    <w:p w14:paraId="03AE2429" w14:textId="77777777" w:rsidR="00C71F1F" w:rsidRPr="002228BD" w:rsidRDefault="00C71F1F" w:rsidP="0009520D">
      <w:pPr>
        <w:pStyle w:val="tkZagolovok5"/>
        <w:spacing w:before="0" w:after="0" w:line="240" w:lineRule="auto"/>
        <w:ind w:firstLine="709"/>
        <w:jc w:val="both"/>
        <w:rPr>
          <w:rFonts w:ascii="Times New Roman" w:hAnsi="Times New Roman" w:cs="Times New Roman"/>
          <w:b w:val="0"/>
          <w:bCs w:val="0"/>
          <w:sz w:val="24"/>
          <w:szCs w:val="24"/>
        </w:rPr>
      </w:pPr>
    </w:p>
    <w:p w14:paraId="32E9F2AA" w14:textId="77777777" w:rsidR="00C71F1F"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47. Права налогоплательщика</w:t>
      </w:r>
    </w:p>
    <w:p w14:paraId="24526C39" w14:textId="540F20E6"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Налогоплательщик имеет право:</w:t>
      </w:r>
    </w:p>
    <w:p w14:paraId="090E91D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требовать соблюдения налогового законодательства Кыргызской Республики от должностного лица органов налоговой службы;</w:t>
      </w:r>
    </w:p>
    <w:p w14:paraId="0EFE85E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выступать в налоговых правоотношениях лично либо через своего налогового представителя;</w:t>
      </w:r>
    </w:p>
    <w:p w14:paraId="5562E43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получать от соответствующих государственных органов информацию о налоговом законодательстве Кыргызской Республики, а также правила, положения и другие методические указания, разрабатываемые уполномоченным государственным органом, уполномоченным налоговым органом;</w:t>
      </w:r>
    </w:p>
    <w:p w14:paraId="4DDA569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не применять формы налоговой отчетности, не опубликованные на официальном сайте уполномоченного налогового органа;</w:t>
      </w:r>
    </w:p>
    <w:p w14:paraId="4C38D0A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на основании письменного запроса безвозмездно получать о себе любую информацию, которая имеется в органах налоговой службы, включая копии подтверждающих документов, свидетельствующих о фактах неправильного исчисления налога, которые послужили основанием для назначения выездной проверки;</w:t>
      </w:r>
    </w:p>
    <w:p w14:paraId="3AAA2CF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на зачет или возврат излишне уплаченной, излишне взысканной суммы налога, а также возврат и/или возмещение суммы превышения НДС;</w:t>
      </w:r>
    </w:p>
    <w:p w14:paraId="2D8B57A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использовать налоговые льготы при наличии оснований и в порядке, установленных налоговым законодательством Кыргызской Республики;</w:t>
      </w:r>
    </w:p>
    <w:p w14:paraId="55AE27F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 требовать соблюдения налоговой тайны;</w:t>
      </w:r>
    </w:p>
    <w:p w14:paraId="153FEC1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 в случаях, предусмотренных настоящим Кодексом получить предписание перед началом налогового контроля, ознакомиться с удостоверением должностного лица органа налоговой службы, осуществляющего такой контроль;</w:t>
      </w:r>
    </w:p>
    <w:p w14:paraId="59D7E30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10) требовать от должностного лица органа налоговой службы, осуществляющего налоговый контроль, регистрации в книге инспекторских проверок;</w:t>
      </w:r>
    </w:p>
    <w:p w14:paraId="4A2E696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 представлять органам налоговой службы пояснения по результатам налогового контроля;</w:t>
      </w:r>
    </w:p>
    <w:p w14:paraId="718E5BA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12) не представлять информацию и документы, не относящиеся к исполнению налогового обязательства;</w:t>
      </w:r>
    </w:p>
    <w:p w14:paraId="7D5FCBB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13) обжаловать решение, действие или бездействие должностного лица органа налоговой службы;</w:t>
      </w:r>
    </w:p>
    <w:p w14:paraId="5F1743F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14) на возмещение вреда и убытка, причиненных незаконным решением органа налоговой службы, неправомерным действием или бездействием его должностного лица в соответствии с законодательством Кыргызской Республики;</w:t>
      </w:r>
    </w:p>
    <w:p w14:paraId="25CECD15" w14:textId="77777777" w:rsidR="00C71F1F"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Налогоплательщик имеет также другие права, установленные налоговым законодательством Кыргызской Республики.</w:t>
      </w:r>
    </w:p>
    <w:p w14:paraId="1A61A03E" w14:textId="77777777" w:rsidR="00C71F1F" w:rsidRPr="002228BD" w:rsidRDefault="00C71F1F" w:rsidP="0009520D">
      <w:pPr>
        <w:pStyle w:val="tkTekst"/>
        <w:spacing w:after="0" w:line="240" w:lineRule="auto"/>
        <w:ind w:firstLine="709"/>
        <w:rPr>
          <w:rFonts w:ascii="Times New Roman" w:hAnsi="Times New Roman" w:cs="Times New Roman"/>
          <w:sz w:val="24"/>
          <w:szCs w:val="24"/>
        </w:rPr>
      </w:pPr>
    </w:p>
    <w:p w14:paraId="785D51D4" w14:textId="77777777" w:rsidR="00C71F1F"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48. Обеспечение и защита прав налогоплательщика</w:t>
      </w:r>
    </w:p>
    <w:p w14:paraId="1BDAB99C" w14:textId="2F193B10"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Кыргызская Республика гарантирует досудебную и судебную защиту прав и законных интересов налогоплательщика.</w:t>
      </w:r>
    </w:p>
    <w:p w14:paraId="310F455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Порядок защиты прав и законных интересов налогоплательщика определяется настоящим Кодексом и иными законами Кыргызской Республики.</w:t>
      </w:r>
    </w:p>
    <w:p w14:paraId="31E36F1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Права налогоплательщика обеспечиваются соответствующими обязанностями уполномоченного государственного органа, органов налоговой службы, таможенных органов, а также их должностных лиц.</w:t>
      </w:r>
    </w:p>
    <w:p w14:paraId="792544EB" w14:textId="77777777" w:rsidR="00C71F1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4. Неисполнение или ненадлежащее исполнение обязанности по обеспечению прав налогоплательщика влечет ответственность, предусмотренную законодательством Кыргызской Республики.</w:t>
      </w:r>
    </w:p>
    <w:p w14:paraId="4E0443FC"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1260604D" w14:textId="52818626" w:rsidR="00C71F1F"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49. Обязанности налогоплательщика</w:t>
      </w:r>
    </w:p>
    <w:p w14:paraId="49F268FA" w14:textId="2E0BB66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Налогоплательщик обязан:</w:t>
      </w:r>
    </w:p>
    <w:p w14:paraId="73B220D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в установленном порядке зарегистрироваться в органе налоговой службы;</w:t>
      </w:r>
    </w:p>
    <w:p w14:paraId="13A22EF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исполнять налоговое обязательство;</w:t>
      </w:r>
    </w:p>
    <w:p w14:paraId="4FF0C4B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вести налоговый учет в соответствии с требованиями, установленными настоящим Кодексом;</w:t>
      </w:r>
    </w:p>
    <w:p w14:paraId="62B7C4D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представлять налоговую отчетность в порядке и сроки, установленные настоящим Кодексом;</w:t>
      </w:r>
    </w:p>
    <w:p w14:paraId="3F088CC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предоставлять пояснения, информацию и документы, в том числе в электронном виде, в случаях и в порядке, установленных настоящим Кодексом;</w:t>
      </w:r>
    </w:p>
    <w:p w14:paraId="460DB27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выполнять законное требование органа налоговой службы об устранении последствий налоговых правонарушений или о прекращении действия или бездействия, которые приводят к совершению налогового правонарушения;</w:t>
      </w:r>
    </w:p>
    <w:p w14:paraId="168468F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не препятствовать законным действиям должностного лица органа налоговой службы при исполнении им служебных обязанностей на основании настоящего Кодекса;</w:t>
      </w:r>
    </w:p>
    <w:p w14:paraId="70BB3DCB" w14:textId="706E941D"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 на основании предписания допускать должностное лицо органа налоговой службы, осуществляющее налоговый контроль в форме выездной налоговой проверки, рейдового налогового контроля и установления налогового поста, при проведении хронометражных обследований, а также взыскание налоговой задолженности, признанной налогоплательщиком, за счет наличных денежных средств, на территорию или в помещение, наличие или использование которых приводит к возникновению налогового обязательства;</w:t>
      </w:r>
    </w:p>
    <w:p w14:paraId="5A3E76D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обеспечивать сохранность документов, подтверждающих исчисление, учет и исполнение налогового обязательства, в сроки:</w:t>
      </w:r>
    </w:p>
    <w:p w14:paraId="2961740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документов на бумажном и электронном носителе - в течение не менее 6 лет, за исключением документов, подтверждающих приобретение и уплату налога на основе добровольного патента;</w:t>
      </w:r>
    </w:p>
    <w:p w14:paraId="1AAC7E7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б) документов, подтверждающих приобретение и уплату налога на основе добровольного патента, - в течение 3 лет;</w:t>
      </w:r>
    </w:p>
    <w:p w14:paraId="667D74B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10) предъявить книгу инспекторских проверок должностному лицу органа налоговой службы, проводящего проверку, для регистрации проверки или контроля;</w:t>
      </w:r>
    </w:p>
    <w:p w14:paraId="75F3CBF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 сообщать об открытии или закрытии счетов в банках, включая о счетах, находящихся за пределами Кыргызской Республики, в течение 15 дней со дня, следующего за днем открытия или закрытия таких счетов.</w:t>
      </w:r>
    </w:p>
    <w:p w14:paraId="24E414F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hAnsi="Times New Roman" w:cs="Times New Roman"/>
          <w:sz w:val="24"/>
          <w:szCs w:val="24"/>
          <w:lang w:val="ru-RU"/>
        </w:rPr>
        <w:t>12) исполнять требования, установленные законодательством Кыргызской Республики в отношении подакцизных товаров, а также товаров, ввозимых в Кыргызскую Республику из государств-членов ЕАЭС;</w:t>
      </w:r>
    </w:p>
    <w:p w14:paraId="5D0488D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13) представлять в налоговый орган по месту налогового учета уведомление:</w:t>
      </w:r>
    </w:p>
    <w:p w14:paraId="1203774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о ввозе товаров с территории государства-члена ЕАЭС на территорию Кыргызской Республики в связи с их передачей:</w:t>
      </w:r>
    </w:p>
    <w:p w14:paraId="2A03B55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от налогоплательщика государства-члена ЕАЭС своему филиалу или представительству в Кыргызской Республике;</w:t>
      </w:r>
    </w:p>
    <w:p w14:paraId="6B507636" w14:textId="6F8E116D"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 от</w:t>
      </w:r>
      <w:r w:rsidR="00D54BC2" w:rsidRPr="002228BD">
        <w:rPr>
          <w:rFonts w:ascii="Times New Roman" w:eastAsia="Times New Roman" w:hAnsi="Times New Roman" w:cs="Times New Roman"/>
          <w:sz w:val="24"/>
          <w:szCs w:val="24"/>
          <w:lang w:val="ru-RU"/>
        </w:rPr>
        <w:t xml:space="preserve"> </w:t>
      </w:r>
      <w:r w:rsidRPr="002228BD">
        <w:rPr>
          <w:rFonts w:ascii="Times New Roman" w:eastAsia="Times New Roman" w:hAnsi="Times New Roman" w:cs="Times New Roman"/>
          <w:sz w:val="24"/>
          <w:szCs w:val="24"/>
          <w:lang w:val="ru-RU"/>
        </w:rPr>
        <w:t>филиала или представительства в государстве-члене ЕАЭС налогоплательщику Кыргызской Республики, филиалом или представительством которого является;</w:t>
      </w:r>
    </w:p>
    <w:p w14:paraId="08D3EAE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о вывозе товаров с территории Кыргызской Республики на территорию другого государства-члена ЕАЭС в связи с их передачей:</w:t>
      </w:r>
    </w:p>
    <w:p w14:paraId="44E69DE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от налогоплательщика Кыргызской Республики своему филиалу или представительству в государстве-члене ЕАЭС;</w:t>
      </w:r>
    </w:p>
    <w:p w14:paraId="5E451497" w14:textId="6DC76D39"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w:t>
      </w:r>
      <w:r w:rsidR="00D54BC2" w:rsidRPr="002228BD">
        <w:rPr>
          <w:rFonts w:ascii="Times New Roman" w:eastAsia="Times New Roman" w:hAnsi="Times New Roman" w:cs="Times New Roman"/>
          <w:sz w:val="24"/>
          <w:szCs w:val="24"/>
          <w:lang w:val="ru-RU"/>
        </w:rPr>
        <w:t xml:space="preserve"> </w:t>
      </w:r>
      <w:r w:rsidRPr="002228BD">
        <w:rPr>
          <w:rFonts w:ascii="Times New Roman" w:eastAsia="Times New Roman" w:hAnsi="Times New Roman" w:cs="Times New Roman"/>
          <w:sz w:val="24"/>
          <w:szCs w:val="24"/>
          <w:lang w:val="ru-RU"/>
        </w:rPr>
        <w:t>от филиала или представительства в Кыргызской Республике налогоплательщику</w:t>
      </w:r>
      <w:r w:rsidR="00D54BC2" w:rsidRPr="002228BD">
        <w:rPr>
          <w:rFonts w:ascii="Times New Roman" w:eastAsia="Times New Roman" w:hAnsi="Times New Roman" w:cs="Times New Roman"/>
          <w:sz w:val="24"/>
          <w:szCs w:val="24"/>
          <w:lang w:val="ru-RU"/>
        </w:rPr>
        <w:t xml:space="preserve"> </w:t>
      </w:r>
      <w:r w:rsidRPr="002228BD">
        <w:rPr>
          <w:rFonts w:ascii="Times New Roman" w:eastAsia="Times New Roman" w:hAnsi="Times New Roman" w:cs="Times New Roman"/>
          <w:sz w:val="24"/>
          <w:szCs w:val="24"/>
          <w:lang w:val="ru-RU"/>
        </w:rPr>
        <w:t>государства-члена ЕАЭС, филиалом или представительством которого является;</w:t>
      </w:r>
    </w:p>
    <w:p w14:paraId="1B33C4F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14) представлять в налоговые органы документ:</w:t>
      </w:r>
    </w:p>
    <w:p w14:paraId="2C18F97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о временном ввозе товаров на территорию Кыргызской Республики с территории государств - членов ЕАЭС, которые в последующем будут вывезены с территории Кыргызской Республики без изменения свойств и характеристик ввезенных товаров;</w:t>
      </w:r>
    </w:p>
    <w:p w14:paraId="55276F7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о временном вывозе товаров с территории Кыргызской Республики на территорию государств - членов ЕАЭС, которые в последующем будут ввезены на территорию Кыргызской Республики без изменения свойств и характеристик вывезенных товаров.</w:t>
      </w:r>
    </w:p>
    <w:p w14:paraId="64EB561B" w14:textId="0456DEF9"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в) о ввозе товаров с территории государства-члена ЕАЭС на </w:t>
      </w:r>
      <w:r w:rsidR="00E1214B" w:rsidRPr="002228BD">
        <w:rPr>
          <w:rFonts w:ascii="Times New Roman" w:eastAsia="Times New Roman" w:hAnsi="Times New Roman" w:cs="Times New Roman"/>
          <w:sz w:val="24"/>
          <w:szCs w:val="24"/>
          <w:lang w:val="ru-RU"/>
        </w:rPr>
        <w:t>территорию</w:t>
      </w:r>
      <w:r w:rsidRPr="002228BD">
        <w:rPr>
          <w:rFonts w:ascii="Times New Roman" w:eastAsia="Times New Roman" w:hAnsi="Times New Roman" w:cs="Times New Roman"/>
          <w:sz w:val="24"/>
          <w:szCs w:val="24"/>
          <w:lang w:val="ru-RU"/>
        </w:rPr>
        <w:t xml:space="preserve"> Кыргызской Республики в связи с их передачей в пределах одного юридического лица;</w:t>
      </w:r>
    </w:p>
    <w:p w14:paraId="3353470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 о вывозе товаров с территории Кыргызской Республики на территорию другого государства-члена ЕАЭС в связи с их передачей в пределах одного юридического лица;</w:t>
      </w:r>
    </w:p>
    <w:p w14:paraId="1CD82BF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 о ввозе давальческого сырья на территорию Кыргызской Республики с территории государства - члена ЕАЭС для его дальнейшей переработки;</w:t>
      </w:r>
    </w:p>
    <w:p w14:paraId="2C1A549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eastAsia="Times New Roman" w:hAnsi="Times New Roman" w:cs="Times New Roman"/>
          <w:sz w:val="24"/>
          <w:szCs w:val="24"/>
          <w:lang w:val="ru-RU"/>
        </w:rPr>
        <w:t>е) о вывозе давальческого сырья с территории Кыргызской Республики на территорию государства - члена ЕАЭС для его дальнейшей переработки;</w:t>
      </w:r>
    </w:p>
    <w:p w14:paraId="092C7D8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Форма, сроки и порядок заполнения и представления уведомления утверждается </w:t>
      </w:r>
      <w:r w:rsidRPr="002228BD">
        <w:rPr>
          <w:rFonts w:ascii="Times New Roman" w:eastAsia="Times New Roman" w:hAnsi="Times New Roman" w:cs="Times New Roman"/>
          <w:sz w:val="24"/>
          <w:szCs w:val="24"/>
          <w:lang w:val="ru-RU"/>
        </w:rPr>
        <w:t>Кабинетом Министров</w:t>
      </w:r>
      <w:r w:rsidRPr="002228BD">
        <w:rPr>
          <w:rFonts w:ascii="Times New Roman" w:hAnsi="Times New Roman" w:cs="Times New Roman"/>
          <w:sz w:val="24"/>
          <w:szCs w:val="24"/>
          <w:lang w:val="ru-RU"/>
        </w:rPr>
        <w:t xml:space="preserve"> Кыргызской Республики;</w:t>
      </w:r>
    </w:p>
    <w:p w14:paraId="0AD9496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14) осуществлять маркировку товаров, представлять информацию о маркируемых товарах и выполнять обязанности, предусмотренные законодательством Кыргызской Республики и/или законодательством ЕАЭС в отношении маркировки товаров;</w:t>
      </w:r>
    </w:p>
    <w:p w14:paraId="4CE1398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15) использовать фискальное программное обеспечение, разрешенное к использованию в соответствии с порядком, утвержденным Кабинетом Министров Кыргызской Республики.</w:t>
      </w:r>
    </w:p>
    <w:p w14:paraId="506CF100" w14:textId="77777777" w:rsidR="00C71F1F"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Налогоплательщик выполняет иные обязанности, установленные налоговым законодательством Кыргызской Республики.</w:t>
      </w:r>
    </w:p>
    <w:p w14:paraId="62C4B556"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0584F91F" w14:textId="14B0EEC5" w:rsidR="00B06B4B"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50. Должностное лицо налогоплательщика</w:t>
      </w:r>
    </w:p>
    <w:p w14:paraId="72C44D1F" w14:textId="460694BD"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sz w:val="24"/>
          <w:szCs w:val="24"/>
          <w:lang w:val="ru-RU"/>
        </w:rPr>
        <w:t>1. Должностным лицом налогоплательщика является:</w:t>
      </w:r>
    </w:p>
    <w:p w14:paraId="6FCF96D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руководитель исполнительного органа управления налогоплательщика;</w:t>
      </w:r>
    </w:p>
    <w:p w14:paraId="09D9DA2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руководитель постоянного учреждения организации;</w:t>
      </w:r>
    </w:p>
    <w:p w14:paraId="0593826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физическое лицо, которому предоставлены полномочия по исполнению обязанностей, установленных настоящим Кодексом, на основании трудового договора или гражданско-правового договора или доверенности;</w:t>
      </w:r>
    </w:p>
    <w:p w14:paraId="06FEA102" w14:textId="7777777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4) физическое лицо, временно исполняющее обязанности лиц, указанных в пунктах 1-3 настоящей статьи.</w:t>
      </w:r>
    </w:p>
    <w:p w14:paraId="7173794E" w14:textId="7777777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2. В налоговых целях должностным лицом признается для:</w:t>
      </w:r>
    </w:p>
    <w:p w14:paraId="76018C49" w14:textId="7777777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индивидуального предпринимателя - физическое лицо, зарегистрированное или подлежащее регистрации в качестве индивидуального предпринимателя;</w:t>
      </w:r>
    </w:p>
    <w:p w14:paraId="16FCA9C0" w14:textId="77777777" w:rsidR="00B06B4B"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lastRenderedPageBreak/>
        <w:t>2) физического лица – данное физическое лицо.</w:t>
      </w:r>
    </w:p>
    <w:p w14:paraId="4F8C8E5C" w14:textId="77777777" w:rsidR="00B06B4B" w:rsidRPr="002228BD" w:rsidRDefault="00B06B4B" w:rsidP="0009520D">
      <w:pPr>
        <w:pStyle w:val="a4"/>
        <w:spacing w:after="0" w:line="240" w:lineRule="auto"/>
        <w:ind w:left="0" w:firstLine="709"/>
        <w:jc w:val="both"/>
        <w:rPr>
          <w:rFonts w:ascii="Times New Roman" w:eastAsia="Times New Roman" w:hAnsi="Times New Roman"/>
          <w:sz w:val="24"/>
          <w:szCs w:val="24"/>
        </w:rPr>
      </w:pPr>
    </w:p>
    <w:p w14:paraId="3DA0C2E3" w14:textId="7608ED82" w:rsidR="002743B2" w:rsidRPr="002228BD" w:rsidRDefault="002743B2" w:rsidP="0009520D">
      <w:pPr>
        <w:pStyle w:val="a4"/>
        <w:spacing w:after="0" w:line="240" w:lineRule="auto"/>
        <w:ind w:left="0" w:firstLine="709"/>
        <w:jc w:val="both"/>
        <w:rPr>
          <w:rFonts w:ascii="Times New Roman" w:hAnsi="Times New Roman"/>
          <w:b/>
          <w:bCs/>
          <w:sz w:val="24"/>
          <w:szCs w:val="24"/>
        </w:rPr>
      </w:pPr>
      <w:r w:rsidRPr="002228BD">
        <w:rPr>
          <w:rFonts w:ascii="Times New Roman" w:hAnsi="Times New Roman"/>
          <w:b/>
          <w:bCs/>
          <w:sz w:val="24"/>
          <w:szCs w:val="24"/>
        </w:rPr>
        <w:t>Статья 51. Налоговый агент, права, обязанности и ответственность</w:t>
      </w:r>
    </w:p>
    <w:p w14:paraId="5B61669D" w14:textId="5E3E3C42"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Налоговым агентом является организация или индивидуальный предприниматель, который обязан исчислить, удержать и перечислить в бюджет сумму налоговых обязательств налогоплательщика в соответствии с требованиями настоящего Кодекса.</w:t>
      </w:r>
    </w:p>
    <w:p w14:paraId="42AA814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Налоговый агент исполняет свои обязанности с учетом льгот и освобождений, предусмотренных соответствующими разделами Особенной части настоящего Кодекса в отношении:</w:t>
      </w:r>
    </w:p>
    <w:p w14:paraId="222F793C" w14:textId="4A40FDD1"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подоходного налога в качестве источника дохода по</w:t>
      </w:r>
      <w:r w:rsidR="00206C2E" w:rsidRPr="002228BD">
        <w:rPr>
          <w:rFonts w:ascii="Times New Roman" w:hAnsi="Times New Roman" w:cs="Times New Roman"/>
          <w:sz w:val="24"/>
          <w:szCs w:val="24"/>
        </w:rPr>
        <w:t xml:space="preserve"> </w:t>
      </w:r>
      <w:r w:rsidRPr="002228BD">
        <w:rPr>
          <w:rFonts w:ascii="Times New Roman" w:hAnsi="Times New Roman" w:cs="Times New Roman"/>
          <w:sz w:val="24"/>
          <w:szCs w:val="24"/>
        </w:rPr>
        <w:t>суммам, полученным работником по трудовому договору, а также иному доходу, полученного физическим лицом и подлежащему налогообложению в соответствии с настоящим Кодексом;</w:t>
      </w:r>
    </w:p>
    <w:p w14:paraId="124ABBD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налога на прибыль от дохода иностранной организации, осуществляющей деятельность в Кыргызской Республике без образования постоянного учреждения, в качестве источника дохода;</w:t>
      </w:r>
    </w:p>
    <w:p w14:paraId="581577DB" w14:textId="3A269DB5"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3) акцизного налога в качестве </w:t>
      </w:r>
      <w:r w:rsidR="00206C2E" w:rsidRPr="002228BD">
        <w:rPr>
          <w:rFonts w:ascii="Times New Roman" w:hAnsi="Times New Roman" w:cs="Times New Roman"/>
          <w:sz w:val="24"/>
          <w:szCs w:val="24"/>
        </w:rPr>
        <w:t xml:space="preserve">субъекта, </w:t>
      </w:r>
      <w:r w:rsidRPr="002228BD">
        <w:rPr>
          <w:rFonts w:ascii="Times New Roman" w:hAnsi="Times New Roman" w:cs="Times New Roman"/>
          <w:sz w:val="24"/>
          <w:szCs w:val="24"/>
        </w:rPr>
        <w:t>осуществляющего переработку давальческого сырье, результатом которой является подакцизный товар;</w:t>
      </w:r>
    </w:p>
    <w:p w14:paraId="4AA3E85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налога на имущество в качестве арендатора государственного или муниципального имущества.</w:t>
      </w:r>
    </w:p>
    <w:p w14:paraId="0D15655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Налоговый агент обязан исчислить, удержать и перечислить в бюджет сумму налоговых обязательств налогоплательщика вне зависимости от того произведена выплата суммы дохода, оплата за товар, работы и услуги и арендная плата, установленные настоящей статьей самим налоговым агентом или иным лицом по поручению налогового агента или иным лицом в соответствии с законодательством Кыргызской Республики.</w:t>
      </w:r>
    </w:p>
    <w:p w14:paraId="08DE821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Права и обязанности, установленные настоящим Кодексом для налогоплательщика, распространяются на налогового агента, если иное не установлено настоящим Кодексом.</w:t>
      </w:r>
    </w:p>
    <w:p w14:paraId="4D7A15F7" w14:textId="77777777" w:rsidR="00B06B4B"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Если налоговый агент не удержал или удержал не полностью налоговое обязательство, предусмотренное настоящим Кодексом, то это неисполненное налоговое обязательство исполняется налоговым агентом.</w:t>
      </w:r>
    </w:p>
    <w:p w14:paraId="16CCDA54"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5E5997B9" w14:textId="2F6D7FCE" w:rsidR="00B06B4B"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52. Налоговый представитель, его полномочия, права, обязанности и ответственность</w:t>
      </w:r>
    </w:p>
    <w:p w14:paraId="2E01F501" w14:textId="1951489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Налогоплательщик вправе участвовать в налоговых правоотношениях лично, а также через налогового представителя.</w:t>
      </w:r>
    </w:p>
    <w:p w14:paraId="1C20EC3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Налоговый представитель имеет право выступать в налоговых правоотношениях от имени представляемого налогоплательщика.</w:t>
      </w:r>
    </w:p>
    <w:p w14:paraId="36131DC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Личное участие налогоплательщика в налоговых правоотношениях не лишает его права иметь налогового представителя, равно как участие налогового представителя не лишает налогоплательщика права на личное участие в налоговых правоотношениях.</w:t>
      </w:r>
    </w:p>
    <w:p w14:paraId="166A115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Полномочия, права, обязанности и ответственность налогового представителя определяются:</w:t>
      </w:r>
    </w:p>
    <w:p w14:paraId="7E2728D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налоговым законодательством Кыргызской Республики;</w:t>
      </w:r>
    </w:p>
    <w:p w14:paraId="3F56A6D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гражданско-правовым договором, заключаемым между налогоплательщиком и налоговым представителем;</w:t>
      </w:r>
    </w:p>
    <w:p w14:paraId="7A4B146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доверенностью, выдаваемой налогоплательщиком налоговому представителю.</w:t>
      </w:r>
    </w:p>
    <w:p w14:paraId="2D5B1AF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5. Действие или бездействие налогового представителя налогоплательщика, связанное с участием этого налогоплательщика в налоговых правоотношениях, признается действием или бездействием налогоплательщика.</w:t>
      </w:r>
    </w:p>
    <w:p w14:paraId="66761825" w14:textId="77777777" w:rsidR="00B06B4B"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Налоговым представителем налогоплательщика не может являться государственный орган или должностное лицо государственного органа.</w:t>
      </w:r>
    </w:p>
    <w:p w14:paraId="00FB4EAE"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584732F6" w14:textId="4BE08FD9" w:rsidR="00B06B4B"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4. Налоговая служба</w:t>
      </w:r>
    </w:p>
    <w:p w14:paraId="36C71D4C"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066AD7B4" w14:textId="44060A54" w:rsidR="00B06B4B"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53. Органы налоговой службы</w:t>
      </w:r>
    </w:p>
    <w:p w14:paraId="0C06AEC3" w14:textId="44D6FB13"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Органы налоговой службы имеют статус юридического лица, самостоятельную смету расходов, счета в системе казначейства, печать с изображением Государственного герба Кыргызской Республики со своим наименованием на государственном и официальном языках, фирменные бланки, угловые штампы и состоят:</w:t>
      </w:r>
    </w:p>
    <w:p w14:paraId="776B19E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из уполномоченного налогового органа;</w:t>
      </w:r>
    </w:p>
    <w:p w14:paraId="62CE5D9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из налоговых органов.</w:t>
      </w:r>
    </w:p>
    <w:p w14:paraId="21E8F7DF" w14:textId="3C5E4BC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Органы налоговой службы осуществляют налоговое администрирование в пределах компетенции, установленной налоговым законодательством Кыргызской Республики, участвуют в реализации налоговой политики Кыргызской Республики, а также осуществляют досудебное производство, в том числе с функциями органа функции дознани</w:t>
      </w:r>
      <w:r w:rsidR="00B709D1" w:rsidRPr="002228BD">
        <w:rPr>
          <w:rFonts w:ascii="Times New Roman" w:eastAsia="Times New Roman" w:hAnsi="Times New Roman" w:cs="Times New Roman"/>
          <w:sz w:val="24"/>
          <w:szCs w:val="24"/>
          <w:lang w:val="ru-RU"/>
        </w:rPr>
        <w:t>я и следствия в соответствии с</w:t>
      </w:r>
      <w:r w:rsidRPr="002228BD">
        <w:rPr>
          <w:rFonts w:ascii="Times New Roman" w:eastAsia="Times New Roman" w:hAnsi="Times New Roman" w:cs="Times New Roman"/>
          <w:sz w:val="24"/>
          <w:szCs w:val="24"/>
          <w:lang w:val="ru-RU"/>
        </w:rPr>
        <w:t xml:space="preserve"> уголовно-процессуальным законодательством Кыргызской Республики и законодательством об оперативно-розыскной деятельности Кыргызской Республики по вопросам администрирования и правоприменения налогового законодательства.</w:t>
      </w:r>
    </w:p>
    <w:p w14:paraId="0179D83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Органы налоговой службы, осуществляющие досудебное производство, обладают статусом правоохранительного органа.</w:t>
      </w:r>
    </w:p>
    <w:p w14:paraId="3A68844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Налоговые органы не подчиняются местным государственным администрациям и органам местного самоуправления.</w:t>
      </w:r>
    </w:p>
    <w:p w14:paraId="13B37471" w14:textId="77777777" w:rsidR="00B06B4B"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Запрещается вмешательство государственных органов и органов местного самоуправления в деятельность органов налоговой службы, уполномоченного государственного органа при осуществлении ими своих полномочий, установленных налоговым законодательством Кыргызской Республики.</w:t>
      </w:r>
    </w:p>
    <w:p w14:paraId="2F745593"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1279A7B1" w14:textId="0FBBB751"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54. Должностное лицо органа налоговой службы.</w:t>
      </w:r>
      <w:r w:rsidR="004E3508" w:rsidRPr="002228BD">
        <w:rPr>
          <w:rFonts w:ascii="Times New Roman" w:eastAsia="Times New Roman" w:hAnsi="Times New Roman" w:cs="Times New Roman"/>
          <w:b/>
          <w:bCs/>
          <w:sz w:val="24"/>
          <w:szCs w:val="24"/>
          <w:lang w:val="ru-RU"/>
        </w:rPr>
        <w:t xml:space="preserve"> </w:t>
      </w:r>
      <w:r w:rsidRPr="002228BD">
        <w:rPr>
          <w:rFonts w:ascii="Times New Roman" w:eastAsia="Times New Roman" w:hAnsi="Times New Roman" w:cs="Times New Roman"/>
          <w:b/>
          <w:bCs/>
          <w:sz w:val="24"/>
          <w:szCs w:val="24"/>
          <w:lang w:val="ru-RU"/>
        </w:rPr>
        <w:t>Порядок прохождения службы и присвоения специальных званий</w:t>
      </w:r>
    </w:p>
    <w:p w14:paraId="379DE1B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Должностным лицом органа налоговой службы является руководитель, сотрудник органов налоговой службы, обладающий полномочиями, установленными настоящим Кодексом, а также сотрудник, исполняющий административные функции органов налоговой службы.</w:t>
      </w:r>
    </w:p>
    <w:p w14:paraId="3EE93D5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Должностным лицом органа налоговой службы не может быть лицо, имеющее судимость за умышленное преступление, независимо от того, снята она или погашена.</w:t>
      </w:r>
    </w:p>
    <w:p w14:paraId="14E20E5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hAnsi="Times New Roman" w:cs="Times New Roman"/>
          <w:sz w:val="24"/>
          <w:szCs w:val="24"/>
          <w:lang w:val="ru-RU"/>
        </w:rPr>
        <w:t>3. При прохождении службы должностному лицу органов налоговой службы присваиваются специальные звания в соответствии с занимаемой должностью пределах группы и категории должностей, с соблюдением последовательности присвоения, а также с учетом результатов оценки деятельности, профессионального уровня и выслуги лет на государственной службе в предыдущем специальном звании и в занимаемой государственной должности.</w:t>
      </w:r>
      <w:r w:rsidRPr="002228BD">
        <w:rPr>
          <w:rFonts w:ascii="Times New Roman" w:eastAsia="Times New Roman" w:hAnsi="Times New Roman" w:cs="Times New Roman"/>
          <w:sz w:val="24"/>
          <w:szCs w:val="24"/>
          <w:lang w:val="ru-RU"/>
        </w:rPr>
        <w:t xml:space="preserve"> </w:t>
      </w:r>
    </w:p>
    <w:p w14:paraId="3F4DD9A1" w14:textId="3A5FC733"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 xml:space="preserve">4. Первым специальным званием является </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младший инспектор налоговой службы</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 xml:space="preserve">, который присваивается вновь принятым должностным лицам по результатам оценки деятельности не ранее чем через один год. </w:t>
      </w:r>
    </w:p>
    <w:p w14:paraId="28A2D92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При назначении на старшую или главную административную должность, по которой предусмотрено присвоение специального звания от советника налоговой службы 3 ранга и выше, может быть присвоено первое специальное звание не выше советника налоговой службы 3 ранга. </w:t>
      </w:r>
    </w:p>
    <w:p w14:paraId="0A712A4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Специальные звания присваиваются к должностным лицам налоговых органов в следующем порядке:</w:t>
      </w:r>
    </w:p>
    <w:p w14:paraId="326E898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к младшим должностям присваиваются специальные звания инспектора налоговой службы 3 и 2 ранга по нарастающей;</w:t>
      </w:r>
    </w:p>
    <w:p w14:paraId="559DF2C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к старшим должностям присваиваются специальные звания инспектора налоговой службы 1 ранга и советника налоговой службы 3 ранга по нарастающей;</w:t>
      </w:r>
    </w:p>
    <w:p w14:paraId="2778939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к главным должностям присваиваются специальные звания советника налоговой службы 2 и 1 ранга по нарастающей.</w:t>
      </w:r>
    </w:p>
    <w:p w14:paraId="57C3D28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Специальные звания присваиваются к должностным лицам уполномоченного налогового органа в следующем порядке:</w:t>
      </w:r>
    </w:p>
    <w:p w14:paraId="0E6FDBB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к младшим должностям присваиваются специальные звания инспектора налоговой службы 2 и 1 ранга по нарастающей;</w:t>
      </w:r>
    </w:p>
    <w:p w14:paraId="744B983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к старшим должностям присваиваются специальные звания советника налоговой службы 3 ранга;</w:t>
      </w:r>
    </w:p>
    <w:p w14:paraId="131B9FC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к главным должностям присваиваются специальные звания советника налоговой службы 2 и 1 ранга по нарастающей;</w:t>
      </w:r>
    </w:p>
    <w:p w14:paraId="25CD131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к высшим должностям присваиваются специальные звания государственного советника налоговой службы 3 и 2 ранга по нарастающей;</w:t>
      </w:r>
    </w:p>
    <w:p w14:paraId="47635BD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к руководителю уполномоченного налогового органа присваивается специальное звание государственного советника налоговой службы 1 ранга.</w:t>
      </w:r>
    </w:p>
    <w:p w14:paraId="49C6F6D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w:t>
      </w:r>
      <w:r w:rsidRPr="002228BD">
        <w:rPr>
          <w:rFonts w:ascii="Times New Roman" w:eastAsia="Times New Roman" w:hAnsi="Times New Roman" w:cs="Times New Roman"/>
          <w:sz w:val="24"/>
          <w:szCs w:val="24"/>
          <w:lang w:val="ru-RU"/>
        </w:rPr>
        <w:t xml:space="preserve">. Присвоение, лишение, понижение специальных званий </w:t>
      </w:r>
      <w:r w:rsidRPr="002228BD">
        <w:rPr>
          <w:rFonts w:ascii="Times New Roman" w:hAnsi="Times New Roman" w:cs="Times New Roman"/>
          <w:sz w:val="24"/>
          <w:szCs w:val="24"/>
          <w:lang w:val="ru-RU"/>
        </w:rPr>
        <w:t>государственного советника налоговой службы 1, 2 и 3 ранга</w:t>
      </w:r>
      <w:r w:rsidRPr="002228BD">
        <w:rPr>
          <w:rFonts w:ascii="Times New Roman" w:eastAsia="Times New Roman" w:hAnsi="Times New Roman" w:cs="Times New Roman"/>
          <w:sz w:val="24"/>
          <w:szCs w:val="24"/>
          <w:lang w:val="ru-RU"/>
        </w:rPr>
        <w:t xml:space="preserve"> осуществляется Президентом Кыргызской Республики по представлению Председателя Кабинета Министров Кыргызской Республики, в части остальных специальных званий осуществляется руководителем уполномоченного налогового органа по представлению непосредственного руководителя должностного лица.</w:t>
      </w:r>
    </w:p>
    <w:p w14:paraId="70F83E4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Сроки пребывания в каждом специальном звании для присвоения очередного специального звания должны составлять с момента подписания соответствующего приказа:</w:t>
      </w:r>
    </w:p>
    <w:p w14:paraId="7E799E5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младший инспектор налоговой службы - 1 год;</w:t>
      </w:r>
    </w:p>
    <w:p w14:paraId="1ABBDE7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инспектор налоговой службы 3, 2 и 1 ранга – 2, 3 и 4 года соответственно;</w:t>
      </w:r>
    </w:p>
    <w:p w14:paraId="3451A4D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 советник налоговой службы 3 и 2 ранга – 5 и 6 лет соответственно. </w:t>
      </w:r>
      <w:r w:rsidRPr="002228BD">
        <w:rPr>
          <w:rFonts w:ascii="Times New Roman" w:hAnsi="Times New Roman" w:cs="Times New Roman"/>
          <w:sz w:val="24"/>
          <w:szCs w:val="24"/>
          <w:lang w:val="ru-RU"/>
        </w:rPr>
        <w:t>части 16.</w:t>
      </w:r>
    </w:p>
    <w:p w14:paraId="3B2D956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Специальные звания советника налоговой службы 2 и 1 ранга могут быть присвоены без соблюдения последовательности и без учета продолжительности государственной службы в предыдущем специальном звании.</w:t>
      </w:r>
    </w:p>
    <w:p w14:paraId="5EC8C32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Срок пребывания в специальных званиях советника налоговой службы 1 ранга, государственного советника налоговой службы 1, 2 и 3 ранга не требуется.</w:t>
      </w:r>
    </w:p>
    <w:p w14:paraId="56F4180B" w14:textId="1A6FA70D"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7. </w:t>
      </w:r>
      <w:r w:rsidR="00A5197B" w:rsidRPr="002228BD">
        <w:rPr>
          <w:rFonts w:ascii="Times New Roman" w:eastAsia="Times New Roman" w:hAnsi="Times New Roman" w:cs="Times New Roman"/>
          <w:sz w:val="24"/>
          <w:szCs w:val="24"/>
          <w:lang w:val="ru-RU"/>
        </w:rPr>
        <w:t>Должностным лицам органов налоговой службы,</w:t>
      </w:r>
      <w:r w:rsidRPr="002228BD">
        <w:rPr>
          <w:rFonts w:ascii="Times New Roman" w:eastAsia="Times New Roman" w:hAnsi="Times New Roman" w:cs="Times New Roman"/>
          <w:sz w:val="24"/>
          <w:szCs w:val="24"/>
          <w:lang w:val="ru-RU"/>
        </w:rPr>
        <w:t xml:space="preserve"> принятым на определенный срок, а также имеющим дисциплинарные взыскания или в отношении которых проводится </w:t>
      </w:r>
      <w:r w:rsidRPr="002228BD">
        <w:rPr>
          <w:rFonts w:ascii="Times New Roman" w:eastAsia="Times New Roman" w:hAnsi="Times New Roman" w:cs="Times New Roman"/>
          <w:sz w:val="24"/>
          <w:szCs w:val="24"/>
          <w:lang w:val="ru-RU"/>
        </w:rPr>
        <w:lastRenderedPageBreak/>
        <w:t>служебное расследование или возбуждено уголовное дело, специальные звания не присваиваются.</w:t>
      </w:r>
      <w:r w:rsidRPr="002228BD">
        <w:rPr>
          <w:rFonts w:ascii="Times New Roman" w:hAnsi="Times New Roman" w:cs="Times New Roman"/>
          <w:sz w:val="24"/>
          <w:szCs w:val="24"/>
          <w:lang w:val="ru-RU"/>
        </w:rPr>
        <w:t xml:space="preserve"> </w:t>
      </w:r>
    </w:p>
    <w:p w14:paraId="6D4B4C8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Должностное лицо органа налоговой службы может быть лишен специального звания в следующих случаях:</w:t>
      </w:r>
    </w:p>
    <w:p w14:paraId="7CC33AB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в силу состоявшегося в отношении него обвинительного приговора суда, вступившего в законную силу;</w:t>
      </w:r>
    </w:p>
    <w:p w14:paraId="68B08BD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увольнения в связи с дискредитацией звания государственного служащего;</w:t>
      </w:r>
    </w:p>
    <w:p w14:paraId="57F2BA8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в случае утраты гражданства Кыргызской Республики.</w:t>
      </w:r>
    </w:p>
    <w:p w14:paraId="15EBE3E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Должностное лицо органа налоговой службы за грубое нарушение служебного долга, совершение порочащего поступка, неисполнение или ненадлежащее исполнение возложенных на него обязанностей согласно </w:t>
      </w:r>
      <w:r w:rsidRPr="002228BD">
        <w:rPr>
          <w:rFonts w:ascii="Times New Roman" w:hAnsi="Times New Roman" w:cs="Times New Roman"/>
          <w:sz w:val="24"/>
          <w:szCs w:val="24"/>
          <w:lang w:val="ru-RU"/>
        </w:rPr>
        <w:t>законодательству</w:t>
      </w:r>
      <w:r w:rsidRPr="002228BD">
        <w:rPr>
          <w:rFonts w:ascii="Times New Roman" w:eastAsia="Times New Roman" w:hAnsi="Times New Roman" w:cs="Times New Roman"/>
          <w:sz w:val="24"/>
          <w:szCs w:val="24"/>
          <w:lang w:val="ru-RU"/>
        </w:rPr>
        <w:t xml:space="preserve"> о государственной гражданской службе и муниципальной службе может быть понижен в специальном звании, но не более чем на одно специальное звание ниже того, которое он имеет, а также может быть лишен специального звания.</w:t>
      </w:r>
    </w:p>
    <w:p w14:paraId="1592FA9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hAnsi="Times New Roman" w:cs="Times New Roman"/>
          <w:sz w:val="24"/>
          <w:szCs w:val="24"/>
          <w:lang w:val="ru-RU"/>
        </w:rPr>
        <w:t>8.</w:t>
      </w:r>
      <w:r w:rsidRPr="002228BD">
        <w:rPr>
          <w:rFonts w:ascii="Times New Roman" w:eastAsia="Times New Roman" w:hAnsi="Times New Roman" w:cs="Times New Roman"/>
          <w:sz w:val="24"/>
          <w:szCs w:val="24"/>
          <w:lang w:val="ru-RU"/>
        </w:rPr>
        <w:t xml:space="preserve"> Руководитель органа налоговой службы по истечении срока выслуги в специальном звании обязан принять меры для своевременного присвоения должностным лицам очередного специального звания, нарушение которого влечет персональную дисциплинарную ответственность. </w:t>
      </w:r>
    </w:p>
    <w:p w14:paraId="42A485B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 Должностному лицу органа налоговой службы в исключительных случаях, в порядке поощрения, с учетом его профессиональных качеств, стажа работы в органах государственной власти, за особые достижения при выполнении служебных обязанностей может быть один раз присвоено очередное специальное звание:</w:t>
      </w:r>
    </w:p>
    <w:p w14:paraId="3CAA97E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до истечения годичного срока выслуги в предыдущем звании, но не выше специального звания, соответствующего занимаемой должности;</w:t>
      </w:r>
    </w:p>
    <w:p w14:paraId="7792F56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по истечении срока выслуги в специальном звании, за особые заслуги, на одну ступень выше специального звания, соответствующего занимаемой должности.</w:t>
      </w:r>
    </w:p>
    <w:p w14:paraId="5BDE356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10. Должностному лицу органа налоговой службы, имеющему ученую степень или ученое звание, очередное специальное звание присваивается на одну ступень выше специального звания, соответствующего занимаемой должности.</w:t>
      </w:r>
    </w:p>
    <w:p w14:paraId="76B2C1E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11. Лицам, имеющим воинские или специальные звания, специальные классные чины, классные чины, дипломатические ранги, при переходе в органы налоговой службы присваивается специальное звание, соответствующее этому воинскому или специальному званию, специальному классному чину, классному чину, дипломатическому рангу, без проведения оценки деятельности. При переходе должностного лица органа налоговой службы в другой государственный орган или на другую государственную должность за ним сохраняется присвоенное в соответствии с настоящим Кодексом специальное звание, согласно соотношению, установленному законодательством Кыргызской Республики. </w:t>
      </w:r>
    </w:p>
    <w:p w14:paraId="59846461" w14:textId="77777777" w:rsidR="004E3508"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12. Сведения о присвоении, понижении и лишении специального звания заносятся в личное дело должностного лица органа налоговой службы и указывается в служебном удостоверении.</w:t>
      </w:r>
    </w:p>
    <w:p w14:paraId="65C63A46"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45A2D246" w14:textId="4868565E" w:rsidR="004E3508"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 xml:space="preserve">Статья 55. Финансовое и материально-техническое обеспечение органов налоговой службы </w:t>
      </w:r>
    </w:p>
    <w:p w14:paraId="04FAC0B2" w14:textId="473D7DB5"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Финансирование расходов органов налоговой службы, в том числе оплата труда, материально-техническое обеспечение, материальное поощрение сотрудников производится за счет средств в размере 3% от суммы собранных органами налоговой службы налоговых поступлений и неналоговых доходов, администрируемых органами </w:t>
      </w:r>
      <w:r w:rsidRPr="002228BD">
        <w:rPr>
          <w:rFonts w:ascii="Times New Roman" w:eastAsia="Times New Roman" w:hAnsi="Times New Roman" w:cs="Times New Roman"/>
          <w:sz w:val="24"/>
          <w:szCs w:val="24"/>
          <w:lang w:val="ru-RU"/>
        </w:rPr>
        <w:lastRenderedPageBreak/>
        <w:t>налоговой службы, за предыдущий бюджетный год, порядок распределения и использования которых ежегодно утверждается уполномоченным налоговым органом, а также целевых внебюджетных средств</w:t>
      </w:r>
      <w:r w:rsidR="00532717" w:rsidRPr="002228BD">
        <w:rPr>
          <w:rFonts w:ascii="Times New Roman" w:eastAsia="Times New Roman" w:hAnsi="Times New Roman" w:cs="Times New Roman"/>
          <w:sz w:val="24"/>
          <w:szCs w:val="24"/>
          <w:lang w:val="ru-RU"/>
        </w:rPr>
        <w:t>.</w:t>
      </w:r>
    </w:p>
    <w:p w14:paraId="4780CB44" w14:textId="77777777" w:rsidR="004E3508"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Должностные лица органов налоговой службы, которым присваиваются специальные звания, обеспечиваются бесплатным форменным обмундированием в порядке, устанавливаемом Кабинетом Министров Кыргызской Республики. </w:t>
      </w:r>
    </w:p>
    <w:p w14:paraId="74414796"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468D9950" w14:textId="00B67F60" w:rsidR="004E3508"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56. Задачи органов налоговой службы</w:t>
      </w:r>
    </w:p>
    <w:p w14:paraId="713C0BAC" w14:textId="166F4A99"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 органы налоговой службы возлагаются следующие задачи:</w:t>
      </w:r>
    </w:p>
    <w:p w14:paraId="2798A67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контроль соблюдения налогового законодательства Кыргызской Республики;</w:t>
      </w:r>
    </w:p>
    <w:p w14:paraId="6F553362" w14:textId="77777777" w:rsidR="004E3508"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оказание содействия налогоплательщику или его налоговому представителю по исполнению налогового обязательства в соответствии с требованиями, установленными налоговым законодательством Кыргызской Республики.</w:t>
      </w:r>
    </w:p>
    <w:p w14:paraId="28CAA94E"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287211F8" w14:textId="07642ACD" w:rsidR="004E3508"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57. Права органов налоговой службы и их должностных лиц</w:t>
      </w:r>
    </w:p>
    <w:p w14:paraId="23E8C744" w14:textId="2A9B7206"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Органы налоговой службы и их должностные лица имеют право:</w:t>
      </w:r>
    </w:p>
    <w:p w14:paraId="343152E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разрабатывать нормативные правовые акты и утверждать формы налоговой отчетности и налоговых документов и порядки их заполнения и представления, предусмотренные налоговым законодательством Кыргызской Республики в порядке, установленном настоящим Кодексом;</w:t>
      </w:r>
    </w:p>
    <w:p w14:paraId="6346EBB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осуществлять налоговый контроль в порядке, установленном настоящим Кодексом;</w:t>
      </w:r>
    </w:p>
    <w:p w14:paraId="32CCDBD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при осуществлении налогового контроля требовать от налогоплательщика представления документов по исчислению, удержанию и уплате налогов в бюджет;</w:t>
      </w:r>
    </w:p>
    <w:p w14:paraId="781A883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при осуществлении налогового контроля требовать от налогоплательщика пояснений по заполнению документов по исчислению, удержанию и уплате налогов, а также документов, подтверждающих правильность исчисления и своевременность удержания и уплаты налогов;</w:t>
      </w:r>
    </w:p>
    <w:p w14:paraId="2CE8A04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в ходе осуществления налогового контроля в порядке, определенном настоящим Кодексом, получать у налогоплательщика копии документов;</w:t>
      </w:r>
    </w:p>
    <w:p w14:paraId="735914F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проводить в соответствии с настоящим Кодексом обследование любых территорий, помещений, документов и предметов, имеющих значение для полноты проведения налогового контроля;</w:t>
      </w:r>
    </w:p>
    <w:p w14:paraId="3B860D6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по вопросам, связанным с налогообложением проверяемого налогоплательщика, получать, в порядке, установленном настоящим Кодексом, от банков сведения о наличии и номерах банковских счетов налогоплательщика, об остатках и движении денег на этих счетах с соблюдением установленных законодательством Кыргызской Республики требований к разглашению сведений, составляющих коммерческую, банковскую и иную охраняемую тайну;</w:t>
      </w:r>
    </w:p>
    <w:p w14:paraId="20BD72A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при проведении налоговой проверки налогоплательщика, оказывающего услуги в электронной форме, орган налоговой службы вправе истребовать информацию в отношении электронной сделки у участников такой сделки;</w:t>
      </w:r>
    </w:p>
    <w:p w14:paraId="1EE42DA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определять налоговое обязательство налогоплательщика на основе косвенных методов оценки в случаях и порядке, предусмотренных настоящим Кодексом;</w:t>
      </w:r>
    </w:p>
    <w:p w14:paraId="32B880B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10) предъявлять в суды иски, в том числе о ликвидации, включая принудительную, налогоплательщика по основаниям, предусмотренным законодательством Кыргызской Республики;</w:t>
      </w:r>
    </w:p>
    <w:p w14:paraId="6B2DC70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11) требовать устранения выявленных нарушений налогового законодательства Кыргызской Республики и контролировать выполнение указанных требований;</w:t>
      </w:r>
    </w:p>
    <w:p w14:paraId="5639A21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12) требовать и получать информацию от других государственных органов и органов местного самоуправления, связанную с объектами налогообложения и исчисления налоговых обязательств в соответствии с настоящим Кодексом;</w:t>
      </w:r>
    </w:p>
    <w:p w14:paraId="7C0B8BD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13) осуществлять контроль по сбору налогов;</w:t>
      </w:r>
    </w:p>
    <w:p w14:paraId="4E435D84" w14:textId="03154360"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14</w:t>
      </w:r>
      <w:r w:rsidR="002743B2" w:rsidRPr="002228BD">
        <w:rPr>
          <w:rFonts w:ascii="Times New Roman" w:hAnsi="Times New Roman" w:cs="Times New Roman"/>
          <w:sz w:val="24"/>
          <w:szCs w:val="24"/>
        </w:rPr>
        <w:t>) контролировать работу органов местного самоуправления по исполнению государственных полномочий, делегированных в соответствии с настоящим Кодексом;</w:t>
      </w:r>
    </w:p>
    <w:p w14:paraId="0967689F" w14:textId="77B31228"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15</w:t>
      </w:r>
      <w:r w:rsidR="002743B2" w:rsidRPr="002228BD">
        <w:rPr>
          <w:rFonts w:ascii="Times New Roman" w:hAnsi="Times New Roman" w:cs="Times New Roman"/>
          <w:sz w:val="24"/>
          <w:szCs w:val="24"/>
        </w:rPr>
        <w:t>) осуществлять проверку фискального программного обеспечения на предмет соответствия его функциональным назначениям;</w:t>
      </w:r>
    </w:p>
    <w:p w14:paraId="71EB52CC" w14:textId="01CDDCF9" w:rsidR="002743B2" w:rsidRPr="002228BD" w:rsidRDefault="002743B2" w:rsidP="0009520D">
      <w:pPr>
        <w:pStyle w:val="tkTekst"/>
        <w:spacing w:after="0" w:line="240" w:lineRule="auto"/>
        <w:ind w:firstLine="709"/>
        <w:rPr>
          <w:rFonts w:ascii="Times New Roman" w:hAnsi="Times New Roman" w:cs="Times New Roman"/>
          <w:strike/>
          <w:sz w:val="24"/>
          <w:szCs w:val="24"/>
        </w:rPr>
      </w:pPr>
      <w:r w:rsidRPr="002228BD">
        <w:rPr>
          <w:rFonts w:ascii="Times New Roman" w:hAnsi="Times New Roman" w:cs="Times New Roman"/>
          <w:sz w:val="24"/>
          <w:szCs w:val="24"/>
        </w:rPr>
        <w:t>1</w:t>
      </w:r>
      <w:r w:rsidR="0032714A" w:rsidRPr="002228BD">
        <w:rPr>
          <w:rFonts w:ascii="Times New Roman" w:hAnsi="Times New Roman" w:cs="Times New Roman"/>
          <w:sz w:val="24"/>
          <w:szCs w:val="24"/>
        </w:rPr>
        <w:t>6</w:t>
      </w:r>
      <w:r w:rsidRPr="002228BD">
        <w:rPr>
          <w:rFonts w:ascii="Times New Roman" w:hAnsi="Times New Roman" w:cs="Times New Roman"/>
          <w:sz w:val="24"/>
          <w:szCs w:val="24"/>
        </w:rPr>
        <w:t>) снимать остатки товарно-материальных ценностей в случаях</w:t>
      </w:r>
      <w:r w:rsidR="004774E0" w:rsidRPr="002228BD">
        <w:rPr>
          <w:rFonts w:ascii="Times New Roman" w:hAnsi="Times New Roman" w:cs="Times New Roman"/>
          <w:sz w:val="24"/>
          <w:szCs w:val="24"/>
        </w:rPr>
        <w:t xml:space="preserve"> и </w:t>
      </w:r>
      <w:r w:rsidR="004774E0" w:rsidRPr="002228BD">
        <w:rPr>
          <w:rFonts w:ascii="Times New Roman" w:hAnsi="Times New Roman" w:cs="Times New Roman"/>
          <w:bCs/>
          <w:sz w:val="24"/>
          <w:szCs w:val="24"/>
        </w:rPr>
        <w:t>порядке, определенных Кабинетом Министров Кыргызской Республики</w:t>
      </w:r>
      <w:r w:rsidR="0032714A" w:rsidRPr="002228BD">
        <w:rPr>
          <w:rFonts w:ascii="Times New Roman" w:hAnsi="Times New Roman" w:cs="Times New Roman"/>
          <w:bCs/>
          <w:sz w:val="24"/>
          <w:szCs w:val="24"/>
        </w:rPr>
        <w:t>.</w:t>
      </w:r>
    </w:p>
    <w:p w14:paraId="6BD46168" w14:textId="6BBE4F8A"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w:t>
      </w:r>
      <w:r w:rsidR="0032714A" w:rsidRPr="002228BD">
        <w:rPr>
          <w:rFonts w:ascii="Times New Roman" w:hAnsi="Times New Roman" w:cs="Times New Roman"/>
          <w:sz w:val="24"/>
          <w:szCs w:val="24"/>
        </w:rPr>
        <w:t>7</w:t>
      </w:r>
      <w:r w:rsidRPr="002228BD">
        <w:rPr>
          <w:rFonts w:ascii="Times New Roman" w:hAnsi="Times New Roman" w:cs="Times New Roman"/>
          <w:sz w:val="24"/>
          <w:szCs w:val="24"/>
        </w:rPr>
        <w:t>) при проведении налогового контроля опечатывать объекты имущества, связанные с предпринимательской деятельностью налогоплательщика, в случае осуществления деятельности без налоговой регистрации и/или без уплаты налога на основе патента;</w:t>
      </w:r>
    </w:p>
    <w:p w14:paraId="4DA9B204" w14:textId="0044EDDB" w:rsidR="002743B2" w:rsidRPr="002228BD" w:rsidRDefault="002743B2" w:rsidP="0009520D">
      <w:pPr>
        <w:pStyle w:val="tkTekst"/>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1</w:t>
      </w:r>
      <w:r w:rsidR="0032714A" w:rsidRPr="002228BD">
        <w:rPr>
          <w:rFonts w:ascii="Times New Roman" w:hAnsi="Times New Roman" w:cs="Times New Roman"/>
          <w:sz w:val="24"/>
          <w:szCs w:val="24"/>
          <w:lang w:eastAsia="en-US"/>
        </w:rPr>
        <w:t>8</w:t>
      </w:r>
      <w:r w:rsidRPr="002228BD">
        <w:rPr>
          <w:rFonts w:ascii="Times New Roman" w:hAnsi="Times New Roman" w:cs="Times New Roman"/>
          <w:sz w:val="24"/>
          <w:szCs w:val="24"/>
        </w:rPr>
        <w:t xml:space="preserve">) проводить в соответствии с настоящим Кодексом обследование налогоплательщика при аннулировании налоговой и/или регистрации в связи с ликвидацией организации или прекращением деятельности индивидуального предпринимателя, в случае отсутствия </w:t>
      </w:r>
      <w:r w:rsidRPr="002228BD">
        <w:rPr>
          <w:rFonts w:ascii="Times New Roman" w:hAnsi="Times New Roman" w:cs="Times New Roman"/>
          <w:sz w:val="24"/>
          <w:szCs w:val="24"/>
          <w:lang w:eastAsia="en-US"/>
        </w:rPr>
        <w:t xml:space="preserve">в информационной системе налоговой службы </w:t>
      </w:r>
      <w:r w:rsidRPr="002228BD">
        <w:rPr>
          <w:rFonts w:ascii="Times New Roman" w:hAnsi="Times New Roman" w:cs="Times New Roman"/>
          <w:sz w:val="24"/>
          <w:szCs w:val="24"/>
        </w:rPr>
        <w:t>факторов риска неуплаты налогов и</w:t>
      </w:r>
      <w:r w:rsidRPr="002228BD">
        <w:rPr>
          <w:rFonts w:ascii="Times New Roman" w:hAnsi="Times New Roman" w:cs="Times New Roman"/>
          <w:sz w:val="24"/>
          <w:szCs w:val="24"/>
          <w:lang w:eastAsia="en-US"/>
        </w:rPr>
        <w:t xml:space="preserve"> представления налогоплательщиком налоговой отчетности с нулевыми показателями;</w:t>
      </w:r>
    </w:p>
    <w:p w14:paraId="021F1833" w14:textId="52991432" w:rsidR="002743B2" w:rsidRPr="002228BD" w:rsidRDefault="0032714A" w:rsidP="0009520D">
      <w:pPr>
        <w:pStyle w:val="tkTekst"/>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19</w:t>
      </w:r>
      <w:r w:rsidR="002743B2" w:rsidRPr="002228BD">
        <w:rPr>
          <w:rFonts w:ascii="Times New Roman" w:hAnsi="Times New Roman" w:cs="Times New Roman"/>
          <w:sz w:val="24"/>
          <w:szCs w:val="24"/>
          <w:lang w:eastAsia="en-US"/>
        </w:rPr>
        <w:t>) вести учет декларантов и представленных ими деклараций;</w:t>
      </w:r>
    </w:p>
    <w:p w14:paraId="7DF020B5" w14:textId="41DCF3DF" w:rsidR="002743B2" w:rsidRPr="002228BD" w:rsidRDefault="002743B2" w:rsidP="0009520D">
      <w:pPr>
        <w:pStyle w:val="tkTekst"/>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2</w:t>
      </w:r>
      <w:r w:rsidR="0032714A" w:rsidRPr="002228BD">
        <w:rPr>
          <w:rFonts w:ascii="Times New Roman" w:hAnsi="Times New Roman" w:cs="Times New Roman"/>
          <w:sz w:val="24"/>
          <w:szCs w:val="24"/>
          <w:lang w:eastAsia="en-US"/>
        </w:rPr>
        <w:t>0</w:t>
      </w:r>
      <w:r w:rsidRPr="002228BD">
        <w:rPr>
          <w:rFonts w:ascii="Times New Roman" w:hAnsi="Times New Roman" w:cs="Times New Roman"/>
          <w:sz w:val="24"/>
          <w:szCs w:val="24"/>
          <w:lang w:eastAsia="en-US"/>
        </w:rPr>
        <w:t>) изучать и анализировать сведения, указанные в декларации, на предмет достоверности и полноты отражения сведений о доходах, расходах, имуществе и обязательствах декларанта;</w:t>
      </w:r>
    </w:p>
    <w:p w14:paraId="0023CB34" w14:textId="796F38F6" w:rsidR="002743B2" w:rsidRPr="002228BD" w:rsidRDefault="002743B2" w:rsidP="0009520D">
      <w:pPr>
        <w:pStyle w:val="tkTekst"/>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2</w:t>
      </w:r>
      <w:r w:rsidR="0032714A" w:rsidRPr="002228BD">
        <w:rPr>
          <w:rFonts w:ascii="Times New Roman" w:hAnsi="Times New Roman" w:cs="Times New Roman"/>
          <w:sz w:val="24"/>
          <w:szCs w:val="24"/>
          <w:lang w:eastAsia="en-US"/>
        </w:rPr>
        <w:t>1</w:t>
      </w:r>
      <w:r w:rsidRPr="002228BD">
        <w:rPr>
          <w:rFonts w:ascii="Times New Roman" w:hAnsi="Times New Roman" w:cs="Times New Roman"/>
          <w:sz w:val="24"/>
          <w:szCs w:val="24"/>
          <w:lang w:eastAsia="en-US"/>
        </w:rPr>
        <w:t>) направлять запрос в государственные органы, органы местного самоуправления, коммерческие и некоммерческие организации, иностранное государство, гражданам о предоставлении информации о доходах, расходах, имуществе и обязательствах декларанта, а также его близких родственников;</w:t>
      </w:r>
    </w:p>
    <w:p w14:paraId="78372F47" w14:textId="7261B571" w:rsidR="002743B2" w:rsidRPr="002228BD" w:rsidRDefault="0032714A" w:rsidP="0009520D">
      <w:pPr>
        <w:pStyle w:val="tkTekst"/>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rPr>
        <w:t>22</w:t>
      </w:r>
      <w:r w:rsidR="002743B2" w:rsidRPr="002228BD">
        <w:rPr>
          <w:rFonts w:ascii="Times New Roman" w:hAnsi="Times New Roman" w:cs="Times New Roman"/>
          <w:sz w:val="24"/>
          <w:szCs w:val="24"/>
        </w:rPr>
        <w:t>) направлять уведомление на ограничение выезда за пределы Кыргызской</w:t>
      </w:r>
      <w:r w:rsidR="002743B2" w:rsidRPr="002228BD">
        <w:rPr>
          <w:rFonts w:ascii="Times New Roman" w:hAnsi="Times New Roman" w:cs="Times New Roman"/>
          <w:iCs/>
          <w:sz w:val="24"/>
          <w:szCs w:val="24"/>
        </w:rPr>
        <w:t xml:space="preserve"> Республики лиц, </w:t>
      </w:r>
      <w:r w:rsidR="00075D20" w:rsidRPr="002228BD">
        <w:rPr>
          <w:rFonts w:ascii="Times New Roman" w:hAnsi="Times New Roman" w:cs="Times New Roman"/>
          <w:sz w:val="24"/>
          <w:szCs w:val="24"/>
        </w:rPr>
        <w:t>в случаях,</w:t>
      </w:r>
      <w:r w:rsidR="002743B2" w:rsidRPr="002228BD">
        <w:rPr>
          <w:rFonts w:ascii="Times New Roman" w:hAnsi="Times New Roman" w:cs="Times New Roman"/>
          <w:sz w:val="24"/>
          <w:szCs w:val="24"/>
        </w:rPr>
        <w:t xml:space="preserve"> предусмотренных настоящим Кодексом.</w:t>
      </w:r>
    </w:p>
    <w:p w14:paraId="781DA92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Для осуществления полномочий, установленных настоящим Кодексом, органы налоговой службы и их должностные лица имеют также иные права, установленные настоящим Кодексом и законодательством Кыргызской Республики.</w:t>
      </w:r>
    </w:p>
    <w:p w14:paraId="3214A2AB" w14:textId="77777777" w:rsidR="004E3508"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части правоохранительной деятельности органы налоговой службы и их должностных лица имеют права, предусмотренные Уголовно-процессуальным кодексом Кыргызской Республики и законодательством Кыргызской Республики о прохождении службы в правоохранительных органах.</w:t>
      </w:r>
    </w:p>
    <w:p w14:paraId="17203660" w14:textId="77777777" w:rsidR="004E3508" w:rsidRPr="002228BD" w:rsidRDefault="004E3508" w:rsidP="0009520D">
      <w:pPr>
        <w:pStyle w:val="tkTekst"/>
        <w:spacing w:after="0" w:line="240" w:lineRule="auto"/>
        <w:ind w:firstLine="709"/>
        <w:rPr>
          <w:rFonts w:ascii="Times New Roman" w:hAnsi="Times New Roman" w:cs="Times New Roman"/>
          <w:sz w:val="24"/>
          <w:szCs w:val="24"/>
        </w:rPr>
      </w:pPr>
    </w:p>
    <w:p w14:paraId="41E674A8" w14:textId="77777777" w:rsidR="004E3508"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58. Обязанности органов налоговой службы и их должностных лиц</w:t>
      </w:r>
    </w:p>
    <w:p w14:paraId="00925BF3" w14:textId="41161BCF"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Органы налоговой службы и их должностные лица обязаны:</w:t>
      </w:r>
    </w:p>
    <w:p w14:paraId="09DE3B7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соблюдать права и законные интересы налогоплательщика;</w:t>
      </w:r>
    </w:p>
    <w:p w14:paraId="2D9B207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не использовать и не разглашать информацию, полученную в процессе изучения декларации, поданной в соответствии с законодательством Кыргызской Республики в сфере добровольного декларирования имущества и доходов физическими лицами, против субъекта декларирования;</w:t>
      </w:r>
    </w:p>
    <w:p w14:paraId="33384B7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3) соблюдать налоговое законодательство Кыргызской Республики и требовать от налогоплательщиков его исполнения;</w:t>
      </w:r>
    </w:p>
    <w:p w14:paraId="11B4874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доводить до сведения налогоплательщика через официальный сайт уполномоченного налогового органа формы установленной налоговой отчетности, порядок их заполнения, способ и сроки их представления в орган налоговой службы;</w:t>
      </w:r>
    </w:p>
    <w:p w14:paraId="3DA47078" w14:textId="096CE3BB"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w:t>
      </w:r>
      <w:r w:rsidR="002743B2" w:rsidRPr="002228BD">
        <w:rPr>
          <w:rFonts w:ascii="Times New Roman" w:hAnsi="Times New Roman" w:cs="Times New Roman"/>
          <w:sz w:val="24"/>
          <w:szCs w:val="24"/>
        </w:rPr>
        <w:t>) в случаях, предусмотренных налоговым законодательством Кыргызской Республики, предоставить ответ на письменный запрос налогоплательщика;</w:t>
      </w:r>
    </w:p>
    <w:p w14:paraId="687B7878" w14:textId="2C8CB125"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w:t>
      </w:r>
      <w:r w:rsidR="002743B2" w:rsidRPr="002228BD">
        <w:rPr>
          <w:rFonts w:ascii="Times New Roman" w:hAnsi="Times New Roman" w:cs="Times New Roman"/>
          <w:sz w:val="24"/>
          <w:szCs w:val="24"/>
        </w:rPr>
        <w:t>) осуществлять налоговый контроль исполнения налогового законодательства Кыргызской Республики;</w:t>
      </w:r>
    </w:p>
    <w:p w14:paraId="63C97B5E" w14:textId="10CEE986"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w:t>
      </w:r>
      <w:r w:rsidR="002743B2" w:rsidRPr="002228BD">
        <w:rPr>
          <w:rFonts w:ascii="Times New Roman" w:hAnsi="Times New Roman" w:cs="Times New Roman"/>
          <w:sz w:val="24"/>
          <w:szCs w:val="24"/>
        </w:rPr>
        <w:t>) вести учет налогоплательщиков, объектов налогообложения, начисленных и уплаченных налогов;</w:t>
      </w:r>
    </w:p>
    <w:p w14:paraId="438EB4F1" w14:textId="22CE7F0C"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w:t>
      </w:r>
      <w:r w:rsidR="002743B2" w:rsidRPr="002228BD">
        <w:rPr>
          <w:rFonts w:ascii="Times New Roman" w:hAnsi="Times New Roman" w:cs="Times New Roman"/>
          <w:sz w:val="24"/>
          <w:szCs w:val="24"/>
        </w:rPr>
        <w:t>) если иное не предусмотрено настоящим Кодексом, предоставлять за счет бюджетных средств бланки установленных форм налоговой отчетности, в случае их выдачи органами налоговой службы;</w:t>
      </w:r>
    </w:p>
    <w:p w14:paraId="54C05BB0" w14:textId="1F01BF7C"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w:t>
      </w:r>
      <w:r w:rsidR="002743B2" w:rsidRPr="002228BD">
        <w:rPr>
          <w:rFonts w:ascii="Times New Roman" w:hAnsi="Times New Roman" w:cs="Times New Roman"/>
          <w:sz w:val="24"/>
          <w:szCs w:val="24"/>
        </w:rPr>
        <w:t>) разъяснять порядок заполнения форм установленной налоговой отчетности;</w:t>
      </w:r>
    </w:p>
    <w:p w14:paraId="728A5C7B" w14:textId="48BBE381"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10</w:t>
      </w:r>
      <w:r w:rsidR="002743B2" w:rsidRPr="002228BD">
        <w:rPr>
          <w:rFonts w:ascii="Times New Roman" w:hAnsi="Times New Roman" w:cs="Times New Roman"/>
          <w:sz w:val="24"/>
          <w:szCs w:val="24"/>
        </w:rPr>
        <w:t>) проводить налоговую проверку строго по предписаниям;</w:t>
      </w:r>
    </w:p>
    <w:p w14:paraId="410AC9F4" w14:textId="519EC444"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11</w:t>
      </w:r>
      <w:r w:rsidR="002743B2" w:rsidRPr="002228BD">
        <w:rPr>
          <w:rFonts w:ascii="Times New Roman" w:hAnsi="Times New Roman" w:cs="Times New Roman"/>
          <w:sz w:val="24"/>
          <w:szCs w:val="24"/>
        </w:rPr>
        <w:t>) регистрировать налоговые проверки и другие формы налогового контроля в книге инспекторских проверок;</w:t>
      </w:r>
    </w:p>
    <w:p w14:paraId="55F26570" w14:textId="66976952"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w:t>
      </w:r>
      <w:r w:rsidR="0032714A" w:rsidRPr="002228BD">
        <w:rPr>
          <w:rFonts w:ascii="Times New Roman" w:hAnsi="Times New Roman" w:cs="Times New Roman"/>
          <w:sz w:val="24"/>
          <w:szCs w:val="24"/>
        </w:rPr>
        <w:t>2</w:t>
      </w:r>
      <w:r w:rsidRPr="002228BD">
        <w:rPr>
          <w:rFonts w:ascii="Times New Roman" w:hAnsi="Times New Roman" w:cs="Times New Roman"/>
          <w:sz w:val="24"/>
          <w:szCs w:val="24"/>
        </w:rPr>
        <w:t>) при проведении всех видов налогового контроля, ознакомить налогоплательщика с подтверждающими документами, свидетельствующими о фактах неправильного исчисления налога, которые послужили основанием для назначения контроля;</w:t>
      </w:r>
    </w:p>
    <w:p w14:paraId="4F2A64AF" w14:textId="47C09E7A"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13</w:t>
      </w:r>
      <w:r w:rsidR="002743B2" w:rsidRPr="002228BD">
        <w:rPr>
          <w:rFonts w:ascii="Times New Roman" w:hAnsi="Times New Roman" w:cs="Times New Roman"/>
          <w:sz w:val="24"/>
          <w:szCs w:val="24"/>
        </w:rPr>
        <w:t>) по письменному запросу налогоплательщика не позднее 2 рабочих дней со дня, следующего за днем его получения, представлять копии подтверждающих документов, свидетельствующих о фактах неправильного исчисления налога, которые послужили основанием для назначени</w:t>
      </w:r>
      <w:r w:rsidR="00075D20" w:rsidRPr="002228BD">
        <w:rPr>
          <w:rFonts w:ascii="Times New Roman" w:hAnsi="Times New Roman" w:cs="Times New Roman"/>
          <w:sz w:val="24"/>
          <w:szCs w:val="24"/>
        </w:rPr>
        <w:t>я</w:t>
      </w:r>
      <w:r w:rsidR="002743B2" w:rsidRPr="002228BD">
        <w:rPr>
          <w:rFonts w:ascii="Times New Roman" w:hAnsi="Times New Roman" w:cs="Times New Roman"/>
          <w:sz w:val="24"/>
          <w:szCs w:val="24"/>
        </w:rPr>
        <w:t xml:space="preserve"> выездной внеплановой, встречной проверки или перепроверки;</w:t>
      </w:r>
    </w:p>
    <w:p w14:paraId="2865761A" w14:textId="1927101F"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14</w:t>
      </w:r>
      <w:r w:rsidR="002743B2" w:rsidRPr="002228BD">
        <w:rPr>
          <w:rFonts w:ascii="Times New Roman" w:hAnsi="Times New Roman" w:cs="Times New Roman"/>
          <w:sz w:val="24"/>
          <w:szCs w:val="24"/>
        </w:rPr>
        <w:t>) соблюдать служебную, коммерческую, налоговую, банковскую и иную тайну, охраняемую законодательством Кыргызской Республики;</w:t>
      </w:r>
    </w:p>
    <w:p w14:paraId="577085D5" w14:textId="08E7F902"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w:t>
      </w:r>
      <w:r w:rsidR="0032714A" w:rsidRPr="002228BD">
        <w:rPr>
          <w:rFonts w:ascii="Times New Roman" w:hAnsi="Times New Roman" w:cs="Times New Roman"/>
          <w:sz w:val="24"/>
          <w:szCs w:val="24"/>
        </w:rPr>
        <w:t>5</w:t>
      </w:r>
      <w:r w:rsidRPr="002228BD">
        <w:rPr>
          <w:rFonts w:ascii="Times New Roman" w:hAnsi="Times New Roman" w:cs="Times New Roman"/>
          <w:sz w:val="24"/>
          <w:szCs w:val="24"/>
        </w:rPr>
        <w:t>) вручать налогоплательщику решение об исполнении налогового обязательства в сроки и случаях, предусмотренных настоящим Кодексом;</w:t>
      </w:r>
    </w:p>
    <w:p w14:paraId="12CB13AC" w14:textId="67BBFB6B"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w:t>
      </w:r>
      <w:r w:rsidR="0032714A" w:rsidRPr="002228BD">
        <w:rPr>
          <w:rFonts w:ascii="Times New Roman" w:hAnsi="Times New Roman" w:cs="Times New Roman"/>
          <w:sz w:val="24"/>
          <w:szCs w:val="24"/>
        </w:rPr>
        <w:t>6</w:t>
      </w:r>
      <w:r w:rsidRPr="002228BD">
        <w:rPr>
          <w:rFonts w:ascii="Times New Roman" w:hAnsi="Times New Roman" w:cs="Times New Roman"/>
          <w:sz w:val="24"/>
          <w:szCs w:val="24"/>
        </w:rPr>
        <w:t>) по письменному запросу налогоплательщика не позднее 2 рабочих дней со дня, следующего за днем его получения, представлять документ о состоянии лицевого счета налогоплательщика, а также решение органа налоговой службы, принятое в отношении налогоплательщика и/или его налогового обязательства, и/или его налоговой задолженности, в случаях, установленных настоящим Кодексом;</w:t>
      </w:r>
    </w:p>
    <w:p w14:paraId="13BE786A" w14:textId="2B4FA572"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17</w:t>
      </w:r>
      <w:r w:rsidR="002743B2" w:rsidRPr="002228BD">
        <w:rPr>
          <w:rFonts w:ascii="Times New Roman" w:hAnsi="Times New Roman" w:cs="Times New Roman"/>
          <w:sz w:val="24"/>
          <w:szCs w:val="24"/>
        </w:rPr>
        <w:t>) обеспечивать в течение 6 лет сохранность документов, подтверждающих факт исполнения налогового обязательства;</w:t>
      </w:r>
    </w:p>
    <w:p w14:paraId="0D1E4690" w14:textId="6F6154C0"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18</w:t>
      </w:r>
      <w:r w:rsidR="002743B2" w:rsidRPr="002228BD">
        <w:rPr>
          <w:rFonts w:ascii="Times New Roman" w:hAnsi="Times New Roman" w:cs="Times New Roman"/>
          <w:sz w:val="24"/>
          <w:szCs w:val="24"/>
        </w:rPr>
        <w:t>) применять способы обеспечения исполнения налогового обязательства в порядке, установленном настоящим Кодексом;</w:t>
      </w:r>
    </w:p>
    <w:p w14:paraId="5D85C3CC" w14:textId="7FFE183E"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19</w:t>
      </w:r>
      <w:r w:rsidR="002743B2" w:rsidRPr="002228BD">
        <w:rPr>
          <w:rFonts w:ascii="Times New Roman" w:hAnsi="Times New Roman" w:cs="Times New Roman"/>
          <w:sz w:val="24"/>
          <w:szCs w:val="24"/>
        </w:rPr>
        <w:t xml:space="preserve">) налагать на налогоплательщика налоговые санкции согласно требованиям, установленным настоящим Кодексом, а также применять санкции в соответствии с </w:t>
      </w:r>
      <w:r w:rsidR="00532717" w:rsidRPr="002228BD">
        <w:rPr>
          <w:rFonts w:ascii="Times New Roman" w:hAnsi="Times New Roman" w:cs="Times New Roman"/>
          <w:sz w:val="24"/>
          <w:szCs w:val="24"/>
        </w:rPr>
        <w:t xml:space="preserve">законодательством о </w:t>
      </w:r>
      <w:r w:rsidR="002743B2" w:rsidRPr="002228BD">
        <w:rPr>
          <w:rFonts w:ascii="Times New Roman" w:hAnsi="Times New Roman" w:cs="Times New Roman"/>
          <w:sz w:val="24"/>
          <w:szCs w:val="24"/>
        </w:rPr>
        <w:t>правонарушениях;</w:t>
      </w:r>
    </w:p>
    <w:p w14:paraId="6FB55FDE" w14:textId="0A55960F" w:rsidR="002743B2" w:rsidRPr="002228BD" w:rsidRDefault="003271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20</w:t>
      </w:r>
      <w:r w:rsidR="002743B2" w:rsidRPr="002228BD">
        <w:rPr>
          <w:rFonts w:ascii="Times New Roman" w:hAnsi="Times New Roman" w:cs="Times New Roman"/>
          <w:sz w:val="24"/>
          <w:szCs w:val="24"/>
        </w:rPr>
        <w:t>) рассматривать жалобы налогоплательщиков в порядке, установленном настоящим Кодексом;</w:t>
      </w:r>
    </w:p>
    <w:p w14:paraId="1C2BC408" w14:textId="146EFA33"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2</w:t>
      </w:r>
      <w:r w:rsidR="00543EDB" w:rsidRPr="002228BD">
        <w:rPr>
          <w:rFonts w:ascii="Times New Roman" w:hAnsi="Times New Roman" w:cs="Times New Roman"/>
          <w:sz w:val="24"/>
          <w:szCs w:val="24"/>
        </w:rPr>
        <w:t>1</w:t>
      </w:r>
      <w:r w:rsidRPr="002228BD">
        <w:rPr>
          <w:rFonts w:ascii="Times New Roman" w:hAnsi="Times New Roman" w:cs="Times New Roman"/>
          <w:sz w:val="24"/>
          <w:szCs w:val="24"/>
        </w:rPr>
        <w:t xml:space="preserve">) представлять ежегодно до 1 октября информацию об итогах представления деклараций </w:t>
      </w:r>
      <w:r w:rsidR="004774E0" w:rsidRPr="002228BD">
        <w:rPr>
          <w:rFonts w:ascii="Times New Roman" w:hAnsi="Times New Roman" w:cs="Times New Roman"/>
          <w:sz w:val="24"/>
          <w:szCs w:val="24"/>
        </w:rPr>
        <w:t xml:space="preserve">декларантами </w:t>
      </w:r>
      <w:r w:rsidRPr="002228BD">
        <w:rPr>
          <w:rFonts w:ascii="Times New Roman" w:hAnsi="Times New Roman" w:cs="Times New Roman"/>
          <w:sz w:val="24"/>
          <w:szCs w:val="24"/>
        </w:rPr>
        <w:t>Президенту, Жогорку Кенешу и Кабинету Министров Кыргызской Республики;</w:t>
      </w:r>
    </w:p>
    <w:p w14:paraId="560C2E76" w14:textId="5334CF6D"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w:t>
      </w:r>
      <w:r w:rsidR="00543EDB" w:rsidRPr="002228BD">
        <w:rPr>
          <w:rFonts w:ascii="Times New Roman" w:hAnsi="Times New Roman" w:cs="Times New Roman"/>
          <w:sz w:val="24"/>
          <w:szCs w:val="24"/>
        </w:rPr>
        <w:t>2</w:t>
      </w:r>
      <w:r w:rsidRPr="002228BD">
        <w:rPr>
          <w:rFonts w:ascii="Times New Roman" w:hAnsi="Times New Roman" w:cs="Times New Roman"/>
          <w:sz w:val="24"/>
          <w:szCs w:val="24"/>
        </w:rPr>
        <w:t xml:space="preserve">) публиковать в официальном </w:t>
      </w:r>
      <w:r w:rsidR="004774E0" w:rsidRPr="002228BD">
        <w:rPr>
          <w:rFonts w:ascii="Times New Roman" w:hAnsi="Times New Roman" w:cs="Times New Roman"/>
          <w:sz w:val="24"/>
          <w:szCs w:val="24"/>
        </w:rPr>
        <w:t xml:space="preserve">сайте уполномоченного налогового органа </w:t>
      </w:r>
      <w:r w:rsidRPr="002228BD">
        <w:rPr>
          <w:rFonts w:ascii="Times New Roman" w:hAnsi="Times New Roman" w:cs="Times New Roman"/>
          <w:sz w:val="24"/>
          <w:szCs w:val="24"/>
        </w:rPr>
        <w:t>сводные сведения о доходах, расходах и имуществе</w:t>
      </w:r>
      <w:r w:rsidR="004774E0" w:rsidRPr="002228BD">
        <w:rPr>
          <w:rFonts w:ascii="Times New Roman" w:hAnsi="Times New Roman" w:cs="Times New Roman"/>
          <w:sz w:val="24"/>
          <w:szCs w:val="24"/>
        </w:rPr>
        <w:t xml:space="preserve"> декларантов</w:t>
      </w:r>
      <w:r w:rsidRPr="002228BD">
        <w:rPr>
          <w:rFonts w:ascii="Times New Roman" w:hAnsi="Times New Roman" w:cs="Times New Roman"/>
          <w:sz w:val="24"/>
          <w:szCs w:val="24"/>
        </w:rPr>
        <w:t>, а также их близких родственников, за исключением лиц, замещающих административные государственные должности, деятельность которых связана с обеспечением национальной безопасности.</w:t>
      </w:r>
    </w:p>
    <w:p w14:paraId="2C5F509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Органы налоговой службы обязаны публиковать на открытом информационном веб-сайте уполномоченного налогового органа отчет о работе органов налоговой службы до первого марта года, следующего за отчетным календарным годом. Данный отчет должен содержать следующую информацию за отчетный календарный год:</w:t>
      </w:r>
    </w:p>
    <w:p w14:paraId="5FA4788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наименование и суммы налогов, собранных органами налоговой службы;</w:t>
      </w:r>
    </w:p>
    <w:p w14:paraId="43B045D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суммы налоговой задолженности;</w:t>
      </w:r>
    </w:p>
    <w:p w14:paraId="5C74BD9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расходы, понесенные налоговыми органами в процессе сбора налогов;</w:t>
      </w:r>
    </w:p>
    <w:p w14:paraId="059A64A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статистические данные по предоставленным налоговым льготам, отсрочкам, рассрочкам по уплате налоговой задолженности;</w:t>
      </w:r>
    </w:p>
    <w:p w14:paraId="0F14653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описание достижений и недостатков в работе органов налоговой службы;</w:t>
      </w:r>
    </w:p>
    <w:p w14:paraId="1C7B9CD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список фамилий и имен физических лиц, наименований организаций, которые имеют признанную налоговую задолженность в размере, превышающем 5000 расчетных показателей с указанием размера налоговой задолженности.</w:t>
      </w:r>
    </w:p>
    <w:p w14:paraId="4D3C9DE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Органы налоговой службы обязаны составлять и поддерживать в актуальном состоянии Перечень налогоплательщиков, имеющих признаки недобросовестности.</w:t>
      </w:r>
    </w:p>
    <w:p w14:paraId="298175F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Порядок включения налогоплательщиков в указанный Перечень и налогового администрирования таких налогоплательщиков устанавливается Кабинетом Министров Кыргызской Республики.</w:t>
      </w:r>
    </w:p>
    <w:p w14:paraId="669650A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Если размер налоговой задолженности, признанной налогоплательщиком, образованной по результатам выездной проверки, превышает порог, с которого наступает уголовная ответственность, органы налоговой службы начинают досудебное производство в порядке, определяемом уголовно-процессуальным законодательством Кыргызской Республики.</w:t>
      </w:r>
    </w:p>
    <w:p w14:paraId="2FA1EA8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Органы налоговой службы и их должностные лица выполняют также иные обязанности, предусмотренные налоговым законодательством Кыргызской Республики.</w:t>
      </w:r>
    </w:p>
    <w:p w14:paraId="3F2DBD28" w14:textId="77777777" w:rsidR="004E3508"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В части правоохранительной деятельности органы налоговой службы и их должностных лица выполняют обязанности, предусмотренные Уголовно-процессуальным кодексом Кыргызской Республики и законодательством Кыргызской Республики о прохождении службы в правоохранительных органах</w:t>
      </w:r>
    </w:p>
    <w:p w14:paraId="70D60CC6"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5221B3D9" w14:textId="54E20F0B" w:rsidR="004E3508"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59. Разграничение полномочий налоговых и</w:t>
      </w:r>
      <w:r w:rsidR="00075D20" w:rsidRPr="002228BD">
        <w:rPr>
          <w:rFonts w:ascii="Times New Roman" w:eastAsia="Times New Roman" w:hAnsi="Times New Roman" w:cs="Times New Roman"/>
          <w:b/>
          <w:bCs/>
          <w:sz w:val="24"/>
          <w:szCs w:val="24"/>
          <w:lang w:val="ru-RU"/>
        </w:rPr>
        <w:t xml:space="preserve"> </w:t>
      </w:r>
      <w:r w:rsidRPr="002228BD">
        <w:rPr>
          <w:rFonts w:ascii="Times New Roman" w:eastAsia="Times New Roman" w:hAnsi="Times New Roman" w:cs="Times New Roman"/>
          <w:b/>
          <w:bCs/>
          <w:sz w:val="24"/>
          <w:szCs w:val="24"/>
          <w:lang w:val="ru-RU"/>
        </w:rPr>
        <w:t>таможенных органов в сфере налоговых правоотношений</w:t>
      </w:r>
    </w:p>
    <w:p w14:paraId="511EF2EB" w14:textId="6092F0A6"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Администрирование НДС и акцизного налога при экспорте и импорте товаров, выполнении работ, оказании услуг во взаимной торговле государств - членов ЕАЭС осуществляется органами налоговой службы.</w:t>
      </w:r>
    </w:p>
    <w:p w14:paraId="2B5A14FD" w14:textId="2B36F3B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Таможенные органы осуществляют администрирование налогов:</w:t>
      </w:r>
    </w:p>
    <w:p w14:paraId="39E3EBC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при перемещении товаров через таможенную границу ЕАЭС;</w:t>
      </w:r>
    </w:p>
    <w:p w14:paraId="150A6F44" w14:textId="77777777" w:rsidR="0021239C"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б) при помещении товаров, перемещаемых из государств-членов ЕАЭС на территорию Кыргызской Республики </w:t>
      </w:r>
      <w:r w:rsidRPr="002228BD">
        <w:rPr>
          <w:rFonts w:ascii="Times New Roman" w:hAnsi="Times New Roman" w:cs="Times New Roman"/>
          <w:sz w:val="24"/>
          <w:szCs w:val="24"/>
          <w:lang w:val="ru-RU"/>
        </w:rPr>
        <w:t xml:space="preserve">под таможенные процедуры свободной таможенной </w:t>
      </w:r>
      <w:r w:rsidRPr="002228BD">
        <w:rPr>
          <w:rFonts w:ascii="Times New Roman" w:hAnsi="Times New Roman" w:cs="Times New Roman"/>
          <w:sz w:val="24"/>
          <w:szCs w:val="24"/>
          <w:lang w:val="ru-RU"/>
        </w:rPr>
        <w:lastRenderedPageBreak/>
        <w:t>зоны или свободного склада, а также при завершении таможенной процедуры свободной таможенной зоны или свободного склада.</w:t>
      </w:r>
    </w:p>
    <w:p w14:paraId="6195B711"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65821B8E" w14:textId="5EB50535" w:rsidR="0021239C"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60. Права и обязанности органов местного самоуправления в сфере налоговых правоотношений</w:t>
      </w:r>
    </w:p>
    <w:p w14:paraId="32BE86B8" w14:textId="2BD35574"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Органы местного самоуправления и их должностные лица в случае делегирования им соответствующих государственных полномочий имеют право:</w:t>
      </w:r>
    </w:p>
    <w:p w14:paraId="524315E3" w14:textId="0B0345A6"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осуществлять сбор налогов, преду</w:t>
      </w:r>
      <w:r w:rsidR="005A2231" w:rsidRPr="002228BD">
        <w:rPr>
          <w:rFonts w:ascii="Times New Roman" w:hAnsi="Times New Roman" w:cs="Times New Roman"/>
          <w:sz w:val="24"/>
          <w:szCs w:val="24"/>
        </w:rPr>
        <w:t>смотренных разделом XIII и глав</w:t>
      </w:r>
      <w:r w:rsidRPr="002228BD">
        <w:rPr>
          <w:rFonts w:ascii="Times New Roman" w:hAnsi="Times New Roman" w:cs="Times New Roman"/>
          <w:sz w:val="24"/>
          <w:szCs w:val="24"/>
        </w:rPr>
        <w:t>ой 52 настоящего Кодекса;</w:t>
      </w:r>
    </w:p>
    <w:p w14:paraId="72AB858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проводить налоговый контроль в соответствии с пунктами 4 - 5 части 2 </w:t>
      </w:r>
      <w:r w:rsidRPr="002228BD">
        <w:rPr>
          <w:rFonts w:ascii="Times New Roman" w:eastAsiaTheme="majorEastAsia" w:hAnsi="Times New Roman" w:cs="Times New Roman"/>
          <w:sz w:val="24"/>
          <w:szCs w:val="24"/>
        </w:rPr>
        <w:t>статьи 106</w:t>
      </w:r>
      <w:r w:rsidRPr="002228BD">
        <w:rPr>
          <w:rFonts w:ascii="Times New Roman" w:hAnsi="Times New Roman" w:cs="Times New Roman"/>
          <w:sz w:val="24"/>
          <w:szCs w:val="24"/>
        </w:rPr>
        <w:t xml:space="preserve"> настоящего Кодекса, если иное не предусмотрено настоящим пунктом;</w:t>
      </w:r>
    </w:p>
    <w:p w14:paraId="392E3A4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требовать устранения выявленных нарушений налогового законодательства Кыргызской Республики и контролировать выполнение указанных требований;</w:t>
      </w:r>
    </w:p>
    <w:p w14:paraId="3D7E6C1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получать информацию от органов налоговой службы и других государственных органов, связанную с объектами налогообложения и исчисления налоговых обязательств по налогу, предусмотренному разделом XIII настоящего Кодекса;</w:t>
      </w:r>
    </w:p>
    <w:p w14:paraId="360688D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получать у налогоплательщика копии документов в ходе осуществления налогового контроля в порядке, определенном настоящим Кодексом;</w:t>
      </w:r>
    </w:p>
    <w:p w14:paraId="33BBDCE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передавать в соответствии с законодательством материалы в правоохранительные органы, а также подавать в суд иски.</w:t>
      </w:r>
    </w:p>
    <w:p w14:paraId="491619A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Органы местного самоуправления осуществляют рейдовый налоговый контроль соблюдения требований налогового законодательства Кыргызской Республики, предусмотренных пунктами 1 и 3 части 1 </w:t>
      </w:r>
      <w:r w:rsidRPr="002228BD">
        <w:rPr>
          <w:rFonts w:ascii="Times New Roman" w:eastAsiaTheme="majorEastAsia" w:hAnsi="Times New Roman" w:cs="Times New Roman"/>
          <w:sz w:val="24"/>
          <w:szCs w:val="24"/>
        </w:rPr>
        <w:t>статьи 125</w:t>
      </w:r>
      <w:r w:rsidRPr="002228BD">
        <w:rPr>
          <w:rFonts w:ascii="Times New Roman" w:hAnsi="Times New Roman" w:cs="Times New Roman"/>
          <w:sz w:val="24"/>
          <w:szCs w:val="24"/>
        </w:rPr>
        <w:t xml:space="preserve"> настоящего Кодекса.</w:t>
      </w:r>
    </w:p>
    <w:p w14:paraId="6FE2FB0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Органы местного самоуправления имеют право, в случае делегирования им соответствующих государственных полномочий:</w:t>
      </w:r>
    </w:p>
    <w:p w14:paraId="71C6045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 при осуществлении налогового контроля требовать от налогоплательщика представления документов по уплате налогов, предусмотренных разделом XIII и главой </w:t>
      </w:r>
      <w:r w:rsidRPr="002228BD">
        <w:rPr>
          <w:rFonts w:ascii="Times New Roman" w:eastAsiaTheme="majorEastAsia" w:hAnsi="Times New Roman" w:cs="Times New Roman"/>
          <w:sz w:val="24"/>
          <w:szCs w:val="24"/>
        </w:rPr>
        <w:t>52</w:t>
      </w:r>
      <w:r w:rsidRPr="002228BD">
        <w:rPr>
          <w:rFonts w:ascii="Times New Roman" w:hAnsi="Times New Roman" w:cs="Times New Roman"/>
          <w:sz w:val="24"/>
          <w:szCs w:val="24"/>
        </w:rPr>
        <w:t xml:space="preserve"> настоящего Кодекса;</w:t>
      </w:r>
    </w:p>
    <w:p w14:paraId="54A0E5D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 отдаленных и труднодоступных населенных пунктах Кыргызской Республики, где отсутствуют учреждения банка, принимать от налогоплательщиков наличные денежные средства в счет уплаты налогов, указанных в пункте 1 настоящей части, в порядке, установленном Кабинетом Министров Кыргызской Республики.</w:t>
      </w:r>
    </w:p>
    <w:p w14:paraId="3B9EC63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4. Органы местного самоуправления и их должностные лица в случае делегирования им соответствующих государственных полномочий обязаны: </w:t>
      </w:r>
    </w:p>
    <w:p w14:paraId="55272D0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соблюдать права и законные интересы налогоплательщика;</w:t>
      </w:r>
    </w:p>
    <w:p w14:paraId="5AF6775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соблюдать налоговое законодательство Кыргызской Республики и требовать от налогоплательщиков его исполнения;</w:t>
      </w:r>
    </w:p>
    <w:p w14:paraId="3C4C7D9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оказывать содействие налогоплательщикам в исполнении ими налоговых обязательств;</w:t>
      </w:r>
    </w:p>
    <w:p w14:paraId="5D7A42B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применять способы обеспечения исполнения налогового обязательства в соответствии со статьями 83</w:t>
      </w:r>
      <w:hyperlink r:id="rId10" w:anchor="st_74" w:history="1"/>
      <w:r w:rsidRPr="002228BD">
        <w:rPr>
          <w:rFonts w:ascii="Times New Roman" w:hAnsi="Times New Roman" w:cs="Times New Roman"/>
          <w:sz w:val="24"/>
          <w:szCs w:val="24"/>
        </w:rPr>
        <w:t xml:space="preserve"> и 84 настоящего Кодекса;</w:t>
      </w:r>
    </w:p>
    <w:p w14:paraId="365F8B2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осуществлять налоговый контроль исполнения налогового обязательства по налогам, предусмотренным разделом XIII и главой 52 настоящего Кодекса;</w:t>
      </w:r>
    </w:p>
    <w:p w14:paraId="0A69407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6) при проведении рейдового налогового контроля руководствоваться частями 3-6 </w:t>
      </w:r>
      <w:r w:rsidRPr="002228BD">
        <w:rPr>
          <w:rFonts w:ascii="Times New Roman" w:eastAsiaTheme="majorEastAsia" w:hAnsi="Times New Roman" w:cs="Times New Roman"/>
          <w:sz w:val="24"/>
          <w:szCs w:val="24"/>
        </w:rPr>
        <w:t>статьи 125</w:t>
      </w:r>
      <w:r w:rsidRPr="002228BD">
        <w:rPr>
          <w:rFonts w:ascii="Times New Roman" w:hAnsi="Times New Roman" w:cs="Times New Roman"/>
          <w:sz w:val="24"/>
          <w:szCs w:val="24"/>
        </w:rPr>
        <w:t>, статьями 130</w:t>
      </w:r>
      <w:r w:rsidRPr="002228BD">
        <w:rPr>
          <w:rStyle w:val="a8"/>
          <w:rFonts w:ascii="Times New Roman" w:eastAsiaTheme="majorEastAsia" w:hAnsi="Times New Roman" w:cs="Times New Roman"/>
          <w:color w:val="auto"/>
          <w:sz w:val="24"/>
          <w:szCs w:val="24"/>
          <w:u w:val="none"/>
        </w:rPr>
        <w:t xml:space="preserve">, </w:t>
      </w:r>
      <w:r w:rsidRPr="002228BD">
        <w:rPr>
          <w:rFonts w:ascii="Times New Roman" w:hAnsi="Times New Roman" w:cs="Times New Roman"/>
          <w:sz w:val="24"/>
          <w:szCs w:val="24"/>
        </w:rPr>
        <w:t xml:space="preserve">131, 132 и </w:t>
      </w:r>
      <w:r w:rsidRPr="002228BD">
        <w:rPr>
          <w:rFonts w:ascii="Times New Roman" w:eastAsiaTheme="majorEastAsia" w:hAnsi="Times New Roman" w:cs="Times New Roman"/>
          <w:sz w:val="24"/>
          <w:szCs w:val="24"/>
        </w:rPr>
        <w:t>134</w:t>
      </w:r>
      <w:r w:rsidRPr="002228BD">
        <w:rPr>
          <w:rFonts w:ascii="Times New Roman" w:hAnsi="Times New Roman" w:cs="Times New Roman"/>
          <w:sz w:val="24"/>
          <w:szCs w:val="24"/>
        </w:rPr>
        <w:t xml:space="preserve"> настоящего Кодекса;</w:t>
      </w:r>
    </w:p>
    <w:p w14:paraId="02DBCA8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регистрировать формы налогового контроля в книге инспекторских проверок;</w:t>
      </w:r>
    </w:p>
    <w:p w14:paraId="44F5BC6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8) соблюдать служебную, коммерческую, налоговую, банковскую и иную тайну, охраняемую законодательством Кыргызской Республики;</w:t>
      </w:r>
    </w:p>
    <w:p w14:paraId="224A15C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обеспечивать в течение 6 лет сохранность документов, подтверждающих факт исполнения налогового обязательства;</w:t>
      </w:r>
    </w:p>
    <w:p w14:paraId="0F31AFD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10) представлять в налоговый орган отчеты о начисленных и поступивших суммах налогов, об использовании квитанций и документов, а также о внесении сумм налогов в банк или органы местного самоуправления в порядке и сроки, устанавливаемые уполномоченным налоговым органом;</w:t>
      </w:r>
    </w:p>
    <w:p w14:paraId="0034527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11) оказывать содействие органам налоговой службы в учете налогоплательщиков.</w:t>
      </w:r>
    </w:p>
    <w:p w14:paraId="724CFE1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Органы местного самоуправления несут ответственность за невыполнение или ненадлежащее исполнение делегированных государственных полномочий, установленных частью 1 настоящей статьи, в соответствии с законодательством Кыргызской Республики.</w:t>
      </w:r>
    </w:p>
    <w:p w14:paraId="0EBBB3AA" w14:textId="7777777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p>
    <w:p w14:paraId="51E82865" w14:textId="1C930A86"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61. Конфликт интересов</w:t>
      </w:r>
    </w:p>
    <w:p w14:paraId="526287E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Должностному лицу органа налоговой службы запрещается осуществление служебных обязанностей в отношении налогоплательщика:</w:t>
      </w:r>
    </w:p>
    <w:p w14:paraId="2904814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если налогоплательщик является этому должностному лицу близким родственником, или</w:t>
      </w:r>
    </w:p>
    <w:p w14:paraId="2CDFA0B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если это должностное лицо или близкий родственник этого должностного лица имеют прямую или косвенную финансовую заинтересованность, связанную с экономической деятельностью налогоплательщика или с исполнением его налогового обязательства.</w:t>
      </w:r>
    </w:p>
    <w:p w14:paraId="03345DC5" w14:textId="77777777" w:rsidR="0010315E" w:rsidRPr="002228BD" w:rsidRDefault="002743B2"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2. Должностное лицо органа налоговой службы обязано принимать меры, чтобы не допускать возникновения конфликта интересов в своей деятельности.</w:t>
      </w:r>
    </w:p>
    <w:p w14:paraId="503EF389" w14:textId="77777777" w:rsidR="0010315E" w:rsidRPr="002228BD" w:rsidRDefault="0010315E" w:rsidP="006603F9">
      <w:pPr>
        <w:pStyle w:val="a4"/>
        <w:spacing w:after="0" w:line="240" w:lineRule="auto"/>
        <w:ind w:left="0" w:firstLine="709"/>
        <w:jc w:val="both"/>
        <w:rPr>
          <w:rFonts w:ascii="Times New Roman" w:eastAsia="Times New Roman" w:hAnsi="Times New Roman"/>
          <w:sz w:val="24"/>
          <w:szCs w:val="24"/>
        </w:rPr>
      </w:pPr>
    </w:p>
    <w:p w14:paraId="455B1555" w14:textId="0AFE1381" w:rsidR="002743B2" w:rsidRPr="002228BD" w:rsidRDefault="002743B2" w:rsidP="006603F9">
      <w:pPr>
        <w:pStyle w:val="a4"/>
        <w:spacing w:after="0" w:line="240" w:lineRule="auto"/>
        <w:ind w:left="0" w:firstLine="709"/>
        <w:jc w:val="both"/>
        <w:rPr>
          <w:rFonts w:ascii="Times New Roman" w:hAnsi="Times New Roman"/>
          <w:b/>
          <w:bCs/>
          <w:sz w:val="24"/>
          <w:szCs w:val="24"/>
        </w:rPr>
      </w:pPr>
      <w:r w:rsidRPr="002228BD">
        <w:rPr>
          <w:rFonts w:ascii="Times New Roman" w:hAnsi="Times New Roman"/>
          <w:b/>
          <w:bCs/>
          <w:sz w:val="24"/>
          <w:szCs w:val="24"/>
        </w:rPr>
        <w:t>Статья 62. Налоговая тайна</w:t>
      </w:r>
    </w:p>
    <w:p w14:paraId="4E389116"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Если иное не предусмотрено настоящим Кодексом, налоговую тайну составляют любые полученные органом налоговой службы, Оператором маркировки или их должностными лицами сведения о налогоплательщике, за исключением сведений:</w:t>
      </w:r>
    </w:p>
    <w:p w14:paraId="6B22CC3C"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о реквизитах налогоплательщика (наименование или фамилия, имя и отчество налогоплательщика), о факте налоговой регистрации в налоговом органе, а также об идентификационном номере налогоплательщика;</w:t>
      </w:r>
    </w:p>
    <w:p w14:paraId="41EAEFA9"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2) о счетах-фактурах, марках акцизного сбора и средствах идентификации;</w:t>
      </w:r>
    </w:p>
    <w:p w14:paraId="6CF8ECE6"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3) о сумме налоговой задолженности, признанной налогоплательщиком;</w:t>
      </w:r>
    </w:p>
    <w:p w14:paraId="24A530D6"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4) о нарушениях налогоплательщиком налогового законодательства Кыргызской Республики и мерах ответственности за эти нарушения, установленные вступившим в силу решением суда, либо признанные налогоплательщиком;</w:t>
      </w:r>
    </w:p>
    <w:p w14:paraId="704F5031"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5) о фактических произведенных налоговых платежах в пользу государственного бюджета юридическими лицами.</w:t>
      </w:r>
    </w:p>
    <w:p w14:paraId="2DC44876"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2. Налоговая тайна не подлежит разглашению органами налоговой службы, их должностными лицами, за исключением случаев, когда сведения передаются:</w:t>
      </w:r>
    </w:p>
    <w:p w14:paraId="5E1C96A1"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другим должностным лицам органов налоговой службы, таможенных органов, уполномоченного государственного органа в ходе или в целях исполнения ими своих обязанностей, предусмотренных настоящим Кодексом или законодательством Кыргызской Республики в сфере таможенного дела;</w:t>
      </w:r>
    </w:p>
    <w:p w14:paraId="09CB8E6F"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2) правоохранительным органам, исключительно в отношении налогоплательщика, по которому возбуждено уголовное дело по факту налогового правонарушения;</w:t>
      </w:r>
    </w:p>
    <w:p w14:paraId="6123FA09"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lastRenderedPageBreak/>
        <w:t>3) суду в ходе судебного разбирательства по установлению налоговой задолженности налогоплательщика или его ответственности за налоговые правонарушения;</w:t>
      </w:r>
    </w:p>
    <w:p w14:paraId="3C3C1093"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4) уполномоченному государственному органу по делам о банкротстве, администратору (временному администратору, специальному администратору, консерватору, внешнему управляющему) в целях осуществления ими полномочий, предусмотренных законодательством Кыргызской Республики о банкротстве, по тем субъектам, в отношении которых возбужден процесс банкротства или в отношении которых вынесено решение об инициировании процесса банкротства;</w:t>
      </w:r>
    </w:p>
    <w:p w14:paraId="6754A10E"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5) органам прокуратуры Кыргызской Республики в отношении декларантов, обязанных представлять единую налоговую декларацию об имуществе и доходах в соответствии с настоящим Кодексом;</w:t>
      </w:r>
    </w:p>
    <w:p w14:paraId="6607242B"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6) депутатам Жогорку Кенеша Кыргызской Республики, Администрации Президента Кыргызской Республики, органу финансовой разведки Кыргызской Республики в случаях, установленных законодательством Кыргызской Республики, регулирующим их деятельность;</w:t>
      </w:r>
    </w:p>
    <w:p w14:paraId="3B037604"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7) налоговым или правоохранительным органам других государств в соответствии с международными договорами о взаимном сотрудничестве между налоговыми или правоохранительными органами, участником которых является Кыргызская Республика;</w:t>
      </w:r>
    </w:p>
    <w:p w14:paraId="0ED33C9E"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8) органам государственной статистики в целях осуществления статистической деятельности, предусмотренной законодательством Кыргызской Республики.</w:t>
      </w:r>
    </w:p>
    <w:p w14:paraId="58C91F9C"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9) уполномоченному государственному органу в сфере гарантированной государством юридической помощи в отношении лиц, обратившихся за квалифицированной юридической помощью в соответствии с законодательством Кыргызской Республики.</w:t>
      </w:r>
    </w:p>
    <w:p w14:paraId="36CE95F0"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3. Оператор маркировки передает сведения, содержащие налоговую тайну, только органам налоговой службы.</w:t>
      </w:r>
    </w:p>
    <w:p w14:paraId="2E5AF21A"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4. За исключением случаев, предусмотренных частью 2 настоящей статьи, информацию относительно налогоплательщика, составляющую налоговую тайну, можно открыть другому лицу с письменного согласия налогоплательщика.</w:t>
      </w:r>
    </w:p>
    <w:p w14:paraId="7206A815"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5. К разглашению налоговой тайны относятся использование или передача другому субъекту информации о налогоплательщике, ставшей известной должностному лицу государственных органов и Оператору маркировки при исполнении им своих обязанностей, кроме случаев, предусмотренных настоящим Кодексом.</w:t>
      </w:r>
    </w:p>
    <w:p w14:paraId="046B2944"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6. Поступившие в органы налоговой службы и Оператору маркировки сведения, составляющие налоговую тайну, должны иметь специальный режим хранения и доступа, который определяется письменным решением руководителя органа налоговой службы.</w:t>
      </w:r>
    </w:p>
    <w:p w14:paraId="1E1ABE18"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7. Доступ к сведениям, составляющим налоговую тайну, должны иметь должностные лица, определяемые письменным решением руководителя органа налоговой службы и Оператора маркировки. Право доступа этих должностных лиц указывается также в предписании на проведение налоговой проверки.</w:t>
      </w:r>
    </w:p>
    <w:p w14:paraId="02FB4E87"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8. Органы налоговой службы, Оператор маркировки и их должностные лица, а также лица, ранее являвшиеся должностными лицами органов налоговой службы, обязаны хранить в тайне любую информацию относительно налогоплательщика, которая получена ими при исполнении служебных обязанностей.</w:t>
      </w:r>
    </w:p>
    <w:p w14:paraId="7E00402B"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9. За разглашение сведений, составляющих налоговую тайну, лицо, которому эти сведения известны в связи с профессиональной или служебной деятельностью, обязано </w:t>
      </w:r>
      <w:r w:rsidRPr="002228BD">
        <w:rPr>
          <w:rFonts w:ascii="Times New Roman" w:eastAsia="Times New Roman" w:hAnsi="Times New Roman"/>
          <w:sz w:val="24"/>
          <w:szCs w:val="24"/>
        </w:rPr>
        <w:lastRenderedPageBreak/>
        <w:t>полностью возместить ущерб, причиненный налогоплательщику, а также выплатить иную компенсацию.</w:t>
      </w:r>
    </w:p>
    <w:p w14:paraId="6AAABB7D"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За незаконное получение сведений, составляющих налоговую тайну, повлекшее причинение ущерба, лицо, которым эти сведения получены незаконно, обязано полностью возместить ущерб, причиненный налогоплательщику, а также выплатить иную компенсацию.</w:t>
      </w:r>
    </w:p>
    <w:p w14:paraId="32E7A3B8"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Незаконное получение сведений, составляющих налоговую тайну, не повлекшее причинение ущерба, влечет ответственность в соответствии с уголовным законодательством и/или законодательством о правонарушениях Кыргызской Республики.</w:t>
      </w:r>
    </w:p>
    <w:p w14:paraId="7B80A69A" w14:textId="77777777" w:rsidR="006603F9" w:rsidRPr="002228BD" w:rsidRDefault="006603F9" w:rsidP="006603F9">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10. Запрещается государственным органам истребовать от органов налоговой службы и Оператора маркировки информацию и документы, составляющую налоговую тайну, за исключением случаев, предусмотренных настоящей статьей.</w:t>
      </w:r>
    </w:p>
    <w:p w14:paraId="6F709702" w14:textId="0F3E447D" w:rsidR="002743B2" w:rsidRPr="002228BD" w:rsidRDefault="006603F9" w:rsidP="006603F9">
      <w:pPr>
        <w:pStyle w:val="a4"/>
        <w:spacing w:after="0" w:line="240" w:lineRule="auto"/>
        <w:ind w:left="0" w:firstLine="709"/>
        <w:jc w:val="both"/>
        <w:rPr>
          <w:rFonts w:ascii="Times New Roman" w:hAnsi="Times New Roman"/>
          <w:sz w:val="24"/>
          <w:szCs w:val="24"/>
        </w:rPr>
      </w:pPr>
      <w:r w:rsidRPr="002228BD">
        <w:rPr>
          <w:rFonts w:ascii="Times New Roman" w:eastAsia="Times New Roman" w:hAnsi="Times New Roman"/>
          <w:sz w:val="24"/>
          <w:szCs w:val="24"/>
        </w:rPr>
        <w:t>11. Должностные лица государственных органов и Оператора маркировки, нарушающие требования части 10 настоящей статьи, несут ответственность в соответствии с законодательством Кыргызской Республики.</w:t>
      </w:r>
    </w:p>
    <w:p w14:paraId="22510EE8" w14:textId="77777777" w:rsidR="0010315E" w:rsidRPr="002228BD" w:rsidRDefault="0010315E" w:rsidP="0009520D">
      <w:pPr>
        <w:pStyle w:val="a4"/>
        <w:spacing w:after="0" w:line="240" w:lineRule="auto"/>
        <w:ind w:left="0" w:firstLine="709"/>
        <w:jc w:val="both"/>
        <w:rPr>
          <w:rFonts w:ascii="Times New Roman" w:eastAsia="Times New Roman" w:hAnsi="Times New Roman"/>
          <w:sz w:val="24"/>
          <w:szCs w:val="24"/>
        </w:rPr>
      </w:pPr>
    </w:p>
    <w:p w14:paraId="4D5E0DDA" w14:textId="1E754322" w:rsidR="002743B2" w:rsidRPr="002228BD" w:rsidRDefault="00A5197B" w:rsidP="0009520D">
      <w:pPr>
        <w:pStyle w:val="a4"/>
        <w:spacing w:after="0" w:line="240" w:lineRule="auto"/>
        <w:ind w:left="0" w:firstLine="709"/>
        <w:jc w:val="center"/>
        <w:rPr>
          <w:rFonts w:ascii="Times New Roman" w:hAnsi="Times New Roman"/>
          <w:b/>
          <w:bCs/>
          <w:sz w:val="24"/>
          <w:szCs w:val="24"/>
        </w:rPr>
      </w:pPr>
      <w:r w:rsidRPr="002228BD">
        <w:rPr>
          <w:rFonts w:ascii="Times New Roman" w:eastAsia="Times New Roman" w:hAnsi="Times New Roman"/>
          <w:b/>
          <w:bCs/>
          <w:sz w:val="24"/>
          <w:szCs w:val="24"/>
        </w:rPr>
        <w:t>Раздел</w:t>
      </w:r>
      <w:r w:rsidR="002743B2" w:rsidRPr="002228BD">
        <w:rPr>
          <w:rFonts w:ascii="Times New Roman" w:eastAsia="Times New Roman" w:hAnsi="Times New Roman"/>
          <w:b/>
          <w:bCs/>
          <w:sz w:val="24"/>
          <w:szCs w:val="24"/>
        </w:rPr>
        <w:t xml:space="preserve"> III. </w:t>
      </w:r>
      <w:r w:rsidRPr="002228BD">
        <w:rPr>
          <w:rFonts w:ascii="Times New Roman" w:eastAsia="Times New Roman" w:hAnsi="Times New Roman"/>
          <w:b/>
          <w:bCs/>
          <w:sz w:val="24"/>
          <w:szCs w:val="24"/>
        </w:rPr>
        <w:t>Налоговое обязательство и налоговая задолженность</w:t>
      </w:r>
    </w:p>
    <w:p w14:paraId="303CFA8C" w14:textId="77777777" w:rsidR="0010315E" w:rsidRPr="002228BD" w:rsidRDefault="0010315E" w:rsidP="0009520D">
      <w:pPr>
        <w:pStyle w:val="a4"/>
        <w:spacing w:after="0" w:line="240" w:lineRule="auto"/>
        <w:ind w:left="0" w:firstLine="709"/>
        <w:jc w:val="both"/>
        <w:rPr>
          <w:rFonts w:ascii="Times New Roman" w:eastAsia="Times New Roman" w:hAnsi="Times New Roman"/>
          <w:b/>
          <w:bCs/>
          <w:sz w:val="24"/>
          <w:szCs w:val="24"/>
        </w:rPr>
      </w:pPr>
    </w:p>
    <w:p w14:paraId="2C465437" w14:textId="12B36B19" w:rsidR="002743B2" w:rsidRPr="002228BD" w:rsidRDefault="002743B2" w:rsidP="0009520D">
      <w:pPr>
        <w:pStyle w:val="a4"/>
        <w:spacing w:after="0" w:line="240" w:lineRule="auto"/>
        <w:ind w:left="0" w:firstLine="709"/>
        <w:jc w:val="center"/>
        <w:rPr>
          <w:rFonts w:ascii="Times New Roman" w:eastAsia="Times New Roman" w:hAnsi="Times New Roman"/>
          <w:b/>
          <w:bCs/>
          <w:sz w:val="24"/>
          <w:szCs w:val="24"/>
        </w:rPr>
      </w:pPr>
      <w:r w:rsidRPr="002228BD">
        <w:rPr>
          <w:rFonts w:ascii="Times New Roman" w:eastAsia="Times New Roman" w:hAnsi="Times New Roman"/>
          <w:b/>
          <w:bCs/>
          <w:sz w:val="24"/>
          <w:szCs w:val="24"/>
        </w:rPr>
        <w:t>Глава 5. Общие положения</w:t>
      </w:r>
    </w:p>
    <w:p w14:paraId="08205768" w14:textId="77777777" w:rsidR="007E3A91" w:rsidRPr="002228BD" w:rsidRDefault="007E3A91" w:rsidP="0009520D">
      <w:pPr>
        <w:pStyle w:val="a4"/>
        <w:spacing w:after="0" w:line="240" w:lineRule="auto"/>
        <w:ind w:left="0" w:firstLine="709"/>
        <w:jc w:val="both"/>
        <w:rPr>
          <w:rFonts w:ascii="Times New Roman" w:hAnsi="Times New Roman"/>
          <w:b/>
          <w:bCs/>
          <w:sz w:val="24"/>
          <w:szCs w:val="24"/>
        </w:rPr>
      </w:pPr>
    </w:p>
    <w:p w14:paraId="0EAC6823" w14:textId="77777777" w:rsidR="007E3A9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63. Налоговое обязательство</w:t>
      </w:r>
    </w:p>
    <w:p w14:paraId="6BE95693" w14:textId="7A28EA2B"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Налоговым обязательством является обязанность налогоплательщика уплатить налог при наличии обстоятельств, установленных налоговым законодательством Кыргызской Республики.</w:t>
      </w:r>
    </w:p>
    <w:p w14:paraId="71AB35C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Налоговое обязательство является денежным обязательством.</w:t>
      </w:r>
    </w:p>
    <w:p w14:paraId="503B984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Органы налоговой службы обязаны требовать от налогоплательщика исполнения его налогового обязательства.</w:t>
      </w:r>
    </w:p>
    <w:p w14:paraId="194D5BB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В случае неисполнения или ненадлежащего исполнения налогового обязательства органы налоговой службы имеют право применять способы по его обеспечению и меры принудительного исполнения налогового обязательства в порядке, установленном настоящим Кодексом.</w:t>
      </w:r>
    </w:p>
    <w:p w14:paraId="41B7BCB2" w14:textId="77777777" w:rsidR="00B622E1"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5. Органам налоговой службы запрещается требовать от налогоплательщика уплаты денежных средств сверх суммы налогового обязательства.</w:t>
      </w:r>
    </w:p>
    <w:p w14:paraId="56D0AEAB" w14:textId="77777777" w:rsidR="00B622E1" w:rsidRPr="002228BD" w:rsidRDefault="00B622E1" w:rsidP="0009520D">
      <w:pPr>
        <w:pStyle w:val="a4"/>
        <w:spacing w:after="0" w:line="240" w:lineRule="auto"/>
        <w:ind w:left="0" w:firstLine="709"/>
        <w:jc w:val="both"/>
        <w:rPr>
          <w:rFonts w:ascii="Times New Roman" w:eastAsia="Times New Roman" w:hAnsi="Times New Roman"/>
          <w:sz w:val="24"/>
          <w:szCs w:val="24"/>
        </w:rPr>
      </w:pPr>
    </w:p>
    <w:p w14:paraId="2E3082DB" w14:textId="77777777" w:rsidR="00B622E1"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64. Возникновение, изменение, исполнение и прекращение налогового обязательства</w:t>
      </w:r>
    </w:p>
    <w:p w14:paraId="61666471" w14:textId="1618DDE8"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Налоговое обязательство возникает, изменяется, считается исполненным или прекращенным при наличии оснований, которые устанавливаются налоговым законодательством Кыргызской Республики.</w:t>
      </w:r>
    </w:p>
    <w:p w14:paraId="70873FC2" w14:textId="77777777" w:rsidR="00B622E1"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2. Налоговое обязательство возлагается на налогоплательщика со дня возникновения обстоятельства, предусматривающего уплату налога в соответствии с налоговым законодательством Кыргызской Республики.</w:t>
      </w:r>
    </w:p>
    <w:p w14:paraId="6B6D55CA" w14:textId="77777777" w:rsidR="00B622E1" w:rsidRPr="002228BD" w:rsidRDefault="00B622E1" w:rsidP="0009520D">
      <w:pPr>
        <w:pStyle w:val="a4"/>
        <w:spacing w:after="0" w:line="240" w:lineRule="auto"/>
        <w:ind w:left="0" w:firstLine="709"/>
        <w:jc w:val="both"/>
        <w:rPr>
          <w:rFonts w:ascii="Times New Roman" w:eastAsia="Times New Roman" w:hAnsi="Times New Roman"/>
          <w:sz w:val="24"/>
          <w:szCs w:val="24"/>
        </w:rPr>
      </w:pPr>
    </w:p>
    <w:p w14:paraId="51ACCF4B" w14:textId="77777777" w:rsidR="00B622E1"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65. Валюта налогового обязательства</w:t>
      </w:r>
    </w:p>
    <w:p w14:paraId="4BE2ABB8" w14:textId="6D995911"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Налоговое обязательство исполняется в национальной валюте Кыргызской Республики - сомах.</w:t>
      </w:r>
    </w:p>
    <w:p w14:paraId="26E2F206" w14:textId="77777777" w:rsidR="00B622E1"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lastRenderedPageBreak/>
        <w:t>2. При исчислении налогового обязательства допускается округление суммы налогового обязательства до единиц сомов.</w:t>
      </w:r>
    </w:p>
    <w:p w14:paraId="1C5AD402" w14:textId="77777777" w:rsidR="00B622E1" w:rsidRPr="002228BD" w:rsidRDefault="00B622E1" w:rsidP="0009520D">
      <w:pPr>
        <w:pStyle w:val="a4"/>
        <w:spacing w:after="0" w:line="240" w:lineRule="auto"/>
        <w:ind w:left="0" w:firstLine="709"/>
        <w:jc w:val="both"/>
        <w:rPr>
          <w:rFonts w:ascii="Times New Roman" w:eastAsia="Times New Roman" w:hAnsi="Times New Roman"/>
          <w:sz w:val="24"/>
          <w:szCs w:val="24"/>
        </w:rPr>
      </w:pPr>
    </w:p>
    <w:p w14:paraId="150260DB" w14:textId="77777777" w:rsidR="00B622E1"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66. Срок исковой давности по налоговому обязательству, излишне уплаченной сумме налога и сумме превышения НДС</w:t>
      </w:r>
    </w:p>
    <w:p w14:paraId="300FBA49" w14:textId="174A7CF0"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Срок исковой давности по налоговому обязательству устанавливается в 6 лет со дня, следующего за:</w:t>
      </w:r>
    </w:p>
    <w:p w14:paraId="666A590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последним днем уплаты налога, установленного настоящим Кодексом, в отношении налогового обязательства;</w:t>
      </w:r>
    </w:p>
    <w:p w14:paraId="18E78CC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днем прекращения действия отсрочки или рассрочки, в случае неуплаты отсроченной или рассроченной суммы налоговой задолженности;</w:t>
      </w:r>
    </w:p>
    <w:p w14:paraId="0610C9E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днем вручения налогоплательщику решения по налоговому обязательству, возникшему в результате проведения налоговой проверки;</w:t>
      </w:r>
    </w:p>
    <w:p w14:paraId="4D1F207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днем возникновения излишне уплаченной суммы налога и/или суммы превышения НДС.</w:t>
      </w:r>
    </w:p>
    <w:p w14:paraId="3E2DB59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Срок исковой давности по налоговому обязательству налогоплательщика, уплачивающего налог на основе добровольного патента, устанавливается в 3 года.</w:t>
      </w:r>
    </w:p>
    <w:p w14:paraId="7A9B864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Если налогоплательщик неправильно исчислил или исполнил налоговое обязательство, то в течение срока исковой давности:</w:t>
      </w:r>
    </w:p>
    <w:p w14:paraId="3B7BC66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налогоплательщик имеет право по своей инициативе внести соответствующее исправление, за исключением случаев, когда по существу данного исправления были вынесены решения органов налоговой службы или суда и эти решения не были отменены и/или признаны недействительным.</w:t>
      </w:r>
    </w:p>
    <w:p w14:paraId="16786C6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орган налоговой службы имеет право увеличить или уменьшить начисленную сумму налогов, а также взыскать начисленную сумму налога.</w:t>
      </w:r>
    </w:p>
    <w:p w14:paraId="24E3DB0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Налогоплательщик имеет право потребовать произвести зачет или возврат излишне уплаченной суммы налога и/или возврат/возмещение суммы превышения НДС в течение срока исковой давности.</w:t>
      </w:r>
    </w:p>
    <w:p w14:paraId="5457529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На период проведения процедуры санации или реабилитации срок исковой давности по налоговому обязательству прерывается.</w:t>
      </w:r>
    </w:p>
    <w:p w14:paraId="35078481" w14:textId="7777777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6. Прерывание срока исковой давности по налоговым обязательствам, в том числе при подаче иска налогоплательщиком на решение органов налоговой службы о начислении налогового обязательства, а также при подаче иска органом налоговой службы о принудительном взыскании налоговой задолженности, регулируется в соответствии с гражданским законодательством Кыргызской Республики.</w:t>
      </w:r>
    </w:p>
    <w:p w14:paraId="38132D76" w14:textId="77777777" w:rsidR="00B622E1" w:rsidRPr="002228BD" w:rsidRDefault="00B622E1" w:rsidP="0009520D">
      <w:pPr>
        <w:pStyle w:val="a4"/>
        <w:spacing w:after="0" w:line="240" w:lineRule="auto"/>
        <w:ind w:left="0" w:firstLine="709"/>
        <w:jc w:val="both"/>
        <w:rPr>
          <w:rFonts w:ascii="Times New Roman" w:eastAsia="Times New Roman" w:hAnsi="Times New Roman"/>
          <w:sz w:val="24"/>
          <w:szCs w:val="24"/>
        </w:rPr>
      </w:pPr>
    </w:p>
    <w:p w14:paraId="50A48557" w14:textId="77777777" w:rsidR="00B622E1" w:rsidRPr="002228BD" w:rsidRDefault="002743B2" w:rsidP="0009520D">
      <w:pPr>
        <w:pStyle w:val="a4"/>
        <w:spacing w:after="0" w:line="240" w:lineRule="auto"/>
        <w:ind w:left="0" w:firstLine="709"/>
        <w:jc w:val="center"/>
        <w:rPr>
          <w:rFonts w:ascii="Times New Roman" w:eastAsia="Times New Roman" w:hAnsi="Times New Roman"/>
          <w:b/>
          <w:bCs/>
          <w:sz w:val="24"/>
          <w:szCs w:val="24"/>
        </w:rPr>
      </w:pPr>
      <w:r w:rsidRPr="002228BD">
        <w:rPr>
          <w:rFonts w:ascii="Times New Roman" w:eastAsia="Times New Roman" w:hAnsi="Times New Roman"/>
          <w:b/>
          <w:bCs/>
          <w:sz w:val="24"/>
          <w:szCs w:val="24"/>
        </w:rPr>
        <w:t>Глава 6. Исполнение налогового обязательства. Прекращение налогового обязательства</w:t>
      </w:r>
    </w:p>
    <w:p w14:paraId="4D5B4DAC" w14:textId="77777777" w:rsidR="00B622E1" w:rsidRPr="002228BD" w:rsidRDefault="00B622E1" w:rsidP="0009520D">
      <w:pPr>
        <w:pStyle w:val="a4"/>
        <w:spacing w:after="0" w:line="240" w:lineRule="auto"/>
        <w:ind w:left="0" w:firstLine="709"/>
        <w:jc w:val="both"/>
        <w:rPr>
          <w:rFonts w:ascii="Times New Roman" w:eastAsia="Times New Roman" w:hAnsi="Times New Roman"/>
          <w:b/>
          <w:bCs/>
          <w:sz w:val="24"/>
          <w:szCs w:val="24"/>
        </w:rPr>
      </w:pPr>
    </w:p>
    <w:p w14:paraId="19765FAD" w14:textId="77777777" w:rsidR="00B622E1"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67. Исполнение налогового обязательства</w:t>
      </w:r>
    </w:p>
    <w:p w14:paraId="40180AFB" w14:textId="6D413AD9"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Налоговое обязательство должно исполняться надлежащим образом в соответствии с требованиями налогового законодательства Кыргызской Республики.</w:t>
      </w:r>
    </w:p>
    <w:p w14:paraId="756A1C8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Исполнение налогового обязательства осуществляется налогоплательщиком самостоятельно или иным третьим лицом в случаях, предусмотренных налоговым законодательством Кыргызской Республики.</w:t>
      </w:r>
    </w:p>
    <w:p w14:paraId="02D5E6C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Исполнением налогового обязательства является оплата в безналичной форме в счет уплаты всей причитающейся суммы налога.</w:t>
      </w:r>
    </w:p>
    <w:p w14:paraId="6303118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4. Налогоплательщик имеет право исполнить налоговое обязательство уплатой всей суммы налога сразу или по частям.</w:t>
      </w:r>
    </w:p>
    <w:p w14:paraId="07C4022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Налогоплательщик имеет право исполнить налоговое обязательство досрочно.</w:t>
      </w:r>
    </w:p>
    <w:p w14:paraId="059231D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Отказ от исполнения налогового обязательства или изменение порядка его исполнения не допускаются, если иное не предусмотрено настоящим Кодексом.</w:t>
      </w:r>
    </w:p>
    <w:p w14:paraId="2A4D09C2" w14:textId="77777777" w:rsidR="00E329BB"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7. Исполнение налогового обязательства осуществляется независимо от привлечения к ответственности за налоговое правонарушение.</w:t>
      </w:r>
    </w:p>
    <w:p w14:paraId="7D26DCFE" w14:textId="77777777" w:rsidR="00E329BB" w:rsidRPr="002228BD" w:rsidRDefault="00E329BB" w:rsidP="0009520D">
      <w:pPr>
        <w:pStyle w:val="a4"/>
        <w:spacing w:after="0" w:line="240" w:lineRule="auto"/>
        <w:ind w:left="0" w:firstLine="709"/>
        <w:jc w:val="both"/>
        <w:rPr>
          <w:rFonts w:ascii="Times New Roman" w:eastAsia="Times New Roman" w:hAnsi="Times New Roman"/>
          <w:sz w:val="24"/>
          <w:szCs w:val="24"/>
        </w:rPr>
      </w:pPr>
    </w:p>
    <w:p w14:paraId="758AD94E" w14:textId="77777777" w:rsidR="00E329BB"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68. Дата исполнения налогового обязательства</w:t>
      </w:r>
    </w:p>
    <w:p w14:paraId="37284571" w14:textId="6ABF6F5B"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Датой исполнения налогового обязательства является:</w:t>
      </w:r>
    </w:p>
    <w:p w14:paraId="1EFCC83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день сдачи платежного поручения банку на перечисление причитающихся сумм налога при наличии на счете налогоплательщика средств, достаточных для исполнения этого платежного поручения в полном объеме, в том случае, если денежные средства поступили в бюджет;</w:t>
      </w:r>
    </w:p>
    <w:p w14:paraId="6299700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день исполнения банком платежного поручения на перечисление причитающихся сумм налога, ранее не исполненного по причине отсутствия на счете налогоплательщика средств, достаточных для исполнения этого платежного поручения в полном объеме, в том случае, если денежные средства поступили в бюджет;</w:t>
      </w:r>
    </w:p>
    <w:p w14:paraId="336B56B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день внесения в банк наличных денежных средств для перечисления причитающихся сумм налога;</w:t>
      </w:r>
    </w:p>
    <w:p w14:paraId="37E9AD3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день осуществления платежа посредством платежного терминала, POS-терминала, электронных денег, системы удаленного или дистанционного банковского обслуживания и иных устройств;</w:t>
      </w:r>
    </w:p>
    <w:p w14:paraId="1AA662C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день принятия органом налоговой службы решения о зачете излишне уплаченных или излишне взысканных сумм налогов в счет погашения налоговой задолженности и/или в счет исполнения предстоящего налогового обязательства;</w:t>
      </w:r>
    </w:p>
    <w:p w14:paraId="7C276F2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день принятия органом налоговой службы решения о возмещении и возврате суммы превышения НДС.</w:t>
      </w:r>
    </w:p>
    <w:p w14:paraId="0FE06B1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Налоговое обязательство не признается исполненным в срок:</w:t>
      </w:r>
    </w:p>
    <w:p w14:paraId="2F77FF5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в случае если денежные средства не поступили в бюджет в срок, установленный налоговым законодательством Кыргызской Республики, за исключением случаев, предусмотренных частью 1 настоящей статьи;</w:t>
      </w:r>
    </w:p>
    <w:p w14:paraId="298B346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в случае отзыва налогоплательщиком платежного поручения на перечисление суммы налога;</w:t>
      </w:r>
    </w:p>
    <w:p w14:paraId="5C6602B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в случае возврата банком налогоплательщику платежного поручения на перечисление суммы налога;</w:t>
      </w:r>
    </w:p>
    <w:p w14:paraId="062147EA" w14:textId="77777777" w:rsidR="00E329BB"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если на день предъявления налогоплательщиком в банк платежного поручения на перечисление суммы налога этот налогоплательщик имеет иные предъявленные и неисполненные денежные требования, которые в соответствии с законодательством Кыргызской Республики исполняются во внеочередном либо в первоочередном порядке, и на счете налогоплательщика не имеется достаточных денежных средств для удовлетворения всех таких денежных требований.</w:t>
      </w:r>
    </w:p>
    <w:p w14:paraId="0FE8FE32"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337ADDCC" w14:textId="139D2D8C"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69. Порядок погашения налоговой задолженности</w:t>
      </w:r>
    </w:p>
    <w:p w14:paraId="0B9BBAB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Погашение налоговой задолженности в отношении каждого налога производится в следующем порядке:</w:t>
      </w:r>
    </w:p>
    <w:p w14:paraId="7056F5F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сумма налога;</w:t>
      </w:r>
    </w:p>
    <w:p w14:paraId="5327E03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2) проценты по сумме неоплаченного в срок налога;</w:t>
      </w:r>
    </w:p>
    <w:p w14:paraId="3BD2BC1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начисленная пеня по сумме неоплаченного в срок налога;</w:t>
      </w:r>
    </w:p>
    <w:p w14:paraId="1E87553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начисленные налоговые санкции.</w:t>
      </w:r>
    </w:p>
    <w:p w14:paraId="73AFC3C4" w14:textId="77777777" w:rsidR="001F37F8"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Погашение налоговой задолженности производится в порядке очередности ее возникновения.</w:t>
      </w:r>
    </w:p>
    <w:p w14:paraId="54CC30FB" w14:textId="77777777" w:rsidR="001F37F8" w:rsidRPr="002228BD" w:rsidRDefault="001F37F8" w:rsidP="0009520D">
      <w:pPr>
        <w:pStyle w:val="a4"/>
        <w:spacing w:after="0" w:line="240" w:lineRule="auto"/>
        <w:ind w:left="0" w:firstLine="709"/>
        <w:jc w:val="both"/>
        <w:rPr>
          <w:rFonts w:ascii="Times New Roman" w:eastAsia="Times New Roman" w:hAnsi="Times New Roman"/>
          <w:sz w:val="24"/>
          <w:szCs w:val="24"/>
        </w:rPr>
      </w:pPr>
    </w:p>
    <w:p w14:paraId="2944E76A" w14:textId="77777777" w:rsidR="001F37F8"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69-1. Льготный режим исполнения налогового обязательства</w:t>
      </w:r>
    </w:p>
    <w:p w14:paraId="43BAB7F9" w14:textId="77777777" w:rsidR="006603F9" w:rsidRPr="002228BD" w:rsidRDefault="006603F9" w:rsidP="006603F9">
      <w:pPr>
        <w:spacing w:after="0" w:line="240" w:lineRule="auto"/>
        <w:ind w:firstLine="709"/>
        <w:jc w:val="both"/>
        <w:rPr>
          <w:rFonts w:ascii="Times New Roman" w:eastAsia="Times New Roman" w:hAnsi="Times New Roman" w:cs="Times New Roman"/>
          <w:sz w:val="24"/>
          <w:szCs w:val="24"/>
          <w:lang w:val="ru-RU" w:eastAsia="ru-RU"/>
        </w:rPr>
      </w:pPr>
      <w:r w:rsidRPr="002228BD">
        <w:rPr>
          <w:rFonts w:ascii="Times New Roman" w:eastAsia="Times New Roman" w:hAnsi="Times New Roman" w:cs="Times New Roman"/>
          <w:sz w:val="24"/>
          <w:szCs w:val="24"/>
          <w:lang w:val="ru-RU" w:eastAsia="ru-RU"/>
        </w:rPr>
        <w:t>1. Налогоплательщик вправе использовать льготный режим исполнения налогового обязательства в случаях и в порядке, предусмотренных настоящей статьей.</w:t>
      </w:r>
    </w:p>
    <w:p w14:paraId="6D3094CF" w14:textId="77777777" w:rsidR="006603F9" w:rsidRPr="002228BD" w:rsidRDefault="006603F9" w:rsidP="006603F9">
      <w:pPr>
        <w:spacing w:after="0" w:line="240" w:lineRule="auto"/>
        <w:ind w:firstLine="709"/>
        <w:jc w:val="both"/>
        <w:rPr>
          <w:rFonts w:ascii="Times New Roman" w:eastAsia="Times New Roman" w:hAnsi="Times New Roman" w:cs="Times New Roman"/>
          <w:sz w:val="24"/>
          <w:szCs w:val="24"/>
          <w:lang w:val="ru-RU" w:eastAsia="ru-RU"/>
        </w:rPr>
      </w:pPr>
      <w:r w:rsidRPr="002228BD">
        <w:rPr>
          <w:rFonts w:ascii="Times New Roman" w:eastAsia="Times New Roman" w:hAnsi="Times New Roman" w:cs="Times New Roman"/>
          <w:sz w:val="24"/>
          <w:szCs w:val="24"/>
          <w:lang w:val="ru-RU" w:eastAsia="ru-RU"/>
        </w:rPr>
        <w:t>2. Льготным режимом исполнения налогового обязательства признается освобождение от уплаты пятидесяти процентов пени и налоговой санкции, начисленной по результатам налоговой проверки, либо представлением уточненной налоговой отчетности, если налогоплательщик одновременно:</w:t>
      </w:r>
    </w:p>
    <w:p w14:paraId="7BC9C2BB" w14:textId="77777777" w:rsidR="006603F9" w:rsidRPr="002228BD" w:rsidRDefault="006603F9" w:rsidP="006603F9">
      <w:pPr>
        <w:spacing w:after="0" w:line="240" w:lineRule="auto"/>
        <w:ind w:firstLine="709"/>
        <w:jc w:val="both"/>
        <w:rPr>
          <w:rFonts w:ascii="Times New Roman" w:eastAsia="Times New Roman" w:hAnsi="Times New Roman" w:cs="Times New Roman"/>
          <w:sz w:val="24"/>
          <w:szCs w:val="24"/>
          <w:lang w:val="ru-RU" w:eastAsia="ru-RU"/>
        </w:rPr>
      </w:pPr>
      <w:r w:rsidRPr="002228BD">
        <w:rPr>
          <w:rFonts w:ascii="Times New Roman" w:eastAsia="Times New Roman" w:hAnsi="Times New Roman" w:cs="Times New Roman"/>
          <w:sz w:val="24"/>
          <w:szCs w:val="24"/>
          <w:lang w:val="ru-RU" w:eastAsia="ru-RU"/>
        </w:rPr>
        <w:t>1) не имеет текущей налоговой задолженности;</w:t>
      </w:r>
    </w:p>
    <w:p w14:paraId="064071C1" w14:textId="77777777" w:rsidR="006603F9" w:rsidRPr="002228BD" w:rsidRDefault="006603F9" w:rsidP="006603F9">
      <w:pPr>
        <w:spacing w:after="0" w:line="240" w:lineRule="auto"/>
        <w:ind w:firstLine="709"/>
        <w:jc w:val="both"/>
        <w:rPr>
          <w:rFonts w:ascii="Times New Roman" w:eastAsia="Times New Roman" w:hAnsi="Times New Roman" w:cs="Times New Roman"/>
          <w:sz w:val="24"/>
          <w:szCs w:val="24"/>
          <w:lang w:val="ru-RU" w:eastAsia="ru-RU"/>
        </w:rPr>
      </w:pPr>
      <w:r w:rsidRPr="002228BD">
        <w:rPr>
          <w:rFonts w:ascii="Times New Roman" w:eastAsia="Times New Roman" w:hAnsi="Times New Roman" w:cs="Times New Roman"/>
          <w:sz w:val="24"/>
          <w:szCs w:val="24"/>
          <w:lang w:val="ru-RU" w:eastAsia="ru-RU"/>
        </w:rPr>
        <w:t>2) в течение 15 дней с момента вручения решения по результатам налоговой проверки, либо представления уточненной налоговой отчетности, уплатил полную сумму недоимки и пятьдесят процентов пени и налоговой санкции, начисленных по результатам налоговой проверки, либо представлением уточненной налоговой отчетности и направил в соответствующий налоговый орган документы, подтверждающие уплату вместе с уведомлением о применении льготного режима исполнения налогового обязательства.</w:t>
      </w:r>
    </w:p>
    <w:p w14:paraId="7158A94A" w14:textId="77777777" w:rsidR="006603F9" w:rsidRPr="002228BD" w:rsidRDefault="006603F9" w:rsidP="006603F9">
      <w:pPr>
        <w:spacing w:after="0" w:line="240" w:lineRule="auto"/>
        <w:ind w:firstLine="709"/>
        <w:jc w:val="both"/>
        <w:rPr>
          <w:rFonts w:ascii="Times New Roman" w:eastAsia="Times New Roman" w:hAnsi="Times New Roman" w:cs="Times New Roman"/>
          <w:sz w:val="24"/>
          <w:szCs w:val="24"/>
          <w:lang w:val="ru-RU" w:eastAsia="ru-RU"/>
        </w:rPr>
      </w:pPr>
      <w:r w:rsidRPr="002228BD">
        <w:rPr>
          <w:rFonts w:ascii="Times New Roman" w:eastAsia="Times New Roman" w:hAnsi="Times New Roman" w:cs="Times New Roman"/>
          <w:sz w:val="24"/>
          <w:szCs w:val="24"/>
          <w:lang w:val="ru-RU" w:eastAsia="ru-RU"/>
        </w:rPr>
        <w:t>3. При соблюдении всех требований, предусмотренных частью 2 настоящей статьи, налоговый орган в течение пяти рабочих дней с момента предоставления документов, указанных в части 2 настоящей статьи, выносит решение о применении льготного режима исполнения налогового обязательства и списывает оставшуюся пятьдесят процентов пени и налоговой санкции.</w:t>
      </w:r>
    </w:p>
    <w:p w14:paraId="71637437" w14:textId="77777777" w:rsidR="006603F9" w:rsidRPr="002228BD" w:rsidRDefault="006603F9" w:rsidP="006603F9">
      <w:pPr>
        <w:spacing w:after="0" w:line="240" w:lineRule="auto"/>
        <w:ind w:firstLine="709"/>
        <w:jc w:val="both"/>
        <w:rPr>
          <w:rFonts w:ascii="Times New Roman" w:eastAsia="Times New Roman" w:hAnsi="Times New Roman" w:cs="Times New Roman"/>
          <w:sz w:val="24"/>
          <w:szCs w:val="24"/>
          <w:lang w:val="ru-RU" w:eastAsia="ru-RU"/>
        </w:rPr>
      </w:pPr>
      <w:r w:rsidRPr="002228BD">
        <w:rPr>
          <w:rFonts w:ascii="Times New Roman" w:eastAsia="Times New Roman" w:hAnsi="Times New Roman" w:cs="Times New Roman"/>
          <w:sz w:val="24"/>
          <w:szCs w:val="24"/>
          <w:lang w:val="ru-RU" w:eastAsia="ru-RU"/>
        </w:rPr>
        <w:t>4. При применении налогоплательщиком льготного режима исполнения налогового обязательства, налоговое обязательство, начисленное по результатам налоговой проверки, автоматически признается налоговой задолженностью, признанной налогоплательщиком и решение по результатам налоговой проверки не подлежит дальнейшему обжалованию.</w:t>
      </w:r>
    </w:p>
    <w:p w14:paraId="2BFA8E94" w14:textId="364FD82C" w:rsidR="002743B2" w:rsidRPr="002228BD" w:rsidRDefault="006603F9" w:rsidP="006603F9">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eastAsia="ru-RU"/>
        </w:rPr>
        <w:t>5. Форма уведомления утверждается уполномоченным налоговым органом.</w:t>
      </w:r>
    </w:p>
    <w:p w14:paraId="463C7B5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2C226359" w14:textId="77777777" w:rsidR="001F37F8"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70. Исполнение налогового обязательства и погашение налоговой задолженности при реорганизации организации</w:t>
      </w:r>
    </w:p>
    <w:p w14:paraId="7DB9B289" w14:textId="3E4A1770"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При реорганизации налогоплательщик обязан письменно уведомить об этом орган налоговой службы.</w:t>
      </w:r>
    </w:p>
    <w:p w14:paraId="58033AF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Налоговое обязательство реорганизованной организации исполняется правопреемником, независимо от того, были известны или нет правопреемнику факты и/или обстоятельства неисполнения или ненадлежащего исполнения налогового обязательства реорганизованной организацией.</w:t>
      </w:r>
    </w:p>
    <w:p w14:paraId="0EF9DFB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При слиянии нескольких организаций их правопреемником в части исполнения налогового обязательства признается организация, возникшая в результате такого слияния.</w:t>
      </w:r>
    </w:p>
    <w:p w14:paraId="2307212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При присоединении одной организации к другой организации правопреемником присоединенной организации в части исполнения налогового обязательства признается организация, присоединившая ее.</w:t>
      </w:r>
    </w:p>
    <w:p w14:paraId="638EBFA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При разделении организации - возникшие в результате такого разделения новые организации признаются правопреемниками реорганизованной организации в части исполнения налогового обязательства согласно разделительному балансу.</w:t>
      </w:r>
    </w:p>
    <w:p w14:paraId="765C8E7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6. При выделении из состава организации одной или нескольких организаций - по отношению к реорганизованной организации в части исполнения ее налогового обязательства правопреемства не возникает, если иное не установлено передаточным актом.</w:t>
      </w:r>
    </w:p>
    <w:p w14:paraId="57D248A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При преобразовании организации правопреемником признается вновь возникшая организация.</w:t>
      </w:r>
    </w:p>
    <w:p w14:paraId="393A8F14" w14:textId="7362995C"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8. Установление доли участия правопреемников в исполнении налогового обязательства реорганизованной организации осуществляется в соответствии с </w:t>
      </w:r>
      <w:hyperlink r:id="rId11" w:history="1">
        <w:r w:rsidRPr="002228BD">
          <w:rPr>
            <w:rStyle w:val="a8"/>
            <w:rFonts w:ascii="Times New Roman" w:eastAsiaTheme="majorEastAsia" w:hAnsi="Times New Roman" w:cs="Times New Roman"/>
            <w:color w:val="auto"/>
            <w:sz w:val="24"/>
            <w:szCs w:val="24"/>
            <w:u w:val="none"/>
          </w:rPr>
          <w:t>гражданским</w:t>
        </w:r>
      </w:hyperlink>
      <w:r w:rsidR="00C26534" w:rsidRPr="002228BD">
        <w:rPr>
          <w:rStyle w:val="a8"/>
          <w:rFonts w:ascii="Times New Roman" w:eastAsiaTheme="majorEastAsia" w:hAnsi="Times New Roman" w:cs="Times New Roman"/>
          <w:color w:val="auto"/>
          <w:sz w:val="24"/>
          <w:szCs w:val="24"/>
          <w:u w:val="none"/>
        </w:rPr>
        <w:t xml:space="preserve"> </w:t>
      </w:r>
      <w:r w:rsidRPr="002228BD">
        <w:rPr>
          <w:rFonts w:ascii="Times New Roman" w:hAnsi="Times New Roman" w:cs="Times New Roman"/>
          <w:sz w:val="24"/>
          <w:szCs w:val="24"/>
        </w:rPr>
        <w:t>законодательством Кыргызской Республики.</w:t>
      </w:r>
    </w:p>
    <w:p w14:paraId="168FCCA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Если в результате реорганизации невозможно определить долю участия правопреемника либо исключается возможность исполнения налогового обязательства в полном объеме, то правопреемники несут солидарную ответственность по исполнению налогового обязательства реорганизованной организации.</w:t>
      </w:r>
    </w:p>
    <w:p w14:paraId="25AA189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10. Реорганизация организации не является основанием для изменения правопреемниками сроков исполнения налогового обязательства.</w:t>
      </w:r>
    </w:p>
    <w:p w14:paraId="097DA25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11. Сумма налогов, излишне уплаченная организацией до ее реорганизации, подлежит зачету органом налоговой службы в счет погашения налоговой задолженности реорганизуемой организации.</w:t>
      </w:r>
    </w:p>
    <w:p w14:paraId="33C8818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12. При отсутствии у реорганизуемой организации налоговой задолженности излишне уплаченная сумма налогов подлежит возврату ее правопреемникам или зачитывается им в счет исполнения налогового обязательства.</w:t>
      </w:r>
    </w:p>
    <w:p w14:paraId="2E1EB153" w14:textId="7777777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p>
    <w:p w14:paraId="73BAFB1B" w14:textId="77777777" w:rsidR="001F37F8"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71. Исполнение налогового обязательства и погашение налоговой задолженности ликвидируемой платежеспособной организации или индивидуального предпринимателя</w:t>
      </w:r>
    </w:p>
    <w:p w14:paraId="214C27F7" w14:textId="64CBA662"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Налоговое обязательство ликвидируемой платежеспособной организации исполняется ликвидационной комиссией за счет денежных средств этой организации, в том числе полученных от реализации имущества организации, в порядке очередности, установленной Гражданским </w:t>
      </w:r>
      <w:hyperlink r:id="rId12" w:history="1">
        <w:r w:rsidRPr="002228BD">
          <w:rPr>
            <w:rStyle w:val="a8"/>
            <w:rFonts w:ascii="Times New Roman" w:hAnsi="Times New Roman" w:cs="Times New Roman"/>
            <w:color w:val="auto"/>
            <w:sz w:val="24"/>
            <w:szCs w:val="24"/>
            <w:u w:val="none"/>
            <w:lang w:val="ru-RU"/>
          </w:rPr>
          <w:t>кодексом</w:t>
        </w:r>
      </w:hyperlink>
      <w:r w:rsidRPr="002228BD">
        <w:rPr>
          <w:rFonts w:ascii="Times New Roman" w:hAnsi="Times New Roman" w:cs="Times New Roman"/>
          <w:sz w:val="24"/>
          <w:szCs w:val="24"/>
          <w:lang w:val="ru-RU"/>
        </w:rPr>
        <w:t xml:space="preserve"> Кыргызской Республики.</w:t>
      </w:r>
    </w:p>
    <w:p w14:paraId="01A5FB1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Налоговое обязательство, возникающее в период ликвидации, исполняется ликвидационной комиссией по мере возникновения такого обязательства в общем порядке, установленном настоящим Кодексом, если иное не предусмотрено настоящим Кодексом.</w:t>
      </w:r>
    </w:p>
    <w:p w14:paraId="579E31F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Если ликвидируемая организация не имеет денежных средств или имеет их в количестве, недостаточном для погашения налоговой задолженности в полном объеме, в этом случае:</w:t>
      </w:r>
    </w:p>
    <w:p w14:paraId="6AF09D3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организация может быть ликвидирована только в порядке, установленном законодательством Кыргызской Республики о банкротстве. В этом случае орган налоговой службы может инициировать процесс банкротства данной организации;</w:t>
      </w:r>
    </w:p>
    <w:p w14:paraId="2BCB1D6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налоговая задолженность должна быть погашена учредителями (участниками) указанной организации в случае, пределах и порядке, установленном гражданским законодательством Кыргызской Республики.</w:t>
      </w:r>
    </w:p>
    <w:p w14:paraId="2A3469C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Если ликвидируемая организация имеет суммы излишне уплаченных налогов, то указанные суммы подлежат зачету в счет исполнения налоговой задолженности ликвидируемой организации в порядке, установленном настоящим Кодексом.</w:t>
      </w:r>
    </w:p>
    <w:p w14:paraId="37CA3A2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При отсутствии у ликвидируемой организации налоговой задолженности сумма излишне уплаченных налогов подлежит возврату этой организации, в порядке, установленном настоящим Кодексом.</w:t>
      </w:r>
    </w:p>
    <w:p w14:paraId="6425BB9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6. Если иное не установлено настоящей главой, исполнение налогового обязательства, а также налоговой задолженности ликвидируемого платежеспособного индивидуального предпринимателя, производится в порядке, установленном настоящей статьей для организаций.</w:t>
      </w:r>
    </w:p>
    <w:p w14:paraId="169B60E3" w14:textId="77777777" w:rsidR="002743B2" w:rsidRPr="002228BD" w:rsidRDefault="002743B2" w:rsidP="0009520D">
      <w:pPr>
        <w:pStyle w:val="a4"/>
        <w:spacing w:after="0" w:line="240" w:lineRule="auto"/>
        <w:ind w:left="0" w:firstLine="709"/>
        <w:jc w:val="both"/>
        <w:rPr>
          <w:rFonts w:ascii="Times New Roman" w:hAnsi="Times New Roman"/>
          <w:sz w:val="24"/>
          <w:szCs w:val="24"/>
        </w:rPr>
      </w:pPr>
    </w:p>
    <w:p w14:paraId="61E098B0" w14:textId="77777777"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72. Исполнение налогового обязательства и погашение налоговой задолженности неплатежеспособной организации или индивидуального предпринимателя, признанных или объявленных банкротом</w:t>
      </w:r>
    </w:p>
    <w:p w14:paraId="004E88EF" w14:textId="786C8FB0"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 Исполнение налогового обязательства неплатежеспособной организации, признанной или объявленной банкротом, производится в соответствии с законодательством Кыргызской Республики о </w:t>
      </w:r>
      <w:hyperlink r:id="rId13" w:history="1">
        <w:r w:rsidRPr="002228BD">
          <w:rPr>
            <w:rStyle w:val="a8"/>
            <w:rFonts w:ascii="Times New Roman" w:eastAsiaTheme="minorEastAsia" w:hAnsi="Times New Roman" w:cs="Times New Roman"/>
            <w:color w:val="auto"/>
            <w:sz w:val="24"/>
            <w:szCs w:val="24"/>
            <w:u w:val="none"/>
          </w:rPr>
          <w:t>банкротстве</w:t>
        </w:r>
      </w:hyperlink>
      <w:r w:rsidR="00A5197B" w:rsidRPr="002228BD">
        <w:rPr>
          <w:rStyle w:val="a8"/>
          <w:rFonts w:ascii="Times New Roman" w:eastAsiaTheme="minorEastAsia" w:hAnsi="Times New Roman" w:cs="Times New Roman"/>
          <w:color w:val="auto"/>
          <w:sz w:val="24"/>
          <w:szCs w:val="24"/>
          <w:u w:val="none"/>
        </w:rPr>
        <w:t xml:space="preserve"> </w:t>
      </w:r>
      <w:r w:rsidRPr="002228BD">
        <w:rPr>
          <w:rFonts w:ascii="Times New Roman" w:hAnsi="Times New Roman" w:cs="Times New Roman"/>
          <w:sz w:val="24"/>
          <w:szCs w:val="24"/>
        </w:rPr>
        <w:t>с учетом особенностей, установленных настоящим Кодексом.</w:t>
      </w:r>
    </w:p>
    <w:p w14:paraId="5FE7E90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Начисление налогового обязательства прекращается со дня, следующего за днем принятия решения о признании или объявлении неплатежеспособной организации банкротом.</w:t>
      </w:r>
    </w:p>
    <w:p w14:paraId="5EE29D5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Налоговое обязательство, начисленное за период до принятия решения о банкротстве в рамках налоговой проверки, проведенной после принятия решения о банкротстве, подлежит исполнению в порядке, предусмотренном законодательством о банкротстве.</w:t>
      </w:r>
    </w:p>
    <w:p w14:paraId="36BAC98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У неплатежеспособной организации, находящейся в процессе банкротства с использованием процедуры ликвидации, в процессе осуществления этой процедуры налоговое обязательство не возникает.</w:t>
      </w:r>
    </w:p>
    <w:p w14:paraId="36D21F5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Если неплатежеспособная организация находится в процессе банкротства с использованием процедуры санации или реабилитации, то все действия органа налоговой службы по принудительному взысканию налоговой задолженности прекращаются.</w:t>
      </w:r>
    </w:p>
    <w:p w14:paraId="36099B5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При этом любые имущественные требования к такой организации могут быть предъявлены органом налоговой службы только в рамках процедуры санации или реабилитации.</w:t>
      </w:r>
    </w:p>
    <w:p w14:paraId="2998EB5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Налоговая задолженность, образовавшаяся у неплатежеспособной организации до начала процедуры санации либо реабилитации, подлежит погашению только после завершения вышеуказанных процедур банкротства организации и восстановления ее платежеспособности.</w:t>
      </w:r>
    </w:p>
    <w:p w14:paraId="6A892BD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Если иное не установлено настоящей главой, исполнение налогового обязательства, а также налоговой задолженности индивидуального предпринимателя, признанного или объявленного банкротом, производится в порядке, установленном настоящей статьей для организаций.</w:t>
      </w:r>
    </w:p>
    <w:p w14:paraId="7431C5F5" w14:textId="77777777" w:rsidR="001F37F8"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t xml:space="preserve">8. Включаются в Перечень налогоплательщиков, имеющих признаки недобросовестности, </w:t>
      </w:r>
      <w:r w:rsidRPr="002228BD">
        <w:rPr>
          <w:rFonts w:ascii="Times New Roman" w:eastAsia="Times New Roman" w:hAnsi="Times New Roman"/>
          <w:sz w:val="24"/>
          <w:szCs w:val="24"/>
        </w:rPr>
        <w:t xml:space="preserve">налогоплательщик, признанный или объявленный банкротом, </w:t>
      </w:r>
      <w:r w:rsidRPr="002228BD">
        <w:rPr>
          <w:rFonts w:ascii="Times New Roman" w:hAnsi="Times New Roman"/>
          <w:sz w:val="24"/>
          <w:szCs w:val="24"/>
        </w:rPr>
        <w:t>должностные лица его органов управления, один или несколько его участников, подпадающих под определение взаимозависимого субъекта.</w:t>
      </w:r>
    </w:p>
    <w:p w14:paraId="50F59508" w14:textId="77777777" w:rsidR="001F37F8" w:rsidRPr="002228BD" w:rsidRDefault="001F37F8" w:rsidP="0009520D">
      <w:pPr>
        <w:pStyle w:val="a4"/>
        <w:spacing w:after="0" w:line="240" w:lineRule="auto"/>
        <w:ind w:left="0" w:firstLine="709"/>
        <w:jc w:val="both"/>
        <w:rPr>
          <w:rFonts w:ascii="Times New Roman" w:hAnsi="Times New Roman"/>
          <w:sz w:val="24"/>
          <w:szCs w:val="24"/>
        </w:rPr>
      </w:pPr>
    </w:p>
    <w:p w14:paraId="00C7493C" w14:textId="77777777" w:rsidR="001F37F8"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73. Исполнение налогового обязательства и погашение налоговой задолженности умершего или объявленного умершим физического лица</w:t>
      </w:r>
    </w:p>
    <w:p w14:paraId="5EB3FA97" w14:textId="78514242"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В случае смерти физического лица или объявления его судом умершим нотариус, орган по регистрации актов гражданского состояния, суд обязан уведомить орган налоговой службы по месту открытия наследства в течение 6 месяцев со дня открытия наследства.</w:t>
      </w:r>
    </w:p>
    <w:p w14:paraId="39A15A5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2. Орган налоговой службы в течение 5 дней со дня, следующего за днем получения уведомления об открытии наследства, обязан сообщить нотариусу по месту открытия наследства и наследнику о наличии налоговой задолженности умершего физического лица.</w:t>
      </w:r>
    </w:p>
    <w:p w14:paraId="7E1342C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Орган налоговой службы вправе предъявить свои требования, вытекающие из налогового обязательства умершего физического лица, к исполнителю завещания (управляющему наследством) или к наследникам.</w:t>
      </w:r>
    </w:p>
    <w:p w14:paraId="43F676B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Налоговое обязательство умершего физического лица исполняется его наследником, принявшим наследуемое имущество умершего, в пределах стоимости наследуемого имущества и пропорционально доле в наследстве не позднее 6 месяцев со дня, следующего за днем принятия наследства.</w:t>
      </w:r>
    </w:p>
    <w:p w14:paraId="6135D00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При этом правопреемства по исполнению наследником обязанности по уплате налоговых санкций, причитающихся с умершего физического лица за совершенное налоговое правонарушение, не возникает.</w:t>
      </w:r>
    </w:p>
    <w:p w14:paraId="687B870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При отсутствии наследника или при отказе наследника от принятия наследства, а также в случае, когда величина налоговой задолженности умершего физического лица превышает стоимость наследуемого имущества, непогашенная сумма налоговой задолженности признается безнадежным долгом.</w:t>
      </w:r>
    </w:p>
    <w:p w14:paraId="4BF1DC9F" w14:textId="77777777" w:rsidR="001F37F8"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7. Исполнение налогового обязательства физического лица, объявленного судом умершим, производится в порядке, установленном настоящей статьей для умершего лица.</w:t>
      </w:r>
    </w:p>
    <w:p w14:paraId="3BCA2DE3" w14:textId="77777777" w:rsidR="001F37F8" w:rsidRPr="002228BD" w:rsidRDefault="001F37F8" w:rsidP="0009520D">
      <w:pPr>
        <w:pStyle w:val="a4"/>
        <w:spacing w:after="0" w:line="240" w:lineRule="auto"/>
        <w:ind w:left="0" w:firstLine="709"/>
        <w:jc w:val="both"/>
        <w:rPr>
          <w:rFonts w:ascii="Times New Roman" w:eastAsia="Times New Roman" w:hAnsi="Times New Roman"/>
          <w:sz w:val="24"/>
          <w:szCs w:val="24"/>
        </w:rPr>
      </w:pPr>
    </w:p>
    <w:p w14:paraId="431E5145" w14:textId="77777777" w:rsidR="001F37F8"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74. Исполнение налогового обязательства и погашение налоговой задолженности безвестно отсутствующего или недееспособного физического лица</w:t>
      </w:r>
    </w:p>
    <w:p w14:paraId="199C2D62" w14:textId="7D20A77E"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Налоговое обязательство безвестно отсутствующего или недееспособного физического лица исполняется опекуном, попечителем или управляющим, осуществляющим доверительное управление имуществом, за счет имущества физического лица не позднее 6 месяцев со дня, следующего за днем признания судом физического лица безвестно отсутствующим или недееспособным.</w:t>
      </w:r>
    </w:p>
    <w:p w14:paraId="1785D27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 признании физического лица безвестно отсутствующим или недееспособным суд обязан уведомить орган налоговой службы по месту регистрации указанного физического лица путем направления копии судебного решения в течение 10 рабочих дней, следующих за днем принятия решения.</w:t>
      </w:r>
    </w:p>
    <w:p w14:paraId="03E8964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Орган налоговой службы по месту регистрации физического лица, признанного безвестно отсутствующим или недееспособным, обязан уведомить опекуна, попечителя или управляющего, осуществляющего доверительное управление имуществом, а также орган по поддержке семьи и детей о наличии неисполненного налогового обязательства физического лица, признанного безвестно отсутствующим или недееспособным.</w:t>
      </w:r>
    </w:p>
    <w:p w14:paraId="0CD9A9E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Решение о наличии неисполненного налогового обязательства физического лица, указанного в части 3 настоящей статьи, передается в течение 5 дней, следующих за днем получения сведений о признании физического лица безвестно отсутствующим или недееспособным.</w:t>
      </w:r>
    </w:p>
    <w:p w14:paraId="657B9647" w14:textId="77777777" w:rsidR="001F37F8"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4. Налоговая задолженность физического лица, признанного безвестно отсутствующим или недееспособным, при отсутствии или недостаточности имущества этого физического лица для исполнения его налогового обязательства признается безнадежным долгом.</w:t>
      </w:r>
    </w:p>
    <w:p w14:paraId="17904973" w14:textId="77777777" w:rsidR="006B5173" w:rsidRPr="002228BD" w:rsidRDefault="006B5173" w:rsidP="0009520D">
      <w:pPr>
        <w:pStyle w:val="a4"/>
        <w:spacing w:after="0" w:line="240" w:lineRule="auto"/>
        <w:ind w:left="0" w:firstLine="709"/>
        <w:jc w:val="both"/>
        <w:rPr>
          <w:rFonts w:ascii="Times New Roman" w:eastAsia="Times New Roman" w:hAnsi="Times New Roman"/>
          <w:sz w:val="24"/>
          <w:szCs w:val="24"/>
        </w:rPr>
      </w:pPr>
    </w:p>
    <w:p w14:paraId="78CEC534" w14:textId="77777777" w:rsidR="006B5173"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lastRenderedPageBreak/>
        <w:t>Статья 75. Исполнение налогового обязательства и погашение налоговой задолженности при осуществлении иностранной организацией деятельности в Кыргызской Республике через постоянное учреждение</w:t>
      </w:r>
    </w:p>
    <w:p w14:paraId="3FCF1F58" w14:textId="77777777" w:rsidR="006B5173"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При осуществлении иностранной организацией деятельности на территории Кыргызской Республики через постоянное учреждение обязанность по исполнению налогового обязательства, а также по погашению налоговой задолженности, возлагается на указанную иностранную организацию.</w:t>
      </w:r>
    </w:p>
    <w:p w14:paraId="74CFDA80" w14:textId="77777777" w:rsidR="006B5173" w:rsidRPr="002228BD" w:rsidRDefault="006B5173" w:rsidP="0009520D">
      <w:pPr>
        <w:pStyle w:val="a4"/>
        <w:spacing w:after="0" w:line="240" w:lineRule="auto"/>
        <w:ind w:left="0" w:firstLine="709"/>
        <w:jc w:val="both"/>
        <w:rPr>
          <w:rFonts w:ascii="Times New Roman" w:eastAsia="Times New Roman" w:hAnsi="Times New Roman"/>
          <w:sz w:val="24"/>
          <w:szCs w:val="24"/>
        </w:rPr>
      </w:pPr>
    </w:p>
    <w:p w14:paraId="55400FD4" w14:textId="77777777" w:rsidR="006B5173" w:rsidRPr="002228BD" w:rsidRDefault="002743B2" w:rsidP="0009520D">
      <w:pPr>
        <w:pStyle w:val="a4"/>
        <w:spacing w:after="0" w:line="240" w:lineRule="auto"/>
        <w:ind w:left="0" w:firstLine="709"/>
        <w:jc w:val="both"/>
        <w:rPr>
          <w:rFonts w:ascii="Times New Roman" w:hAnsi="Times New Roman"/>
          <w:b/>
          <w:bCs/>
          <w:sz w:val="24"/>
          <w:szCs w:val="24"/>
        </w:rPr>
      </w:pPr>
      <w:r w:rsidRPr="002228BD">
        <w:rPr>
          <w:rFonts w:ascii="Times New Roman" w:hAnsi="Times New Roman"/>
          <w:b/>
          <w:bCs/>
          <w:sz w:val="24"/>
          <w:szCs w:val="24"/>
        </w:rPr>
        <w:t>Статья 76. Прекращение налогового обязательства</w:t>
      </w:r>
    </w:p>
    <w:p w14:paraId="7641BF0D" w14:textId="15AC0F89" w:rsidR="002743B2"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Налоговое обязательство прекращается, а налоговая задолженность считается погашенной:</w:t>
      </w:r>
    </w:p>
    <w:p w14:paraId="534B528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надлежащим исполнением налогового обязательства и уплатой недоимки, процентов, пеней и налоговых санкций;</w:t>
      </w:r>
    </w:p>
    <w:p w14:paraId="0BAADCB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истечением срока исковой давности по налоговому обязательству, установленному настоящим Кодексом;</w:t>
      </w:r>
    </w:p>
    <w:p w14:paraId="34E31F9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смертью физического лица в случае отсутствия правопреемника или наследника;</w:t>
      </w:r>
    </w:p>
    <w:p w14:paraId="0840CBE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признанием физического лица безвестно отсутствующим или недееспособным в случае отсутствия или недостаточности его имущества;</w:t>
      </w:r>
    </w:p>
    <w:p w14:paraId="38DA94FD" w14:textId="77777777" w:rsidR="002743B2"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t>5) по списанию задолженности субъектов, принятому отдельным законом;</w:t>
      </w:r>
    </w:p>
    <w:p w14:paraId="7B6671EA" w14:textId="77777777" w:rsidR="006B5173"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t>6) по завершении процедуры декларирования в соответствии с законодательством Кыргызской Республики в сфере добровольного декларирования имущества и доходов физическими лицами.</w:t>
      </w:r>
    </w:p>
    <w:p w14:paraId="737C5D76" w14:textId="77777777" w:rsidR="006B5173" w:rsidRPr="002228BD" w:rsidRDefault="006B5173" w:rsidP="0009520D">
      <w:pPr>
        <w:pStyle w:val="a4"/>
        <w:spacing w:after="0" w:line="240" w:lineRule="auto"/>
        <w:ind w:left="0" w:firstLine="709"/>
        <w:jc w:val="both"/>
        <w:rPr>
          <w:rFonts w:ascii="Times New Roman" w:hAnsi="Times New Roman"/>
          <w:sz w:val="24"/>
          <w:szCs w:val="24"/>
        </w:rPr>
      </w:pPr>
    </w:p>
    <w:p w14:paraId="027E5736" w14:textId="77777777" w:rsidR="006B5173" w:rsidRPr="002228BD" w:rsidRDefault="002743B2" w:rsidP="0009520D">
      <w:pPr>
        <w:pStyle w:val="a4"/>
        <w:spacing w:after="0" w:line="240" w:lineRule="auto"/>
        <w:ind w:left="0" w:firstLine="709"/>
        <w:jc w:val="both"/>
        <w:rPr>
          <w:rFonts w:ascii="Times New Roman" w:hAnsi="Times New Roman"/>
          <w:b/>
          <w:bCs/>
          <w:sz w:val="24"/>
          <w:szCs w:val="24"/>
        </w:rPr>
      </w:pPr>
      <w:r w:rsidRPr="002228BD">
        <w:rPr>
          <w:rFonts w:ascii="Times New Roman" w:eastAsia="Times New Roman" w:hAnsi="Times New Roman"/>
          <w:b/>
          <w:bCs/>
          <w:sz w:val="24"/>
          <w:szCs w:val="24"/>
        </w:rPr>
        <w:t xml:space="preserve">Статья 77. </w:t>
      </w:r>
      <w:r w:rsidRPr="002228BD">
        <w:rPr>
          <w:rFonts w:ascii="Times New Roman" w:hAnsi="Times New Roman"/>
          <w:b/>
          <w:bCs/>
          <w:sz w:val="24"/>
          <w:szCs w:val="24"/>
        </w:rPr>
        <w:t>Списание безнадежных долгов по налоговому обязательству</w:t>
      </w:r>
    </w:p>
    <w:p w14:paraId="3366821D" w14:textId="77777777" w:rsidR="006B5173"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Налоговая задолженность налогоплательщика, признанная погашенной по основаниям, указанным в пунктах 2-5 статьи 76 настоящего Кодекса, списывается налоговым органом с лицевого счета в порядке, установленном Кабинетом Министров Кыргызской Республики.</w:t>
      </w:r>
    </w:p>
    <w:p w14:paraId="02F7CAAD" w14:textId="77777777" w:rsidR="006B5173" w:rsidRPr="002228BD" w:rsidRDefault="006B5173" w:rsidP="0009520D">
      <w:pPr>
        <w:pStyle w:val="a4"/>
        <w:spacing w:after="0" w:line="240" w:lineRule="auto"/>
        <w:ind w:left="0" w:firstLine="709"/>
        <w:jc w:val="both"/>
        <w:rPr>
          <w:rFonts w:ascii="Times New Roman" w:eastAsia="Times New Roman" w:hAnsi="Times New Roman"/>
          <w:sz w:val="24"/>
          <w:szCs w:val="24"/>
        </w:rPr>
      </w:pPr>
    </w:p>
    <w:p w14:paraId="411BBB7F" w14:textId="7E9A5D3C" w:rsidR="002743B2" w:rsidRPr="002228BD" w:rsidRDefault="002743B2" w:rsidP="0009520D">
      <w:pPr>
        <w:pStyle w:val="a4"/>
        <w:spacing w:after="0" w:line="240" w:lineRule="auto"/>
        <w:ind w:left="0" w:firstLine="709"/>
        <w:jc w:val="center"/>
        <w:rPr>
          <w:rFonts w:ascii="Times New Roman" w:eastAsia="Times New Roman" w:hAnsi="Times New Roman"/>
          <w:b/>
          <w:bCs/>
          <w:sz w:val="24"/>
          <w:szCs w:val="24"/>
        </w:rPr>
      </w:pPr>
      <w:r w:rsidRPr="002228BD">
        <w:rPr>
          <w:rFonts w:ascii="Times New Roman" w:eastAsia="Times New Roman" w:hAnsi="Times New Roman"/>
          <w:b/>
          <w:bCs/>
          <w:sz w:val="24"/>
          <w:szCs w:val="24"/>
        </w:rPr>
        <w:t>Глава 7. Обеспечение исполнения налогового обязательства и погашения налоговой задолженности</w:t>
      </w:r>
    </w:p>
    <w:p w14:paraId="5FF4BB7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5D2D64BE" w14:textId="77777777" w:rsidR="006B5173"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78. Способы обеспечения исполнения налогового обязательства и налоговой задолженности</w:t>
      </w:r>
    </w:p>
    <w:p w14:paraId="16EA7C8C" w14:textId="65ED56F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Если иное не предусмотрено настоящей статьей, исполнение налогового обязательства и погашение налоговой задолженности могут обеспечиваться следующими способами:</w:t>
      </w:r>
    </w:p>
    <w:p w14:paraId="3CB8B64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пеней;</w:t>
      </w:r>
    </w:p>
    <w:p w14:paraId="15360DE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банковской гарантией;</w:t>
      </w:r>
    </w:p>
    <w:p w14:paraId="55C0024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депозитом налогоплательщика;</w:t>
      </w:r>
    </w:p>
    <w:p w14:paraId="4225245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взысканием налоговой задолженности, признанной налогоплательщиком, за счет наличных денежных средств и/или денежных средств со счетов налогоплательщика и/или третьих лиц;</w:t>
      </w:r>
    </w:p>
    <w:p w14:paraId="25EF9AFC" w14:textId="500C37B8" w:rsidR="002743B2" w:rsidRPr="002228BD" w:rsidRDefault="004C339B"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w:t>
      </w:r>
      <w:r w:rsidR="002743B2" w:rsidRPr="002228BD">
        <w:rPr>
          <w:rFonts w:ascii="Times New Roman" w:eastAsia="Times New Roman" w:hAnsi="Times New Roman" w:cs="Times New Roman"/>
          <w:sz w:val="24"/>
          <w:szCs w:val="24"/>
          <w:lang w:val="ru-RU"/>
        </w:rPr>
        <w:t>) ограничением выезда за пределы Кыргызской</w:t>
      </w:r>
      <w:r w:rsidR="002743B2" w:rsidRPr="002228BD">
        <w:rPr>
          <w:rFonts w:ascii="Times New Roman" w:eastAsia="Times New Roman" w:hAnsi="Times New Roman" w:cs="Times New Roman"/>
          <w:iCs/>
          <w:sz w:val="24"/>
          <w:szCs w:val="24"/>
          <w:lang w:val="ru-RU"/>
        </w:rPr>
        <w:t xml:space="preserve"> Республики физических лиц, руководителей организаций, имеющих налоговую задолженность,</w:t>
      </w:r>
      <w:r w:rsidR="002743B2" w:rsidRPr="002228BD">
        <w:rPr>
          <w:rFonts w:ascii="Times New Roman" w:eastAsia="Times New Roman" w:hAnsi="Times New Roman" w:cs="Times New Roman"/>
          <w:sz w:val="24"/>
          <w:szCs w:val="24"/>
          <w:lang w:val="ru-RU"/>
        </w:rPr>
        <w:t xml:space="preserve"> признанной налогоплательщиком</w:t>
      </w:r>
      <w:r w:rsidR="002743B2" w:rsidRPr="002228BD">
        <w:rPr>
          <w:rFonts w:ascii="Times New Roman" w:eastAsia="Times New Roman" w:hAnsi="Times New Roman" w:cs="Times New Roman"/>
          <w:iCs/>
          <w:sz w:val="24"/>
          <w:szCs w:val="24"/>
          <w:lang w:val="ru-RU"/>
        </w:rPr>
        <w:t>.</w:t>
      </w:r>
    </w:p>
    <w:p w14:paraId="2C6A3372" w14:textId="77777777" w:rsidR="00967E4A"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lastRenderedPageBreak/>
        <w:t>2. Способы обеспечения исполнения налогового обязательства и погашения налоговой задолженности, возникших при перемещении товаров через таможенную границу ЕАЭС, определяются законодательством Кыргызской Республики в сфере таможенного дела.</w:t>
      </w:r>
    </w:p>
    <w:p w14:paraId="383D6706" w14:textId="77777777" w:rsidR="00967E4A" w:rsidRPr="002228BD" w:rsidRDefault="00967E4A" w:rsidP="0009520D">
      <w:pPr>
        <w:pStyle w:val="a4"/>
        <w:spacing w:after="0" w:line="240" w:lineRule="auto"/>
        <w:ind w:left="0" w:firstLine="709"/>
        <w:jc w:val="both"/>
        <w:rPr>
          <w:rFonts w:ascii="Times New Roman" w:eastAsia="Times New Roman" w:hAnsi="Times New Roman"/>
          <w:sz w:val="24"/>
          <w:szCs w:val="24"/>
        </w:rPr>
      </w:pPr>
    </w:p>
    <w:p w14:paraId="72D6F4E0" w14:textId="77777777" w:rsidR="00967E4A"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79. Начисление пеней</w:t>
      </w:r>
    </w:p>
    <w:p w14:paraId="724986AF" w14:textId="3B7D3B7F"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Пеней признается денежная сумма, которую должен уплатить налогоплательщик в случае неисполнения или просрочки исполнения налогового обязательства.</w:t>
      </w:r>
    </w:p>
    <w:p w14:paraId="09C0EB4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Сумма пеней начисляется и уплачивается независимо от применения мер принудительного исполнения налогового обязательства, а также иных мер ответственности за налоговое правонарушение.</w:t>
      </w:r>
    </w:p>
    <w:p w14:paraId="490FA90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Пеня начисляется за каждый календарный день просрочки исполнения налогового обязательства, начиная со дня, следующего за днем, установленным настоящим Кодексом для исполнения налогового обязательства.</w:t>
      </w:r>
    </w:p>
    <w:p w14:paraId="78D4A3B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Общая сумма начисленной пени не может превышать 100 процентов размера суммы недоимки налогоплательщика.</w:t>
      </w:r>
    </w:p>
    <w:p w14:paraId="1099C7C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Пеня за каждый день просрочки определяется в процентах от суммы недоимки налогоплательщика.</w:t>
      </w:r>
    </w:p>
    <w:p w14:paraId="7692C3F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Сумма пеней начисляется в размере, равном 0,09 процента размера недоимки за каждый день просрочки.</w:t>
      </w:r>
    </w:p>
    <w:p w14:paraId="7775837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Пеня не начисляется:</w:t>
      </w:r>
    </w:p>
    <w:p w14:paraId="724091A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 суммы начисленных процентов, пеней и налоговых санкций;</w:t>
      </w:r>
    </w:p>
    <w:p w14:paraId="322029B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на сумму недоимки налогоплательщика, признанного банкротом, - с момента вступления в силу решения о признании или об объявлении его банкротом;</w:t>
      </w:r>
    </w:p>
    <w:p w14:paraId="16ECB23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на сумму недоимки физического лица, признанного безвестно отсутствующим, - с момента вступления в силу решения суда до отмены этого решения;</w:t>
      </w:r>
    </w:p>
    <w:p w14:paraId="117E8B7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на сумму недоимки налогоплательщика - кредитора принудительно ликвидируемого банка в случае, если единственной причиной образования недоимки явилась ликвидация обслуживаемого банка, - с момента вступления в силу решения о принудительной ликвидации банка;</w:t>
      </w:r>
    </w:p>
    <w:p w14:paraId="3EB8AAF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на сумму недоимки, возникшей в результате несвоевременного финансирования за поставленные налогоплательщиком товары, работы и услуги, - в пределах ассигнований, предусмотренных на эти цели государственным бюджетом;</w:t>
      </w:r>
    </w:p>
    <w:p w14:paraId="4D82DC8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на сумму недоимки, возникшей вследствие непреодолимой силы;</w:t>
      </w:r>
    </w:p>
    <w:p w14:paraId="3053265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на сумму отсроченной и рассроченной налоговой задолженности;</w:t>
      </w:r>
    </w:p>
    <w:p w14:paraId="00F2EF1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8) на сумму недоимки, возникшей в результате применения разъяснения Уполномоченного государственного органа и/или Уполномоченного налогового органа. </w:t>
      </w:r>
    </w:p>
    <w:p w14:paraId="02CBE9A8" w14:textId="77777777" w:rsidR="002743B2" w:rsidRPr="002228BD" w:rsidRDefault="002743B2" w:rsidP="0009520D">
      <w:pPr>
        <w:spacing w:after="0" w:line="240" w:lineRule="auto"/>
        <w:ind w:firstLine="709"/>
        <w:jc w:val="both"/>
        <w:rPr>
          <w:rFonts w:ascii="Times New Roman" w:eastAsia="Times New Roman" w:hAnsi="Times New Roman" w:cs="Times New Roman"/>
          <w:strike/>
          <w:sz w:val="24"/>
          <w:szCs w:val="24"/>
          <w:lang w:val="ru-RU"/>
        </w:rPr>
      </w:pPr>
      <w:r w:rsidRPr="002228BD">
        <w:rPr>
          <w:rFonts w:ascii="Times New Roman" w:eastAsia="Times New Roman" w:hAnsi="Times New Roman" w:cs="Times New Roman"/>
          <w:sz w:val="24"/>
          <w:szCs w:val="24"/>
          <w:lang w:val="ru-RU"/>
        </w:rPr>
        <w:t>9) на сумму недоимки, возникшей в результате изменения разъяснения Уполномоченного государственного органа.</w:t>
      </w:r>
    </w:p>
    <w:p w14:paraId="63CF756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По условиям настоящего пункта пеня не начисляется за период до даты отмены ранее выпущенного разъяснения.</w:t>
      </w:r>
    </w:p>
    <w:p w14:paraId="08AD55B8" w14:textId="1CE89A37" w:rsidR="00967E4A"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8. По представленной уточненной отчетности пеня начисляется только на сумму неуплаченного налогового обязательства, </w:t>
      </w:r>
      <w:r w:rsidR="00843598" w:rsidRPr="002228BD">
        <w:rPr>
          <w:rFonts w:ascii="Times New Roman" w:eastAsia="Times New Roman" w:hAnsi="Times New Roman"/>
          <w:sz w:val="24"/>
          <w:szCs w:val="24"/>
        </w:rPr>
        <w:t>образовавшийся</w:t>
      </w:r>
      <w:r w:rsidRPr="002228BD">
        <w:rPr>
          <w:rFonts w:ascii="Times New Roman" w:eastAsia="Times New Roman" w:hAnsi="Times New Roman"/>
          <w:sz w:val="24"/>
          <w:szCs w:val="24"/>
        </w:rPr>
        <w:t xml:space="preserve"> по данной отчетности.</w:t>
      </w:r>
    </w:p>
    <w:p w14:paraId="25F46698" w14:textId="77777777" w:rsidR="00967E4A" w:rsidRPr="002228BD" w:rsidRDefault="00967E4A" w:rsidP="0009520D">
      <w:pPr>
        <w:pStyle w:val="a4"/>
        <w:spacing w:after="0" w:line="240" w:lineRule="auto"/>
        <w:ind w:left="0" w:firstLine="709"/>
        <w:jc w:val="both"/>
        <w:rPr>
          <w:rFonts w:ascii="Times New Roman" w:eastAsia="Times New Roman" w:hAnsi="Times New Roman"/>
          <w:sz w:val="24"/>
          <w:szCs w:val="24"/>
        </w:rPr>
      </w:pPr>
    </w:p>
    <w:p w14:paraId="2B7D9678" w14:textId="77777777" w:rsidR="00967E4A" w:rsidRPr="002228BD" w:rsidRDefault="002743B2" w:rsidP="0009520D">
      <w:pPr>
        <w:pStyle w:val="a4"/>
        <w:spacing w:after="0" w:line="240" w:lineRule="auto"/>
        <w:ind w:left="0" w:firstLine="709"/>
        <w:jc w:val="both"/>
        <w:rPr>
          <w:rFonts w:ascii="Times New Roman" w:hAnsi="Times New Roman"/>
          <w:b/>
          <w:bCs/>
          <w:sz w:val="24"/>
          <w:szCs w:val="24"/>
        </w:rPr>
      </w:pPr>
      <w:r w:rsidRPr="002228BD">
        <w:rPr>
          <w:rFonts w:ascii="Times New Roman" w:hAnsi="Times New Roman"/>
          <w:b/>
          <w:bCs/>
          <w:sz w:val="24"/>
          <w:szCs w:val="24"/>
        </w:rPr>
        <w:t>Статья 80. Банковская гарантия налогоплательщика</w:t>
      </w:r>
    </w:p>
    <w:p w14:paraId="625E8166" w14:textId="0C024B1F" w:rsidR="002743B2"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lastRenderedPageBreak/>
        <w:t>1. Банковской гарантией налогоплательщика является письменное обязательство гаранта оплатить органу налоговой службы сумму, указанную в банковской гарантии налогоплательщика.</w:t>
      </w:r>
    </w:p>
    <w:p w14:paraId="5E970B4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Банковской гарантией налогоплательщика обеспечиваются обязательства по уплате суммы налоговой задолженности налогоплательщика, а также суммы налоговой задолженности, которая может возникнуть у налогоплательщика в будущих налоговых периодах при предоставлении налогоплательщику отсрочки или рассрочки по уплате суммы налоговой задолженности в соответствии со статьей 85 настоящего Кодекса.</w:t>
      </w:r>
    </w:p>
    <w:p w14:paraId="6398B23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Сумма банковской гарантии налогоплательщика устанавливается в размере:</w:t>
      </w:r>
    </w:p>
    <w:p w14:paraId="73F9680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суммы налоговой задолженности налогоплательщика при предоставлении банковской гарантии налогоплательщика в связи с отсрочкой или рассрочкой по уплате суммы налоговой задолженности в соответствии со статьей 85 настоящего Кодекса;</w:t>
      </w:r>
    </w:p>
    <w:p w14:paraId="4219C1E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указанный в заявлении налогоплательщика о предоставлении отсрочки или рассрочки по уплате суммы налоговой задолженности в соответствии со статьей 85 настоящего Кодекса;</w:t>
      </w:r>
    </w:p>
    <w:p w14:paraId="71303BB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Требование к гаранту, предоставившему банковскую гарантию налогоплательщику, о выплате суммы, указанной в банковской гарантии налогоплательщика, предъявляется органом налоговой службы после истечения срока, на который была предоставлена отсрочка или рассрочка по уплате суммы налоговой задолженности в соответствии со статьей 85 настоящего Кодекса.</w:t>
      </w:r>
    </w:p>
    <w:p w14:paraId="6270C1C9" w14:textId="77777777" w:rsidR="002743B2" w:rsidRPr="002228BD" w:rsidRDefault="002743B2" w:rsidP="0009520D">
      <w:pPr>
        <w:spacing w:after="0" w:line="240" w:lineRule="auto"/>
        <w:ind w:firstLine="709"/>
        <w:jc w:val="both"/>
        <w:rPr>
          <w:rFonts w:ascii="Times New Roman" w:hAnsi="Times New Roman" w:cs="Times New Roman"/>
          <w:strike/>
          <w:sz w:val="24"/>
          <w:szCs w:val="24"/>
          <w:lang w:val="ru-RU"/>
        </w:rPr>
      </w:pPr>
      <w:r w:rsidRPr="002228BD">
        <w:rPr>
          <w:rFonts w:ascii="Times New Roman" w:hAnsi="Times New Roman" w:cs="Times New Roman"/>
          <w:sz w:val="24"/>
          <w:szCs w:val="24"/>
          <w:lang w:val="ru-RU"/>
        </w:rPr>
        <w:t>5. Требование органа налоговой службы к гаранту по уплате денежной суммы по банковской гарантии налогоплательщика представляется с приложением выписки из лицевого счета налогоплательщика.</w:t>
      </w:r>
    </w:p>
    <w:p w14:paraId="1AC72D3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6. Банковская гарантия налогоплательщика не может быть отозвана гарантом.</w:t>
      </w:r>
    </w:p>
    <w:p w14:paraId="2A830CF1" w14:textId="77777777" w:rsidR="00967E4A"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7. Отношения между органом налоговой службы, налогоплательщиком и гарантом по всем вопросам, имеющим отношение к банковской гарантии налогоплательщика, регулируются гражданским законодательством Кыргызской Республики в части, неурегулированной настоящим Кодексом.</w:t>
      </w:r>
    </w:p>
    <w:p w14:paraId="34F9579E"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3D9EF964" w14:textId="77D156BC" w:rsidR="00967E4A"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81. Депозит налогоплательщика</w:t>
      </w:r>
    </w:p>
    <w:p w14:paraId="3E7A4829" w14:textId="626E5425"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Исполнение налогового обязательства налогоплательщика, которое может возникнуть у налогоплательщика в будущем периоде в случаях, установленных настоящим Кодексом, может быть обеспечено внесением налогоплательщиком денежных средств в размере налогового обязательства на депозитный счет органа налоговой службы - депозитом налогоплательщика.</w:t>
      </w:r>
    </w:p>
    <w:p w14:paraId="742F266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Налоговый орган, принявший депозит, в подтверждение внесения депозита выдает налогоплательщику справку.</w:t>
      </w:r>
    </w:p>
    <w:p w14:paraId="4FE24C7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Орган налоговой службы имеет право распоряжаться суммами, хранящимися на депозитном счете, только в случаях, на условиях и в сроки, предусмотренных в решении органа налоговой службы, принявшего депозит налогоплательщика.</w:t>
      </w:r>
    </w:p>
    <w:p w14:paraId="379D1B1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Проценты на сумму налогового депозита не начисляются.</w:t>
      </w:r>
    </w:p>
    <w:p w14:paraId="21245C3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При наступлении события, в результате которого у налогоплательщика возникли налоговые обязательства, обеспеченные депозитом, сумма налогового обязательства налогоплательщика перечисляется в бюджет из суммы депозита.</w:t>
      </w:r>
    </w:p>
    <w:p w14:paraId="0AF2087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6. При наступлении события, в результате которого у налогоплательщика не возникли налоговые обязательства, а также в случаях возникновения налогового обязательства в размере меньшем, чем сумма внесенного депозита, уплаченные денежные </w:t>
      </w:r>
      <w:r w:rsidRPr="002228BD">
        <w:rPr>
          <w:rFonts w:ascii="Times New Roman" w:hAnsi="Times New Roman" w:cs="Times New Roman"/>
          <w:sz w:val="24"/>
          <w:szCs w:val="24"/>
        </w:rPr>
        <w:lastRenderedPageBreak/>
        <w:t>средства или их остаток подлежат возврату налогоплательщику или, по желанию налогоплательщика, зачету в счет исполнения обязательств по другим налогам или обеспечения исполнения налоговых обязательств будущих периодов.</w:t>
      </w:r>
    </w:p>
    <w:p w14:paraId="419CFD8C" w14:textId="77777777" w:rsidR="00967E4A"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Возврат или зачет внесенных сумм осуществляется в срок не более 20 дней со дня, следующего за днем подачи заявления налогоплательщиком в органы налоговой службы с представлением документов, установленных настоящим Кодексом.</w:t>
      </w:r>
    </w:p>
    <w:p w14:paraId="2823A2A7" w14:textId="77777777" w:rsidR="00967E4A" w:rsidRPr="002228BD" w:rsidRDefault="00967E4A" w:rsidP="0009520D">
      <w:pPr>
        <w:pStyle w:val="tkTekst"/>
        <w:spacing w:after="0" w:line="240" w:lineRule="auto"/>
        <w:ind w:firstLine="709"/>
        <w:rPr>
          <w:rFonts w:ascii="Times New Roman" w:hAnsi="Times New Roman" w:cs="Times New Roman"/>
          <w:sz w:val="24"/>
          <w:szCs w:val="24"/>
        </w:rPr>
      </w:pPr>
    </w:p>
    <w:p w14:paraId="4150397C" w14:textId="77777777" w:rsidR="00967E4A"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82. Исполнение налоговой задолженности, признанной налогоплательщиком</w:t>
      </w:r>
    </w:p>
    <w:p w14:paraId="4D5030F3" w14:textId="3DBA2D0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 В случае неуплаты или неполной уплаты суммы налоговой задолженности, признанной налогоплательщиком, определенной в соответствии с пунктом 17 части 2 </w:t>
      </w:r>
      <w:hyperlink r:id="rId14" w:anchor="st_4" w:history="1">
        <w:r w:rsidRPr="002228BD">
          <w:rPr>
            <w:rFonts w:ascii="Times New Roman" w:hAnsi="Times New Roman" w:cs="Times New Roman"/>
            <w:sz w:val="24"/>
            <w:szCs w:val="24"/>
          </w:rPr>
          <w:t>статьи 4</w:t>
        </w:r>
      </w:hyperlink>
      <w:r w:rsidRPr="002228BD">
        <w:rPr>
          <w:rFonts w:ascii="Times New Roman" w:hAnsi="Times New Roman" w:cs="Times New Roman"/>
          <w:sz w:val="24"/>
          <w:szCs w:val="24"/>
        </w:rPr>
        <w:t xml:space="preserve"> настоящего Кодекса, налоговый орган имеет право в бесспорном порядке взыскивать денежные средства налогоплательщика - организации или индивидуального предпринимателя без их согласия на взыскание и направлять взысканные средства в счет уплаты суммы такой задолженности.</w:t>
      </w:r>
    </w:p>
    <w:p w14:paraId="1872C0C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Взыскание денежных средств в счет уплаты суммы налоговой задолженности, признанной налогоплательщиком, со счетов налогоплательщика производится путем выставления в банк налогового платежного требования (далее в настоящей статье - НПТ) по форме, утвержденной уполномоченным налоговым органом.</w:t>
      </w:r>
    </w:p>
    <w:p w14:paraId="055A7EB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НПТ исполняется банком путем списания денежных средств со счетов налогоплательщика, включая валютный, в счет уплаты его налоговой задолженности, не позднее одного операционного дня, следующего за днем поступления в банк НПТ.</w:t>
      </w:r>
    </w:p>
    <w:p w14:paraId="7BBC05F3" w14:textId="137F56EB"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НПТ действует до его исполнения или до получения банком информации органа налоговой службы о прекращении налогового обязательства в соответствии со статьей </w:t>
      </w:r>
      <w:r w:rsidR="004B5C34" w:rsidRPr="002228BD">
        <w:rPr>
          <w:rFonts w:ascii="Times New Roman" w:hAnsi="Times New Roman" w:cs="Times New Roman"/>
          <w:sz w:val="24"/>
          <w:szCs w:val="24"/>
        </w:rPr>
        <w:t>76</w:t>
      </w:r>
      <w:r w:rsidRPr="002228BD">
        <w:rPr>
          <w:rFonts w:ascii="Times New Roman" w:hAnsi="Times New Roman" w:cs="Times New Roman"/>
          <w:sz w:val="24"/>
          <w:szCs w:val="24"/>
        </w:rPr>
        <w:t xml:space="preserve"> настоящего Кодекса, в зависимости от того, что имеет место ранее.</w:t>
      </w:r>
    </w:p>
    <w:p w14:paraId="773D227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При недостаточности или отсутствии денежных средств на счетах налогоплательщика в день получения банком НПТ такое требование исполняется по мере поступления денежных средств на эти счета не позднее одного операционного дня, следующего за днем каждого такого поступления.</w:t>
      </w:r>
    </w:p>
    <w:p w14:paraId="7F5F9A9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При недостаточности или отсутствии денежных средств на счетах налогоплательщика в банке налоговый орган имеет право на основании предписания взыскать налоговую задолженность, признанную налогоплательщиком, за счет наличных денежных средств по акту о взыскании наличных денежных средств по форме, утверждаемой Кабинетом Министров Кыргызской Республики.</w:t>
      </w:r>
    </w:p>
    <w:p w14:paraId="11BBC7E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Имеющиеся денежные средства, взысканные в соответствии с настоящей частью, передаются не позднее 2 рабочих дней, следующих за днем взыскания в банк для их зачисления на счета налогоплательщика с последующим перечислением в бюджет.</w:t>
      </w:r>
    </w:p>
    <w:p w14:paraId="6BF1231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В случае недостаточности или отсутствия денежных средств у налогоплательщика налоговый орган имеет право в пределах налоговой задолженности, признанной налогоплательщиком, взыскивать наличные денежные средства со счетов третьих лиц.</w:t>
      </w:r>
    </w:p>
    <w:p w14:paraId="1CDCF7D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Взыскание со счетов третьих лиц производится при наличии документально подтвержденной задолженности третьего лица перед налогоплательщиком на основании акта сверки взаиморасчетов между налогоплательщиком и третьим лицом в бесспорном порядке.</w:t>
      </w:r>
    </w:p>
    <w:p w14:paraId="641CA096" w14:textId="77777777" w:rsidR="002743B2" w:rsidRPr="002228BD" w:rsidRDefault="002743B2" w:rsidP="0009520D">
      <w:pPr>
        <w:pStyle w:val="a4"/>
        <w:spacing w:after="0" w:line="240" w:lineRule="auto"/>
        <w:ind w:left="0" w:firstLine="709"/>
        <w:jc w:val="both"/>
        <w:rPr>
          <w:rFonts w:ascii="Times New Roman" w:hAnsi="Times New Roman"/>
          <w:strike/>
          <w:sz w:val="24"/>
          <w:szCs w:val="24"/>
        </w:rPr>
      </w:pPr>
      <w:r w:rsidRPr="002228BD">
        <w:rPr>
          <w:rFonts w:ascii="Times New Roman" w:hAnsi="Times New Roman"/>
          <w:sz w:val="24"/>
          <w:szCs w:val="24"/>
        </w:rPr>
        <w:t xml:space="preserve">7. Настоящая статья применяется в том случае, если налогоплательщику было вручено извещение об обеспечении исполнения налоговой задолженности, признанной </w:t>
      </w:r>
      <w:r w:rsidRPr="002228BD">
        <w:rPr>
          <w:rFonts w:ascii="Times New Roman" w:hAnsi="Times New Roman"/>
          <w:sz w:val="24"/>
          <w:szCs w:val="24"/>
        </w:rPr>
        <w:lastRenderedPageBreak/>
        <w:t>налогоплательщиком, за счет наличных денежных средств и/или денежных средств со счетов налогоплательщика и/или третьих лиц и налогоплательщик не исполнил налоговое обязательство в течение 5 рабочих дней со дня, следующего за днем вручения соответствующего извещения.</w:t>
      </w:r>
    </w:p>
    <w:p w14:paraId="7D886009" w14:textId="77777777" w:rsidR="00967E4A"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t>8. Порядок взыскания налоговой задолженности, предусмотренной настоящим разделом, определяется Кабинетом Министров Кыргызской Республики.</w:t>
      </w:r>
    </w:p>
    <w:p w14:paraId="6ED51042" w14:textId="77777777" w:rsidR="00967E4A" w:rsidRPr="002228BD" w:rsidRDefault="00967E4A" w:rsidP="0009520D">
      <w:pPr>
        <w:pStyle w:val="a4"/>
        <w:spacing w:after="0" w:line="240" w:lineRule="auto"/>
        <w:ind w:left="0" w:firstLine="709"/>
        <w:jc w:val="both"/>
        <w:rPr>
          <w:rFonts w:ascii="Times New Roman" w:hAnsi="Times New Roman"/>
          <w:sz w:val="24"/>
          <w:szCs w:val="24"/>
        </w:rPr>
      </w:pPr>
    </w:p>
    <w:p w14:paraId="5D043D69" w14:textId="77777777" w:rsidR="00967E4A" w:rsidRPr="002228BD" w:rsidRDefault="002743B2" w:rsidP="0009520D">
      <w:pPr>
        <w:pStyle w:val="a4"/>
        <w:spacing w:after="0" w:line="240" w:lineRule="auto"/>
        <w:ind w:left="0" w:firstLine="709"/>
        <w:jc w:val="both"/>
        <w:rPr>
          <w:rFonts w:ascii="Times New Roman" w:hAnsi="Times New Roman"/>
          <w:b/>
          <w:bCs/>
          <w:sz w:val="24"/>
          <w:szCs w:val="24"/>
        </w:rPr>
      </w:pPr>
      <w:r w:rsidRPr="002228BD">
        <w:rPr>
          <w:rFonts w:ascii="Times New Roman" w:hAnsi="Times New Roman"/>
          <w:b/>
          <w:bCs/>
          <w:sz w:val="24"/>
          <w:szCs w:val="24"/>
        </w:rPr>
        <w:t>Статья 83. Принудительное погашение налоговой задолженности</w:t>
      </w:r>
    </w:p>
    <w:p w14:paraId="6DD6D449" w14:textId="06B4CB5A" w:rsidR="002743B2"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t>1. Если иное не предусмотрено настоящей главой, при наличии налоговой задолженности и непредставлении налогоплательщику отсрочки или рассрочки в соответствии с настоящим Кодексом, налоговый орган имеет право обратиться в суд с иском принудительном взыскании налоговой задолженности, в том числе об ограничении в распоряжении имущества и/или о взыскании налоговой задолженности за счет имущества данного налогоплательщика в пределах суммы, указанной в извещении об уплате налоговой задолженности.</w:t>
      </w:r>
    </w:p>
    <w:p w14:paraId="659AF3D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Обращение в суд производится в соответствии с порядком, предусмотренным Гражданским процессуальным </w:t>
      </w:r>
      <w:hyperlink r:id="rId15" w:history="1">
        <w:r w:rsidRPr="002228BD">
          <w:rPr>
            <w:rStyle w:val="a8"/>
            <w:rFonts w:ascii="Times New Roman" w:eastAsiaTheme="majorEastAsia" w:hAnsi="Times New Roman" w:cs="Times New Roman"/>
            <w:color w:val="auto"/>
            <w:sz w:val="24"/>
            <w:szCs w:val="24"/>
            <w:u w:val="none"/>
          </w:rPr>
          <w:t>кодексом</w:t>
        </w:r>
      </w:hyperlink>
      <w:r w:rsidRPr="002228BD">
        <w:rPr>
          <w:rFonts w:ascii="Times New Roman" w:hAnsi="Times New Roman" w:cs="Times New Roman"/>
          <w:sz w:val="24"/>
          <w:szCs w:val="24"/>
        </w:rPr>
        <w:t xml:space="preserve"> Кыргызской Республики.</w:t>
      </w:r>
    </w:p>
    <w:p w14:paraId="0488B08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Данный иск может предусматривать взыскание налоговой задолженности с третьего лица, в том числе за счет средств дебитора, работодателя, банка либо другой организации.</w:t>
      </w:r>
    </w:p>
    <w:p w14:paraId="0AE8305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При подаче иска, указанного в части 1 настоящей статьи, налоговый орган имеет право направить третьему лицу налогоплательщика, в том числе дебитору, работодателю, банку либо другой организации, решение органа налоговой службы о прекращении денежных выплат в адрес или по поручению налогоплательщика, имеющего налоговую задолженность, с приложением решения.</w:t>
      </w:r>
    </w:p>
    <w:p w14:paraId="089232A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Если до вынесения решения судом третье лицо не исполнило требования, указанные в решении, и не оспорило данное решение органа налоговой службы, с него взыскивается сумма, эквивалентная этой выплате, но не более суммы налоговой задолженности. Взыскание, предусмотренное настоящей частью, осуществляется по решению суда.</w:t>
      </w:r>
    </w:p>
    <w:p w14:paraId="6BAEC08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Рассмотрение дел по искам о взыскании налога за счет имущества налогоплательщика производится в соответствии с гражданским законодательством Кыргызской Республики.</w:t>
      </w:r>
    </w:p>
    <w:p w14:paraId="2A1C14C4" w14:textId="0824CCB2"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4. Взыскание налоговой задолженности за счет имущества налогоплательщика на основании вступившего в законную силу решения суда производится в соответствии с Гражданским </w:t>
      </w:r>
      <w:hyperlink r:id="rId16" w:history="1">
        <w:r w:rsidRPr="002228BD">
          <w:rPr>
            <w:rStyle w:val="a8"/>
            <w:rFonts w:ascii="Times New Roman" w:eastAsiaTheme="majorEastAsia" w:hAnsi="Times New Roman" w:cs="Times New Roman"/>
            <w:color w:val="auto"/>
            <w:sz w:val="24"/>
            <w:szCs w:val="24"/>
            <w:u w:val="none"/>
          </w:rPr>
          <w:t>кодексом</w:t>
        </w:r>
      </w:hyperlink>
      <w:r w:rsidR="00967E4A" w:rsidRPr="002228BD">
        <w:rPr>
          <w:rStyle w:val="a8"/>
          <w:rFonts w:ascii="Times New Roman" w:eastAsiaTheme="majorEastAsia" w:hAnsi="Times New Roman" w:cs="Times New Roman"/>
          <w:color w:val="auto"/>
          <w:sz w:val="24"/>
          <w:szCs w:val="24"/>
          <w:u w:val="none"/>
        </w:rPr>
        <w:t xml:space="preserve"> </w:t>
      </w:r>
      <w:r w:rsidRPr="002228BD">
        <w:rPr>
          <w:rFonts w:ascii="Times New Roman" w:hAnsi="Times New Roman" w:cs="Times New Roman"/>
          <w:sz w:val="24"/>
          <w:szCs w:val="24"/>
        </w:rPr>
        <w:t>Кыргызской Республики.</w:t>
      </w:r>
    </w:p>
    <w:p w14:paraId="12557F7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Взыскание налоговой задолженности за счет имущества налогоплательщика - физического лица не производится в отношении:</w:t>
      </w:r>
    </w:p>
    <w:p w14:paraId="7506DC8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основного средства стоимостью до 1000 расчетных показателей;</w:t>
      </w:r>
    </w:p>
    <w:p w14:paraId="2347160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имущества, не имеющего отношения к экономической деятельности и предназначенного для повседневного личного пользования физическим лицом или членами его семьи по перечню, определяемому Кабинетом Министров Кыргызской Республики.</w:t>
      </w:r>
    </w:p>
    <w:p w14:paraId="79244B60" w14:textId="7C4E7EA1"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В </w:t>
      </w:r>
      <w:r w:rsidR="00843598" w:rsidRPr="002228BD">
        <w:rPr>
          <w:rFonts w:ascii="Times New Roman" w:hAnsi="Times New Roman" w:cs="Times New Roman"/>
          <w:sz w:val="24"/>
          <w:szCs w:val="24"/>
        </w:rPr>
        <w:t>случае,</w:t>
      </w:r>
      <w:r w:rsidRPr="002228BD">
        <w:rPr>
          <w:rFonts w:ascii="Times New Roman" w:hAnsi="Times New Roman" w:cs="Times New Roman"/>
          <w:sz w:val="24"/>
          <w:szCs w:val="24"/>
        </w:rPr>
        <w:t xml:space="preserve"> когда при взыскании налоговой задолженности за счет имущества налогоплательщика невозможно разделить имущество, указанное в пункте 1 настоящей части, это имущество подлежит реализации по условиям настоящей статьи с последующим возвратом суммы имущества до установленного порога.</w:t>
      </w:r>
    </w:p>
    <w:p w14:paraId="006C9D5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6. В случае взыскания налоговой задолженности за счет имущества налогоплательщика обязанность по уплате налоговой задолженности считается исполненной со дня его реализации и погашения налоговой задолженности за счет вырученных сумм. В случае реализации имущества, на которое ранее был наложен арест, пеня за несвоевременное перечисление налоговой задолженности и налоговые санкции не начисляются со дня наложения ареста на имущество и до перечисления вырученных сумм в бюджет.</w:t>
      </w:r>
    </w:p>
    <w:p w14:paraId="61DD931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Должностное лицо налогового органа, а также взаимосвязанные с ними лица не вправе приобретать имущество налогоплательщика, реализуемое в порядке исполнения решения суда о взыскании налога за счет имущества налогоплательщика.</w:t>
      </w:r>
    </w:p>
    <w:p w14:paraId="68CE1063" w14:textId="77777777" w:rsidR="00967E4A"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8. Настоящая статья не применяется к налоговому обязательству, возникающему в результате налоговой проверки и оспариваемому в результате обжалования, до тех пор, пока не будет принято решение по обжалованию.</w:t>
      </w:r>
    </w:p>
    <w:p w14:paraId="797C4ECB"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6DA054AE" w14:textId="5CA322D6"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hAnsi="Times New Roman" w:cs="Times New Roman"/>
          <w:b/>
          <w:bCs/>
          <w:sz w:val="24"/>
          <w:szCs w:val="24"/>
          <w:lang w:val="ru-RU"/>
        </w:rPr>
        <w:t>Статья 84. О</w:t>
      </w:r>
      <w:r w:rsidRPr="002228BD">
        <w:rPr>
          <w:rFonts w:ascii="Times New Roman" w:eastAsia="Times New Roman" w:hAnsi="Times New Roman" w:cs="Times New Roman"/>
          <w:b/>
          <w:bCs/>
          <w:sz w:val="24"/>
          <w:szCs w:val="24"/>
          <w:lang w:val="ru-RU"/>
        </w:rPr>
        <w:t>граничение выезда за пределы Кыргызской</w:t>
      </w:r>
      <w:r w:rsidRPr="002228BD">
        <w:rPr>
          <w:rFonts w:ascii="Times New Roman" w:eastAsia="Times New Roman" w:hAnsi="Times New Roman" w:cs="Times New Roman"/>
          <w:b/>
          <w:bCs/>
          <w:iCs/>
          <w:sz w:val="24"/>
          <w:szCs w:val="24"/>
          <w:lang w:val="ru-RU"/>
        </w:rPr>
        <w:t xml:space="preserve"> Республики налогоплательщиков имеющих налоговую задолженность</w:t>
      </w:r>
    </w:p>
    <w:p w14:paraId="5D7783C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lang w:eastAsia="en-US"/>
        </w:rPr>
        <w:t xml:space="preserve">1. Органы налоговой службы имеют право направить </w:t>
      </w:r>
      <w:r w:rsidRPr="002228BD">
        <w:rPr>
          <w:rFonts w:ascii="Times New Roman" w:hAnsi="Times New Roman" w:cs="Times New Roman"/>
          <w:sz w:val="24"/>
          <w:szCs w:val="24"/>
        </w:rPr>
        <w:t>в уполномоченный государственный орган в сфере охраны Государственной границы уведомление об ограничении выезда физического лица, имеющего налоговую задолженность, признанную налогоплательщиком, а также руководителя организации, которые имеют налоговую задолженность, признанную налогоплательщиком в размере, превышающем 1000 расчетных показателей, и неисполненных в течение 5 рабочих дней, следующих за датой вручения извещения об обеспечении исполнения налоговой задолженности, признанной налогоплательщиком.</w:t>
      </w:r>
    </w:p>
    <w:p w14:paraId="4D06A15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Копия уведомления направляется налогоплательщику, в отношении которого оно выписано, в день направления уведомления в уполномоченный государственный орган в сфере охраны Государственной границы.</w:t>
      </w:r>
    </w:p>
    <w:p w14:paraId="1269383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Уведомление об ограничении выезда является обязательным для исполнения уполномоченным государственным органом в сфере охраны Государственной границы. </w:t>
      </w:r>
    </w:p>
    <w:p w14:paraId="699F52A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Уведомление действует до его аннулирования налоговым органом, выписавшим уведомление.</w:t>
      </w:r>
    </w:p>
    <w:p w14:paraId="2031B57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случаях, если налогоплательщик поменял место налоговой или учетной регистрации, уведомление может быть аннулировано налоговым органом, где налогоплательщик состоит в налоговой или учетной регистрации после изменения места регистрации.</w:t>
      </w:r>
    </w:p>
    <w:p w14:paraId="2E0C75C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lang w:eastAsia="en-US"/>
        </w:rPr>
        <w:t xml:space="preserve">4. Основанием для аннулирования уведомления об ограничении выезда может являться </w:t>
      </w:r>
      <w:r w:rsidRPr="002228BD">
        <w:rPr>
          <w:rFonts w:ascii="Times New Roman" w:hAnsi="Times New Roman" w:cs="Times New Roman"/>
          <w:sz w:val="24"/>
          <w:szCs w:val="24"/>
        </w:rPr>
        <w:t>прекращение налогового обязательства в соответствии со статьей 68 настоящего Кодекса, в зависимости от того, что имеет место ранее.</w:t>
      </w:r>
    </w:p>
    <w:p w14:paraId="2F0FD07A" w14:textId="38901299"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случаях, если руков</w:t>
      </w:r>
      <w:r w:rsidR="00F476A1" w:rsidRPr="002228BD">
        <w:rPr>
          <w:rFonts w:ascii="Times New Roman" w:hAnsi="Times New Roman" w:cs="Times New Roman"/>
          <w:sz w:val="24"/>
          <w:szCs w:val="24"/>
        </w:rPr>
        <w:t>о</w:t>
      </w:r>
      <w:r w:rsidRPr="002228BD">
        <w:rPr>
          <w:rFonts w:ascii="Times New Roman" w:hAnsi="Times New Roman" w:cs="Times New Roman"/>
          <w:sz w:val="24"/>
          <w:szCs w:val="24"/>
        </w:rPr>
        <w:t>дитель организации, в отношении которого ранее направлялось уведомление об ограничении выезда, прекращает свою деятельность в данной организации, то данное уведомление аннулируется вместе с выпиской нового уведомления в отношении нового руководителя этой организации.</w:t>
      </w:r>
    </w:p>
    <w:p w14:paraId="0CBDA919" w14:textId="77777777" w:rsidR="002743B2" w:rsidRPr="002228BD" w:rsidRDefault="002743B2" w:rsidP="0009520D">
      <w:pPr>
        <w:pStyle w:val="tkTekst"/>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5. Несколько налоговых органов могут выдавать уведомление в отношении одних и тех же лиц в зависимости от учетной регистрации, нахождения объектов налогообложения.</w:t>
      </w:r>
    </w:p>
    <w:p w14:paraId="630CD037"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lang w:eastAsia="en-US"/>
        </w:rPr>
      </w:pPr>
      <w:r w:rsidRPr="002228BD">
        <w:rPr>
          <w:rFonts w:ascii="Times New Roman" w:hAnsi="Times New Roman" w:cs="Times New Roman"/>
          <w:b w:val="0"/>
          <w:bCs w:val="0"/>
          <w:sz w:val="24"/>
          <w:szCs w:val="24"/>
          <w:lang w:eastAsia="en-US"/>
        </w:rPr>
        <w:lastRenderedPageBreak/>
        <w:t>6. Органы налоговой службы имеют право запрашивать у уполномоченного государственного органа в сфере Государственной границы любые сведения, относящиеся к исполнению уведомления об ограничении выезда.</w:t>
      </w:r>
    </w:p>
    <w:p w14:paraId="18634530" w14:textId="77777777" w:rsidR="00967E4A"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lang w:eastAsia="en-US"/>
        </w:rPr>
      </w:pPr>
      <w:r w:rsidRPr="002228BD">
        <w:rPr>
          <w:rFonts w:ascii="Times New Roman" w:hAnsi="Times New Roman" w:cs="Times New Roman"/>
          <w:b w:val="0"/>
          <w:bCs w:val="0"/>
          <w:sz w:val="24"/>
          <w:szCs w:val="24"/>
          <w:lang w:eastAsia="en-US"/>
        </w:rPr>
        <w:t>7. Форма, порядок выдачи и аннулирования уведомления об ограничении выезда утверждается уполномоченным налоговым органом.</w:t>
      </w:r>
    </w:p>
    <w:p w14:paraId="5248EAFA" w14:textId="77777777" w:rsidR="00967E4A" w:rsidRPr="002228BD" w:rsidRDefault="00967E4A" w:rsidP="0009520D">
      <w:pPr>
        <w:pStyle w:val="tkZagolovok5"/>
        <w:spacing w:before="0" w:after="0" w:line="240" w:lineRule="auto"/>
        <w:ind w:firstLine="709"/>
        <w:jc w:val="both"/>
        <w:rPr>
          <w:rFonts w:ascii="Times New Roman" w:hAnsi="Times New Roman" w:cs="Times New Roman"/>
          <w:b w:val="0"/>
          <w:bCs w:val="0"/>
          <w:sz w:val="24"/>
          <w:szCs w:val="24"/>
          <w:lang w:eastAsia="en-US"/>
        </w:rPr>
      </w:pPr>
    </w:p>
    <w:p w14:paraId="57454957" w14:textId="77777777" w:rsidR="00967E4A" w:rsidRPr="002228BD" w:rsidRDefault="002743B2" w:rsidP="0009520D">
      <w:pPr>
        <w:pStyle w:val="tkZagolovok5"/>
        <w:spacing w:before="0" w:after="0" w:line="240" w:lineRule="auto"/>
        <w:ind w:firstLine="709"/>
        <w:jc w:val="center"/>
        <w:rPr>
          <w:rFonts w:ascii="Times New Roman" w:hAnsi="Times New Roman" w:cs="Times New Roman"/>
          <w:sz w:val="24"/>
          <w:szCs w:val="24"/>
        </w:rPr>
      </w:pPr>
      <w:r w:rsidRPr="002228BD">
        <w:rPr>
          <w:rFonts w:ascii="Times New Roman" w:hAnsi="Times New Roman" w:cs="Times New Roman"/>
          <w:sz w:val="24"/>
          <w:szCs w:val="24"/>
        </w:rPr>
        <w:t>Глава 8. Изменение сроков исполнения налогового обязательства и погашения налоговой задолженности</w:t>
      </w:r>
    </w:p>
    <w:p w14:paraId="6E6BB01E" w14:textId="77777777" w:rsidR="00967E4A" w:rsidRPr="002228BD" w:rsidRDefault="00967E4A" w:rsidP="0009520D">
      <w:pPr>
        <w:pStyle w:val="tkZagolovok5"/>
        <w:spacing w:before="0" w:after="0" w:line="240" w:lineRule="auto"/>
        <w:ind w:firstLine="709"/>
        <w:jc w:val="both"/>
        <w:rPr>
          <w:rFonts w:ascii="Times New Roman" w:hAnsi="Times New Roman" w:cs="Times New Roman"/>
          <w:sz w:val="24"/>
          <w:szCs w:val="24"/>
        </w:rPr>
      </w:pPr>
    </w:p>
    <w:p w14:paraId="113D2A59" w14:textId="77777777" w:rsidR="00967E4A"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85. Общие условия изменения срока исполнения налогового обязательства и погашения налоговой задолженности</w:t>
      </w:r>
    </w:p>
    <w:p w14:paraId="405B413A" w14:textId="728E5CBD"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Изменением срока исполнения налогового обязательства, а также погашения налоговой задолженности (далее в настоящей главе - сумма налоговой задолженности) признается перенос установленного срока уплаты суммы налоговой задолженности на более поздний срок.</w:t>
      </w:r>
    </w:p>
    <w:p w14:paraId="07E2355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Изменение срока уплаты суммы налоговой задолженности допускается исключительно в порядке, предусмотренном настоящей главой.</w:t>
      </w:r>
    </w:p>
    <w:p w14:paraId="0C24702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Срок уплаты может быть изменен в отношении всей подлежащей уплате суммы налоговой задолженности либо ее части с начислением процентов на неуплаченную сумму налоговой задолженности, если иное не предусмотрено настоящей главой.</w:t>
      </w:r>
    </w:p>
    <w:p w14:paraId="6CEFF23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Изменение срока уплаты суммы налоговой задолженности осуществляется в форме отсрочки и/или рассрочки.</w:t>
      </w:r>
    </w:p>
    <w:p w14:paraId="4C2D1F7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Изменение срока уплаты суммы налоговой задолженности не отменяет существующей и не создает новой обязанности по ее уплате.</w:t>
      </w:r>
    </w:p>
    <w:p w14:paraId="7A1C3A0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Изменение срока уплаты суммы налоговой задолженности производится исключительно под банковскую гарантию.</w:t>
      </w:r>
    </w:p>
    <w:p w14:paraId="782D425D" w14:textId="77777777" w:rsidR="00967E4A"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6. Положения настоящей статьи не распространяются на сумму налоговой задолженности по акцизному налогу.</w:t>
      </w:r>
    </w:p>
    <w:p w14:paraId="7778F810" w14:textId="77777777" w:rsidR="00967E4A" w:rsidRPr="002228BD" w:rsidRDefault="00967E4A" w:rsidP="0009520D">
      <w:pPr>
        <w:pStyle w:val="a4"/>
        <w:spacing w:after="0" w:line="240" w:lineRule="auto"/>
        <w:ind w:left="0" w:firstLine="709"/>
        <w:jc w:val="both"/>
        <w:rPr>
          <w:rFonts w:ascii="Times New Roman" w:eastAsia="Times New Roman" w:hAnsi="Times New Roman"/>
          <w:sz w:val="24"/>
          <w:szCs w:val="24"/>
        </w:rPr>
      </w:pPr>
    </w:p>
    <w:p w14:paraId="1165D394" w14:textId="77777777" w:rsidR="00967E4A"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86. Обстоятельства, исключающие изменение срока уплаты суммы налоговой задолженности</w:t>
      </w:r>
    </w:p>
    <w:p w14:paraId="0E9653B4" w14:textId="0A729ECC"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Срок уплаты суммы налоговой задолженности не может быть изменен, если в отношении налогоплательщика, претендующего на такое изменение, имеются документальные основания полагать, что этот налогоплательщик воспользуется таким изменением для сокрытия своих денежных средств или иного имущества, подлежащего налогообложению, либо этот налогоплательщик собирается выехать за пределы Кыргызской Республики на постоянное место жительства.</w:t>
      </w:r>
    </w:p>
    <w:p w14:paraId="3815CEE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При возникновении обстоятельств, указанных в части 1 настоящей статьи, ранее вынесенное решение об изменении срока уплаты суммы налоговой задолженности, подлежит отмене.</w:t>
      </w:r>
    </w:p>
    <w:p w14:paraId="2750A4DE" w14:textId="77777777" w:rsidR="00967E4A"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При отмене вынесенного решения орган налоговой службы в течение 3 рабочих дней, следующих за днем вынесения данного решения, письменно уведомляет налогоплательщика в порядке, установленном настоящим Кодексом.</w:t>
      </w:r>
    </w:p>
    <w:p w14:paraId="16155E75" w14:textId="77777777" w:rsidR="00967E4A" w:rsidRPr="002228BD" w:rsidRDefault="00967E4A" w:rsidP="0009520D">
      <w:pPr>
        <w:pStyle w:val="a4"/>
        <w:spacing w:after="0" w:line="240" w:lineRule="auto"/>
        <w:ind w:left="0" w:firstLine="709"/>
        <w:jc w:val="both"/>
        <w:rPr>
          <w:rFonts w:ascii="Times New Roman" w:eastAsia="Times New Roman" w:hAnsi="Times New Roman"/>
          <w:sz w:val="24"/>
          <w:szCs w:val="24"/>
        </w:rPr>
      </w:pPr>
    </w:p>
    <w:p w14:paraId="73A53DA5" w14:textId="77777777" w:rsidR="00967E4A"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87. Органы, уполномоченные принимать решение об изменении срока уплаты суммы налоговой задолженности</w:t>
      </w:r>
    </w:p>
    <w:p w14:paraId="2A6D218E" w14:textId="253AE40B"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lastRenderedPageBreak/>
        <w:t>Органами, в компетенцию которых входит принятие решения об изменении срока уплаты суммы налоговой задолженности (далее в настоящей главе - уполномоченные органы), являются:</w:t>
      </w:r>
    </w:p>
    <w:p w14:paraId="37AD12B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налоговый орган - на сумму не более 10000 расчетных показателей;</w:t>
      </w:r>
    </w:p>
    <w:p w14:paraId="32B98BB2" w14:textId="77777777" w:rsidR="00967E4A"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2) уполномоченный налоговый орган - на сумму свыше 10000 расчетных показателей.</w:t>
      </w:r>
    </w:p>
    <w:p w14:paraId="5848B315" w14:textId="77777777" w:rsidR="00967E4A" w:rsidRPr="002228BD" w:rsidRDefault="00967E4A" w:rsidP="0009520D">
      <w:pPr>
        <w:pStyle w:val="a4"/>
        <w:spacing w:after="0" w:line="240" w:lineRule="auto"/>
        <w:ind w:left="0" w:firstLine="709"/>
        <w:jc w:val="both"/>
        <w:rPr>
          <w:rFonts w:ascii="Times New Roman" w:eastAsia="Times New Roman" w:hAnsi="Times New Roman"/>
          <w:sz w:val="24"/>
          <w:szCs w:val="24"/>
        </w:rPr>
      </w:pPr>
    </w:p>
    <w:p w14:paraId="7C5BAEC1" w14:textId="77777777" w:rsidR="00B23122"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88. Порядок и условия предоставления отсрочки или рассрочки по уплате суммы налоговой задолженности</w:t>
      </w:r>
    </w:p>
    <w:p w14:paraId="59AA1C19" w14:textId="644C14E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Отсрочка или рассрочка по уплате суммы налоговой задолженности представляет собой изменение срока ее уплаты при наличии оснований, предусмотренных настоящей статьей, на срок от одного месяца до 3 лет с единовременной уплатой налогоплательщиком суммы налоговой задолженности (далее в настоящей главе - отсрочка) и/или поэтапной уплаты налогоплательщиком суммы налоговой задолженности (далее в настоящей главе - рассрочка).</w:t>
      </w:r>
    </w:p>
    <w:p w14:paraId="6E04C31F" w14:textId="7397D26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Отсрочка или рассрочка по НДС на импорт товаров из государств-членов ЕАЭС может быть </w:t>
      </w:r>
      <w:r w:rsidR="00843598" w:rsidRPr="002228BD">
        <w:rPr>
          <w:rFonts w:ascii="Times New Roman" w:eastAsia="Times New Roman" w:hAnsi="Times New Roman" w:cs="Times New Roman"/>
          <w:sz w:val="24"/>
          <w:szCs w:val="24"/>
          <w:lang w:val="ru-RU"/>
        </w:rPr>
        <w:t>предоставлена</w:t>
      </w:r>
      <w:r w:rsidRPr="002228BD">
        <w:rPr>
          <w:rFonts w:ascii="Times New Roman" w:eastAsia="Times New Roman" w:hAnsi="Times New Roman" w:cs="Times New Roman"/>
          <w:sz w:val="24"/>
          <w:szCs w:val="24"/>
          <w:lang w:val="ru-RU"/>
        </w:rPr>
        <w:t xml:space="preserve"> на срок не более 6 месяцев с даты принятия налогоплательщиком на учет импортируемых товаров.</w:t>
      </w:r>
    </w:p>
    <w:p w14:paraId="47BE668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Отсрочка или рассрочка может быть представлена налогоплательщику по его заявлению в отношении суммы налоговой задолженности, образовавшейся и не погашаемой налогоплательщиком по одной из следующих причин:</w:t>
      </w:r>
    </w:p>
    <w:p w14:paraId="6E6F78F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причинения этому налогоплательщику ущерба в результате обстоятельств непреодолимой силы;</w:t>
      </w:r>
    </w:p>
    <w:p w14:paraId="457FAF16" w14:textId="7F5678B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задержки этому налогоплательщику финансирования или оплаты из бюджета за поставленные товары, выполненные работы и оказанные услуги этим налогоплательщиком, а также в рамках деятельности в соответствии с законодательством Кыргызской Республики о государственно-частном партнерстве</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w:t>
      </w:r>
    </w:p>
    <w:p w14:paraId="4E6CAA7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если финансовое или имущественное положение налогоплательщика исключает возможность единовременной уплаты суммы налоговой задолженности в том случае, когда предоставление отсрочки и/или рассрочки будет способствовать исполнению налогового обязательства.</w:t>
      </w:r>
    </w:p>
    <w:p w14:paraId="39D3ADE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Отсрочка и/или рассрочка могут быть предоставлены по одному или нескольким налогам.</w:t>
      </w:r>
    </w:p>
    <w:p w14:paraId="08C2821C" w14:textId="7E365DA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 Если отсрочка или рассрочка предоставлена по основаниям, указанным в пункте 3 части 2 настоящей статьи, на сумму налоговой задолженности начисляются проценты исходя из двукратной учетной ставки Национального банка </w:t>
      </w:r>
      <w:r w:rsidR="0009520D" w:rsidRPr="002228BD">
        <w:rPr>
          <w:rFonts w:ascii="Times New Roman" w:eastAsia="Times New Roman" w:hAnsi="Times New Roman" w:cs="Times New Roman"/>
          <w:sz w:val="24"/>
          <w:szCs w:val="24"/>
          <w:lang w:val="ru-RU"/>
        </w:rPr>
        <w:t>от суммы,</w:t>
      </w:r>
      <w:r w:rsidRPr="002228BD">
        <w:rPr>
          <w:rFonts w:ascii="Times New Roman" w:eastAsia="Times New Roman" w:hAnsi="Times New Roman" w:cs="Times New Roman"/>
          <w:sz w:val="24"/>
          <w:szCs w:val="24"/>
          <w:lang w:val="ru-RU"/>
        </w:rPr>
        <w:t xml:space="preserve"> отсроченной или рассроченной суммы налоговой задолженности. Проценты начисляются за каждый день периода, в котором предоставлена отсрочка или рассрочка.</w:t>
      </w:r>
    </w:p>
    <w:p w14:paraId="290618D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Если отсрочка или рассрочка предоставлена по основаниям, указанным в пунктах 1 и 2 части 2 настоящей статьи, на сумму этой налоговой задолженности проценты не начисляются.</w:t>
      </w:r>
    </w:p>
    <w:p w14:paraId="69F360B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Пеня и налоговые санкции не начисляются на отсроченную или рассроченную сумму налоговой задолженности.</w:t>
      </w:r>
    </w:p>
    <w:p w14:paraId="38D35029" w14:textId="076F8D5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6. </w:t>
      </w:r>
      <w:r w:rsidR="006603F9" w:rsidRPr="002228BD">
        <w:rPr>
          <w:rFonts w:ascii="Times New Roman" w:eastAsia="Times New Roman" w:hAnsi="Times New Roman" w:cs="Times New Roman"/>
          <w:sz w:val="24"/>
          <w:szCs w:val="24"/>
          <w:lang w:val="ru-RU"/>
        </w:rPr>
        <w:t xml:space="preserve">Заявление о предоставлении отсрочки или рассрочки с указанием оснований подается в соответствующий уполномоченный орган. Если иное не установлено настоящим Кодексом, к этому заявлению прилагаются документы, подтверждающие наличие оснований, указанных в части 2 настоящей статьи, и документы о банковской </w:t>
      </w:r>
      <w:r w:rsidR="006603F9" w:rsidRPr="002228BD">
        <w:rPr>
          <w:rFonts w:ascii="Times New Roman" w:eastAsia="Times New Roman" w:hAnsi="Times New Roman" w:cs="Times New Roman"/>
          <w:sz w:val="24"/>
          <w:szCs w:val="24"/>
          <w:lang w:val="ru-RU"/>
        </w:rPr>
        <w:lastRenderedPageBreak/>
        <w:t>гарантии уплаты, отсроченной или рассроченной суммы налоговой задолженности. Копия указанного заявления направляется налогоплательщиком в 10-дневный срок со дня, следующего за днем подачи заявления в налоговый орган по месту учета налогоплательщика</w:t>
      </w:r>
      <w:r w:rsidRPr="002228BD">
        <w:rPr>
          <w:rFonts w:ascii="Times New Roman" w:eastAsia="Times New Roman" w:hAnsi="Times New Roman" w:cs="Times New Roman"/>
          <w:sz w:val="24"/>
          <w:szCs w:val="24"/>
          <w:lang w:val="ru-RU"/>
        </w:rPr>
        <w:t>.</w:t>
      </w:r>
    </w:p>
    <w:p w14:paraId="1DB7076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Решение о предоставлении отсрочки или рассрочки или об отказе в их предоставлении принимается уполномоченным органом в течение 10 календарных дней, следующих за днем получения заявления налогоплательщика.</w:t>
      </w:r>
    </w:p>
    <w:p w14:paraId="11A360A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период рассмотрения заявления налогоплательщика налоговыми органами приостанавливаются меры принудительного взыскания налоговой задолженности.</w:t>
      </w:r>
    </w:p>
    <w:p w14:paraId="43BF613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 При выполнении требований, установленных настоящей главой, в случае отсутствия обстоятельств, исключающих изменение срока уплаты суммы налоговой задолженности, уполномоченный орган не вправе отказать налогоплательщику в отсрочке или рассрочке по основаниям, указанным в пункте 1 или 2 части 2 настоящей статьи, в пределах соответственно суммы причиненного налогоплательщику ущерба либо суммы недофинансирования или неоплаты из бюджета за поставленные товары, выполненные работы и оказанные услуги этим налогоплательщиком.</w:t>
      </w:r>
    </w:p>
    <w:p w14:paraId="2000B16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 Решение о предоставлении отсрочки или рассрочки должно содержать указание на налог, по уплате которого предоставляется отсрочка или рассрочка, сумму налоговой задолженности, сроки и порядок уплаты суммы налоговой задолженности и начисляемых процентов, а также, в случаях, установленных настоящим Кодексом, документы о банковской гарантии уплаты отсроченной или рассроченной суммы налоговой задолженности.</w:t>
      </w:r>
    </w:p>
    <w:p w14:paraId="55A2880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Решение о предоставлении отсрочки или рассрочки вступает в силу со дня, установленного в этом решении. При этом причитающиеся пеня и налоговые санкции за все время со дня, установленного для уплаты налоговой задолженности, до дня вступления в силу этого решения, включаются в сумму задолженности.</w:t>
      </w:r>
    </w:p>
    <w:p w14:paraId="57490C38" w14:textId="77777777" w:rsidR="002743B2" w:rsidRPr="002228BD" w:rsidRDefault="002743B2" w:rsidP="0009520D">
      <w:pPr>
        <w:pStyle w:val="af0"/>
        <w:ind w:firstLine="709"/>
        <w:jc w:val="both"/>
        <w:rPr>
          <w:rFonts w:ascii="Times New Roman" w:eastAsia="Times New Roman" w:hAnsi="Times New Roman" w:cs="Times New Roman"/>
          <w:sz w:val="24"/>
          <w:szCs w:val="24"/>
        </w:rPr>
      </w:pPr>
      <w:r w:rsidRPr="002228BD">
        <w:rPr>
          <w:rFonts w:ascii="Times New Roman" w:eastAsia="Times New Roman" w:hAnsi="Times New Roman" w:cs="Times New Roman"/>
          <w:sz w:val="24"/>
          <w:szCs w:val="24"/>
        </w:rPr>
        <w:t>10. Решение об отказе в предоставлении отсрочки или рассрочки должно быть обосновано.</w:t>
      </w:r>
    </w:p>
    <w:p w14:paraId="2866A97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 Решение о предоставлении отсрочки или рассрочки или об отказе в ее предоставлении направляется уполномоченным налоговым органом налогоплательщику и в орган налоговой службы по месту учета этого налогоплательщика в течение 3 рабочих дней со дня, следующего за днем принятия такого решения.</w:t>
      </w:r>
    </w:p>
    <w:p w14:paraId="23B6D683" w14:textId="77777777" w:rsidR="00B2312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12. Порядок и условия предоставления отсрочки или рассрочки по уплате налоговой задолженности в связи с перемещением товаров через таможенную границу ЕАЭС определяются законодательством Кыргызской Республики в сфере таможенного дела.</w:t>
      </w:r>
    </w:p>
    <w:p w14:paraId="7315038D" w14:textId="77777777" w:rsidR="00B23122" w:rsidRPr="002228BD" w:rsidRDefault="00B23122" w:rsidP="0009520D">
      <w:pPr>
        <w:pStyle w:val="a4"/>
        <w:spacing w:after="0" w:line="240" w:lineRule="auto"/>
        <w:ind w:left="0" w:firstLine="709"/>
        <w:jc w:val="both"/>
        <w:rPr>
          <w:rFonts w:ascii="Times New Roman" w:eastAsia="Times New Roman" w:hAnsi="Times New Roman"/>
          <w:sz w:val="24"/>
          <w:szCs w:val="24"/>
        </w:rPr>
      </w:pPr>
    </w:p>
    <w:p w14:paraId="011386A8" w14:textId="77777777" w:rsidR="00B23122"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89. Прекращение действия отсрочки и рассрочки</w:t>
      </w:r>
    </w:p>
    <w:p w14:paraId="322FDFE2" w14:textId="65219566"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Действие отсрочки и/или рассрочки прекращается по истечении срока действия соответствующего решения или договора либо может быть прекращено до истечения такого срока в случаях, предусмотренных настоящей статьей.</w:t>
      </w:r>
    </w:p>
    <w:p w14:paraId="71ACB75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Действие отсрочки и/или рассрочки прекращается досрочно в случае уплаты налогоплательщиком всей причитающейся суммы налоговой задолженности и соответствующих процентов до истечения установленного срока.</w:t>
      </w:r>
    </w:p>
    <w:p w14:paraId="0A02876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 При нарушении налогоплательщиком условий предоставления отсрочки и/или рассрочки, за исключением нарушения по причине наступления обстоятельств непреодолимой силы, орган налоговой службы направляет налогоплательщику решение об </w:t>
      </w:r>
      <w:r w:rsidRPr="002228BD">
        <w:rPr>
          <w:rFonts w:ascii="Times New Roman" w:eastAsia="Times New Roman" w:hAnsi="Times New Roman" w:cs="Times New Roman"/>
          <w:sz w:val="24"/>
          <w:szCs w:val="24"/>
          <w:lang w:val="ru-RU"/>
        </w:rPr>
        <w:lastRenderedPageBreak/>
        <w:t>устранении нарушения в течение 10 дней со дня, следующего за днем получения налогоплательщиком решения. Если налогоплательщик не исполнил и не оспорил данное решение, действие отсрочки и/или рассрочки досрочно прекращается со дня нарушения налогоплательщиком условий отсрочки и/или рассрочки.</w:t>
      </w:r>
    </w:p>
    <w:p w14:paraId="1E12667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При досрочном прекращении действия отсрочки и/или рассрочки согласно части 3 настоящей статьи налогоплательщик должен в течение 30 календарных дней, следующих за днем получения им соответствующего решения уплатить неуплаченную сумму налоговой задолженности, а также пени и налоговых санкций на сумму недоимки, начиная со дня, следующего за днем получения этого решения, по день уплаты этой суммы включительно.</w:t>
      </w:r>
    </w:p>
    <w:p w14:paraId="42F2E05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При этом оставшаяся неуплаченной сумма налоговой задолженности определяется как разница между суммой задолженности, определенной в решении о предоставлении отсрочки и/или рассрочки, увеличенной на сумму процентов, исчисленную в соответствии с решением об отсрочке и/или рассрочке за период действия отсрочки и/или рассрочки, и фактически уплаченными суммами налоговой задолженности и процентов.</w:t>
      </w:r>
    </w:p>
    <w:p w14:paraId="2675D0E8" w14:textId="77777777" w:rsidR="00B2312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5. Решение об отмене отсрочки или рассрочки направляется налогоплательщику уполномоченным налоговым органом, принявшим это решение, не позднее 3 рабочих дней со дня, следующего за днем принятия решения, в порядке, установленном настоящим Кодексом.</w:t>
      </w:r>
    </w:p>
    <w:p w14:paraId="66E58F55" w14:textId="77777777" w:rsidR="00B23122" w:rsidRPr="002228BD" w:rsidRDefault="00B23122" w:rsidP="0009520D">
      <w:pPr>
        <w:pStyle w:val="a4"/>
        <w:spacing w:after="0" w:line="240" w:lineRule="auto"/>
        <w:ind w:left="0" w:firstLine="709"/>
        <w:jc w:val="both"/>
        <w:rPr>
          <w:rFonts w:ascii="Times New Roman" w:eastAsia="Times New Roman" w:hAnsi="Times New Roman"/>
          <w:sz w:val="24"/>
          <w:szCs w:val="24"/>
        </w:rPr>
      </w:pPr>
    </w:p>
    <w:p w14:paraId="7D58102F" w14:textId="77777777" w:rsidR="00B23122" w:rsidRPr="002228BD" w:rsidRDefault="002743B2" w:rsidP="0009520D">
      <w:pPr>
        <w:pStyle w:val="a4"/>
        <w:spacing w:after="0" w:line="240" w:lineRule="auto"/>
        <w:ind w:left="0" w:firstLine="709"/>
        <w:jc w:val="center"/>
        <w:rPr>
          <w:rFonts w:ascii="Times New Roman" w:eastAsia="Times New Roman" w:hAnsi="Times New Roman"/>
          <w:b/>
          <w:bCs/>
          <w:sz w:val="24"/>
          <w:szCs w:val="24"/>
        </w:rPr>
      </w:pPr>
      <w:r w:rsidRPr="002228BD">
        <w:rPr>
          <w:rFonts w:ascii="Times New Roman" w:eastAsia="Times New Roman" w:hAnsi="Times New Roman"/>
          <w:b/>
          <w:bCs/>
          <w:sz w:val="24"/>
          <w:szCs w:val="24"/>
        </w:rPr>
        <w:t>Глава 9. Зачет и возврат налогов</w:t>
      </w:r>
    </w:p>
    <w:p w14:paraId="48AE27D9" w14:textId="77777777" w:rsidR="00B23122" w:rsidRPr="002228BD" w:rsidRDefault="00B23122" w:rsidP="0009520D">
      <w:pPr>
        <w:pStyle w:val="a4"/>
        <w:spacing w:after="0" w:line="240" w:lineRule="auto"/>
        <w:ind w:left="0" w:firstLine="709"/>
        <w:jc w:val="both"/>
        <w:rPr>
          <w:rFonts w:ascii="Times New Roman" w:eastAsia="Times New Roman" w:hAnsi="Times New Roman"/>
          <w:b/>
          <w:bCs/>
          <w:sz w:val="24"/>
          <w:szCs w:val="24"/>
        </w:rPr>
      </w:pPr>
    </w:p>
    <w:p w14:paraId="0AC3E436" w14:textId="77777777" w:rsidR="00B23122" w:rsidRPr="002228BD" w:rsidRDefault="002743B2" w:rsidP="0009520D">
      <w:pPr>
        <w:pStyle w:val="a4"/>
        <w:spacing w:after="0" w:line="240" w:lineRule="auto"/>
        <w:ind w:left="0" w:firstLine="709"/>
        <w:jc w:val="both"/>
        <w:rPr>
          <w:rFonts w:ascii="Times New Roman" w:hAnsi="Times New Roman"/>
          <w:b/>
          <w:bCs/>
          <w:sz w:val="24"/>
          <w:szCs w:val="24"/>
        </w:rPr>
      </w:pPr>
      <w:r w:rsidRPr="002228BD">
        <w:rPr>
          <w:rFonts w:ascii="Times New Roman" w:hAnsi="Times New Roman"/>
          <w:b/>
          <w:bCs/>
          <w:sz w:val="24"/>
          <w:szCs w:val="24"/>
        </w:rPr>
        <w:t>Статья 90. Зачет, возврат излишне уплаченной суммы налога</w:t>
      </w:r>
    </w:p>
    <w:p w14:paraId="0A27FBAF" w14:textId="18169069" w:rsidR="002743B2"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t>1. Излишне уплаченной суммой налога, а также процентов, пеней и налоговых санкций признается положительная разница между суммой налога, а также процентов, пеней и налоговых санкций, уплаченных налогоплательщиком в бюджет, и суммой налога, а также процентов, пеней и налоговых санкций, подлежащих уплате в бюджет, за исключением суммы превышения по налогу на добавленную стоимость (далее - НДС), определенной статьями 320 и 321 настоящего Кодекса.</w:t>
      </w:r>
    </w:p>
    <w:p w14:paraId="0178B76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Излишне уплаченная сумма налога, а также процентов, пеней и налоговых санкций зачитывается в счет погашения налоговой задолженности налогоплательщика в следующем порядке:</w:t>
      </w:r>
    </w:p>
    <w:p w14:paraId="0F1FD5F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 счет погашения процентов, пеней и налоговых санкций по данному виду налога;</w:t>
      </w:r>
    </w:p>
    <w:p w14:paraId="536104E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 счет погашения недоимки по другим видам налогов;</w:t>
      </w:r>
    </w:p>
    <w:p w14:paraId="4C060DE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 счет погашения процентов, пеней и налоговых санкций по другим видам налогов.</w:t>
      </w:r>
    </w:p>
    <w:p w14:paraId="1F4F984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Зачет излишне уплаченной суммы налога производится органом налоговой службы самостоятельно, в случае наличия у налогоплательщика неисполненного налогового обязательства, с вручением налогоплательщику решения о зачете в течение 10 календарных дней со дня, следующего за днем проведения зачета.</w:t>
      </w:r>
    </w:p>
    <w:p w14:paraId="4B91BB5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В случае наличия у налогоплательщика излишне уплаченной суммы налога и возникновения неисполненного налогового обязательства по другим налогам зачет излишне уплаченной суммы налога в счет неисполненного налогового обязательства производится налоговым органом самостоятельно на дату возникновения неисполненного налогового обязательства.</w:t>
      </w:r>
    </w:p>
    <w:p w14:paraId="30CC4FB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5. Налоговый орган извещает налогоплательщика в течение 10 календарных дней, следующих за днем проведения зачета.</w:t>
      </w:r>
    </w:p>
    <w:p w14:paraId="291A32C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В случае исполнения условий, предусмотренных частью 2 настоящей статьи, по письменному заявлению налогоплательщика излишне уплаченная сумма налога, а также процентов, пеней и налоговых санкций подлежит зачету в счет исполнения налогового обязательства будущих периодов по данному налогу или по другим налогам либо возвращается налогоплательщику.</w:t>
      </w:r>
    </w:p>
    <w:p w14:paraId="6D1A272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Возврат излишне уплаченной суммы налога, а также процентов, пеней и налоговых санкций производится налоговым органом по месту регистрации налогоплательщика или по месту уплаты в течение 30 календарных дней, следующих за днем поступления заявления о возврате.</w:t>
      </w:r>
    </w:p>
    <w:p w14:paraId="1F5DB60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Заявление налогоплательщика о возврате суммы налога, пеней и налоговых санкций рассматривается налоговым органом в срок не более 10 рабочих дней.</w:t>
      </w:r>
    </w:p>
    <w:p w14:paraId="691BF0F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Результатом рассмотрения заявления является решение налогового органа о возврате суммы налога, процентов, пеней и налоговых санкций или мотивированный отказ. </w:t>
      </w:r>
    </w:p>
    <w:p w14:paraId="6FF750A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По истечении срока исковой давности, излишне уплаченная сумма налога, а также процентов, пени и налоговых санкций налогоплательщика направляются в государственный бюджет.</w:t>
      </w:r>
    </w:p>
    <w:p w14:paraId="68213838" w14:textId="3851CA2C" w:rsidR="002743B2" w:rsidRPr="002228BD" w:rsidRDefault="00C77C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w:t>
      </w:r>
      <w:r w:rsidR="002743B2" w:rsidRPr="002228BD">
        <w:rPr>
          <w:rFonts w:ascii="Times New Roman" w:hAnsi="Times New Roman" w:cs="Times New Roman"/>
          <w:sz w:val="24"/>
          <w:szCs w:val="24"/>
        </w:rPr>
        <w:t>. Заявление о зачете или возврате излишне уплаченной суммы налога, а также процентов, пеней и налоговых санкций может быть подано налогоплательщиком в течение срока исковой давности со дня, следующего за днем возникновения переплаты.</w:t>
      </w:r>
    </w:p>
    <w:p w14:paraId="5D76A039" w14:textId="2D330C7B"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w:t>
      </w:r>
      <w:r w:rsidR="00C77C4A" w:rsidRPr="002228BD">
        <w:rPr>
          <w:rFonts w:ascii="Times New Roman" w:hAnsi="Times New Roman" w:cs="Times New Roman"/>
          <w:sz w:val="24"/>
          <w:szCs w:val="24"/>
        </w:rPr>
        <w:t>0</w:t>
      </w:r>
      <w:r w:rsidRPr="002228BD">
        <w:rPr>
          <w:rFonts w:ascii="Times New Roman" w:hAnsi="Times New Roman" w:cs="Times New Roman"/>
          <w:sz w:val="24"/>
          <w:szCs w:val="24"/>
        </w:rPr>
        <w:t>. Излишне уплаченная сумма налога, а также процентов, пеней и налоговых санкций налогоплательщика не подлежит зачету в счет погашения налоговой задолженности другого налогоплательщика.</w:t>
      </w:r>
    </w:p>
    <w:p w14:paraId="2AED896B" w14:textId="3CF723CC" w:rsidR="002743B2" w:rsidRPr="002228BD" w:rsidRDefault="00C77C4A"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11</w:t>
      </w:r>
      <w:r w:rsidR="002743B2" w:rsidRPr="002228BD">
        <w:rPr>
          <w:rFonts w:ascii="Times New Roman" w:hAnsi="Times New Roman" w:cs="Times New Roman"/>
          <w:sz w:val="24"/>
          <w:szCs w:val="24"/>
        </w:rPr>
        <w:t>. Излишне уплаченная сумма налога, а также процентов, пеней и налоговых санкций подлежит возврату налогоплательщику по его письменному запросу в случае отсутствия у налогоплательщика неисполненного налогового обязательства.</w:t>
      </w:r>
    </w:p>
    <w:p w14:paraId="72E0F350" w14:textId="127003FF" w:rsidR="00B23122" w:rsidRPr="002228BD" w:rsidRDefault="00C77C4A"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12</w:t>
      </w:r>
      <w:r w:rsidR="002743B2" w:rsidRPr="002228BD">
        <w:rPr>
          <w:rFonts w:ascii="Times New Roman" w:hAnsi="Times New Roman" w:cs="Times New Roman"/>
          <w:sz w:val="24"/>
          <w:szCs w:val="24"/>
          <w:lang w:val="ru-RU"/>
        </w:rPr>
        <w:t>. При нарушении срока, установленного частью 7 настоящей статьи, налогоплательщику выплачивается пеня в размере 0,09 процента за каждый день нарушения срока возврата за счет средств бюджета.</w:t>
      </w:r>
    </w:p>
    <w:p w14:paraId="46C6107D"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0EC122E1" w14:textId="30E7C6E5" w:rsidR="00B2312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91. Зачет, возврат ошибочно уплаченной суммы налога в бюджет</w:t>
      </w:r>
    </w:p>
    <w:p w14:paraId="62228FAA" w14:textId="43437A8C"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Ошибочно уплаченной суммой налога в бюджет является сумма, при перечислении которой допущена любая из следующих ошибок:</w:t>
      </w:r>
    </w:p>
    <w:p w14:paraId="62EE47B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 платежном документе:</w:t>
      </w:r>
    </w:p>
    <w:p w14:paraId="6A424B5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вместо аккумуляционного счет налогового органа, по месту нахождения которого подлежит уплате сумма налога в бюджет, указан код другого налогового органа;</w:t>
      </w:r>
    </w:p>
    <w:p w14:paraId="0C50245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текстовое назначение платежа не соответствует коду назначения платежа и (или) коду бюджетной классификации доходов;</w:t>
      </w:r>
    </w:p>
    <w:p w14:paraId="798FD7A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ошибочное исполнение банком платежного документа налогоплательщика;</w:t>
      </w:r>
    </w:p>
    <w:p w14:paraId="1E501F2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уплата произведена в налоговый орган, в котором налогоплательщик - отправитель денег не состоит на налоговом учете;</w:t>
      </w:r>
    </w:p>
    <w:p w14:paraId="02C7986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налогоплательщик - отправитель денег не является плательщиком по данному виду налога в бюджет.</w:t>
      </w:r>
    </w:p>
    <w:p w14:paraId="3E2E3F3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Зачет, возврат ошибочно уплаченной суммы налога в бюджет производятся по заявлению:</w:t>
      </w:r>
    </w:p>
    <w:p w14:paraId="0F3D249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 налогоплательщика;</w:t>
      </w:r>
    </w:p>
    <w:p w14:paraId="37B1710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банка.</w:t>
      </w:r>
    </w:p>
    <w:p w14:paraId="2D49C78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Налоговый орган на основании заявления оформляет справку о причинах возникновения ошибочно уплаченной суммы налога в бюджет.</w:t>
      </w:r>
    </w:p>
    <w:p w14:paraId="027933E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Зачет, возврат ошибочно уплаченной суммы налога в бюджет производятся в течение пяти рабочих дней со дня поступления заявления налогоплательщика или банка об ошибочно уплаченной сумме налога в бюджет в налоговый орган, поступления ошибочной суммы налога.</w:t>
      </w:r>
    </w:p>
    <w:p w14:paraId="7ECA04C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В случае подтверждения налоговым органом наличия одной из указанных в пункте 1 настоящей статьи ошибки такой налоговый орган на основании решения:</w:t>
      </w:r>
    </w:p>
    <w:p w14:paraId="272645E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проводит зачет ошибочно уплаченной суммы на надлежащий код бюджетной классификации и (или) в надлежащий налоговый орган;</w:t>
      </w:r>
    </w:p>
    <w:p w14:paraId="02545FD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производит возврат на банковский счет налогоплательщика.</w:t>
      </w:r>
    </w:p>
    <w:p w14:paraId="79EDD2C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6. Возврат на банковский счет налогоплательщика производиться при отсутствии налоговой задолженности налогоплательщика. </w:t>
      </w:r>
    </w:p>
    <w:p w14:paraId="33BB4EE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В случаях ошибочного исполнения банком платежного документа налогоплательщика, приведшего к повторному перечислению суммы налога в бюджет по одному и тому же платежному документу, налоговый орган по заявлению банка производит возврат ошибочно уплаченной суммы при подтверждении факта ошибки.</w:t>
      </w:r>
    </w:p>
    <w:p w14:paraId="32E5C85D" w14:textId="77777777" w:rsidR="00B2312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При не подтверждении налоговым органом наличия ошибок, указанных в пункте 1 настоящей статьи, такой налоговый орган направляет налогоплательщику письменное сообщение о не подтверждении ошибки.</w:t>
      </w:r>
    </w:p>
    <w:p w14:paraId="3E667437" w14:textId="77777777" w:rsidR="00B23122" w:rsidRPr="002228BD" w:rsidRDefault="00B23122" w:rsidP="0009520D">
      <w:pPr>
        <w:pStyle w:val="tkTekst"/>
        <w:spacing w:after="0" w:line="240" w:lineRule="auto"/>
        <w:ind w:firstLine="709"/>
        <w:rPr>
          <w:rFonts w:ascii="Times New Roman" w:hAnsi="Times New Roman" w:cs="Times New Roman"/>
          <w:sz w:val="24"/>
          <w:szCs w:val="24"/>
        </w:rPr>
      </w:pPr>
    </w:p>
    <w:p w14:paraId="09A2ABD6" w14:textId="68928A42" w:rsidR="00B23122"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92. Возврат части суммы, указанной в контрольно-кассовых чеках на приобретенные товаров, работ, услуг</w:t>
      </w:r>
    </w:p>
    <w:p w14:paraId="243F5220" w14:textId="40A6ECE9"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Физическое лицо имеет право на возврат части суммы налога и/или стоимости товара, работ, услуг, указанной в контрольно-кассовых чеках, полученных у налогоплательщиков Кыргызской Республики, при условии регистрации таких чеков в информационной системе уполномоченного налогового органа.</w:t>
      </w:r>
    </w:p>
    <w:p w14:paraId="0C0BE3C9" w14:textId="77777777" w:rsidR="00B2312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hAnsi="Times New Roman" w:cs="Times New Roman"/>
          <w:sz w:val="24"/>
          <w:szCs w:val="24"/>
          <w:lang w:val="ru-RU"/>
        </w:rPr>
        <w:t>2.</w:t>
      </w:r>
      <w:r w:rsidRPr="002228BD">
        <w:rPr>
          <w:rFonts w:ascii="Times New Roman" w:eastAsia="Times New Roman" w:hAnsi="Times New Roman" w:cs="Times New Roman"/>
          <w:sz w:val="24"/>
          <w:szCs w:val="24"/>
          <w:lang w:val="ru-RU"/>
        </w:rPr>
        <w:t xml:space="preserve"> Порядок, размер и сроки возврата суммы, указанной в части 1 настоящей статьи, устанавливаются Кабинетом Министров Кыргызской Республики.</w:t>
      </w:r>
    </w:p>
    <w:p w14:paraId="6175F49E"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770C8D5F" w14:textId="37736852" w:rsidR="00B23122"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10. Решение органа налоговой службы</w:t>
      </w:r>
    </w:p>
    <w:p w14:paraId="0D810E2B"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1E8A9519" w14:textId="053641A5"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93. Решение органа налоговой службы и его содержание</w:t>
      </w:r>
    </w:p>
    <w:p w14:paraId="45869F3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Решение принимается органом налоговой службы в соответствии с настоящим Кодексом по всем вопросам, имеющим юридически значимые последствия для налогоплательщика.</w:t>
      </w:r>
    </w:p>
    <w:p w14:paraId="5898127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Подлежит отмене решение органа налоговой службы о начислении суммы налоговых обязательств налогоплательщика, принятое в соответствии с нормой настоящего Кодекса, в отношении которой уполномоченным государственным органом установлено противоречие с другой нормой настоящего Кодекса или наличие пробела в регулировании.</w:t>
      </w:r>
    </w:p>
    <w:p w14:paraId="5D08821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В зависимости от вида решения в нем указываются:</w:t>
      </w:r>
    </w:p>
    <w:p w14:paraId="2A73B50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фамилия, имя, отчество или полное наименование налогоплательщика;</w:t>
      </w:r>
    </w:p>
    <w:p w14:paraId="33F48D0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идентификационный налоговый номер налогоплательщика;</w:t>
      </w:r>
    </w:p>
    <w:p w14:paraId="47D259C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дата принятия решения;</w:t>
      </w:r>
    </w:p>
    <w:p w14:paraId="6BCBB94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4) основание для принятия решения;</w:t>
      </w:r>
    </w:p>
    <w:p w14:paraId="0190C92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принятое решение;</w:t>
      </w:r>
    </w:p>
    <w:p w14:paraId="2A8141D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сумма задолженности по налогам, процентам, пеням и налоговым санкциям, начисленным на дату принятия решения;</w:t>
      </w:r>
    </w:p>
    <w:p w14:paraId="3BC6E3A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реквизиты соответствующих налогов, процентов, пеней и налоговых санкций;</w:t>
      </w:r>
    </w:p>
    <w:p w14:paraId="5818D5F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 срок исполнения налогового обязательства, установленный настоящим Кодексом;</w:t>
      </w:r>
    </w:p>
    <w:p w14:paraId="4BD49DB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 меры по обеспечению исполнения налогового обязательства, которые применяются в случае неисполнения решения налогоплательщиком;</w:t>
      </w:r>
    </w:p>
    <w:p w14:paraId="36B2AE6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10) информация о действиях, произведенных органом налоговой службы в отношении налогоплательщика и/или его налогового обязательства, и/или налоговой задолженности;</w:t>
      </w:r>
    </w:p>
    <w:p w14:paraId="7FD8644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 порядок обжалования;</w:t>
      </w:r>
    </w:p>
    <w:p w14:paraId="2B8AE11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12) банковские реквизиты, необходимые для уплаты налога или погашения налоговой задолженности;</w:t>
      </w:r>
    </w:p>
    <w:p w14:paraId="09EAE4B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13) другие необходимые сведения.</w:t>
      </w:r>
    </w:p>
    <w:p w14:paraId="1355D9EA" w14:textId="5BD2317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Если иное не предусмотрено настоящей главой, решение органа налоговой службы доводится до налогоплательщика путем вручения данного решения.</w:t>
      </w:r>
    </w:p>
    <w:p w14:paraId="5F95A2C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Решение составляется в двух экземплярах, один из которых вручается налогоплательщику или лицам в случаях, установленных настоящим Кодексом.</w:t>
      </w:r>
    </w:p>
    <w:p w14:paraId="0A926BB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Форма и порядок принятия решения устанавливаются уполномоченным налоговым органом.</w:t>
      </w:r>
    </w:p>
    <w:p w14:paraId="2E39E5A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Если форма решения не установлена, оно составляется в произвольной форме.</w:t>
      </w:r>
    </w:p>
    <w:p w14:paraId="36B2FEB0" w14:textId="77777777" w:rsidR="00B2312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7. Решение, его форма и содержание, принимаемое органами налоговой службы в рамках уголовно-правовых и уголовно-процессуальных правоотношений, регулируются уголовным, уголовно-процессуальным законодательством и иными нормативными правовыми актами Кыргызской Республики в указанной сфере.</w:t>
      </w:r>
    </w:p>
    <w:p w14:paraId="1B6C686C"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1A05F5B8" w14:textId="2B093614" w:rsidR="00B2312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94. Вручение решений и других документов органа налоговой службы налогоплательщику</w:t>
      </w:r>
    </w:p>
    <w:p w14:paraId="17628547" w14:textId="287B3751"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sz w:val="24"/>
          <w:szCs w:val="24"/>
          <w:lang w:val="ru-RU"/>
        </w:rPr>
        <w:t>1. Решения и другие документы, предусмотренные настоящей статьей, считаются врученными, если они:</w:t>
      </w:r>
    </w:p>
    <w:p w14:paraId="399FB861" w14:textId="740CE2A2"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доставляются по последнему адресу осуществления налогоплательщиком экономической деятельности или по последнему его зарегистрированному адресу в Кыргызской Республике или по адресу, указанному в корреспонденции или налоговому представителю налогоплательщика лично под роспись или иным способом, подтверждающим факт и дату его получения;</w:t>
      </w:r>
    </w:p>
    <w:p w14:paraId="3F7134E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выдаются налогоплательщику или его налоговому представителю в налоговом органе лично под роспись;</w:t>
      </w:r>
    </w:p>
    <w:p w14:paraId="75088A8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доставляются в виде электронного документа через информационную систему уполномоченного налогового органа или иные информационные системы в соответствии с законодательством Кыргызской Республики, при условии согласия налогоплательщика на получение корреспонденции в виде электронного документа.</w:t>
      </w:r>
    </w:p>
    <w:p w14:paraId="63B7C88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Решение или документ считаются врученными:</w:t>
      </w:r>
    </w:p>
    <w:p w14:paraId="1C95527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если направляются по почте заказным письмом - на дату получения или отказа от получения заказного письма, указанную в квитанции о вручении;</w:t>
      </w:r>
    </w:p>
    <w:p w14:paraId="278879A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2) если направляются в виде электронного документа – по истечении 5 календарных дней с момента отправки электронного документа.</w:t>
      </w:r>
    </w:p>
    <w:p w14:paraId="39AF521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Решения или документы имеют силу только в том случае, если оно не противоречат настоящему Кодексу, отвечают требованиям настоящего Кодекса и вручаются налогоплательщику в порядке, установленном настоящим Кодексом.</w:t>
      </w:r>
    </w:p>
    <w:p w14:paraId="15ECD0B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Решение не будет считаться действительным или имеющим силу при несоблюдении требований, указанных в настоящем Кодексе, даже если налогоплательщику было известно о решении и его содержании. Доказательство факта надлежащего вручения налогоплательщику решения является задачей органа налоговой службы.</w:t>
      </w:r>
    </w:p>
    <w:p w14:paraId="3910A5B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В случае выявления нарушения, орган налоговой службы вправе отменить свое решение, если отсутствует решение уполномоченного налогового органа об обоснованности этого решения.</w:t>
      </w:r>
    </w:p>
    <w:p w14:paraId="4EB2737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В случае выявления нарушения, уполномоченный налоговый орган может отменить свое решения по результатам рассмотрения жалобы, если отсутствует решение суда об обоснованности данного решения.</w:t>
      </w:r>
    </w:p>
    <w:p w14:paraId="2F054E9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6. Налогоплательщику или его налоговому представителю вручаются следующие решения, включая:</w:t>
      </w:r>
    </w:p>
    <w:p w14:paraId="79A5AC7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о налоговой регистрации; </w:t>
      </w:r>
    </w:p>
    <w:p w14:paraId="63D5F30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о регистрации как плательщика НДС;</w:t>
      </w:r>
    </w:p>
    <w:p w14:paraId="21D9040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о перерегистрации налогоплательщика;</w:t>
      </w:r>
    </w:p>
    <w:p w14:paraId="1D7C21A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об аннулировании налоговой регистрации;</w:t>
      </w:r>
    </w:p>
    <w:p w14:paraId="3E24352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5) об аннулировании учетной регистрации; </w:t>
      </w:r>
    </w:p>
    <w:p w14:paraId="0E18BE9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6) об аннулировании регистрации по НДС;</w:t>
      </w:r>
    </w:p>
    <w:p w14:paraId="6654660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7) по результатам выездной проверки;</w:t>
      </w:r>
    </w:p>
    <w:p w14:paraId="4EDAAC6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8) о результатах камеральной проверки;</w:t>
      </w:r>
    </w:p>
    <w:p w14:paraId="3613C18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9) о применении льготного режима исполнения налогового обязательства;</w:t>
      </w:r>
    </w:p>
    <w:p w14:paraId="2EF546E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10) по жалобе налогоплательщика;</w:t>
      </w:r>
    </w:p>
    <w:p w14:paraId="12AD7EA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11) о назначении и/или продлении, и/или приостановлении, и/или возобновлении выездной проверки;</w:t>
      </w:r>
    </w:p>
    <w:p w14:paraId="24E0C71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12) о представлении документов проверяемым налогоплательщиком;</w:t>
      </w:r>
    </w:p>
    <w:p w14:paraId="5E4302A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13) о депозите налогоплательщика;</w:t>
      </w:r>
    </w:p>
    <w:p w14:paraId="4BC9316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14) об отсрочке/рассрочке исполнения налогового обязательства и/или налоговой задолженности;</w:t>
      </w:r>
    </w:p>
    <w:p w14:paraId="0078545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15) о факте устранения нарушения условий предоставления отсрочки или рассрочки;</w:t>
      </w:r>
    </w:p>
    <w:p w14:paraId="2348825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16) о продлении срока представления налоговой отчетности;</w:t>
      </w:r>
    </w:p>
    <w:p w14:paraId="2FBD43A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17) о зачете излишне уплаченных или излишне взысканных сумм налогов по заявлению налогоплательщика в счет налоговой задолженности и/или в счет исполнения предстоящего налогового обязательства;</w:t>
      </w:r>
    </w:p>
    <w:p w14:paraId="0AD979A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18) о зачете излишне уплаченной суммы налога, произведенном органом налоговой службы самостоятельно; </w:t>
      </w:r>
    </w:p>
    <w:p w14:paraId="541C05C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19) о возмещении и/или возврате/отказе в возмещении и/ суммы превышения НДС;</w:t>
      </w:r>
    </w:p>
    <w:p w14:paraId="5216247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20) о зачете и/или возврате/отказе на право зачета и/или возврата суммы НДС на импорт;</w:t>
      </w:r>
    </w:p>
    <w:p w14:paraId="36815C0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21) об исчисленной сумме земельного налога, налога на имущество; </w:t>
      </w:r>
    </w:p>
    <w:p w14:paraId="1BB4ED0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22) о признании счета-фактуры недействительным;</w:t>
      </w:r>
    </w:p>
    <w:p w14:paraId="06F6405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23) об отмене ранее принятого решения органа налоговой службы.</w:t>
      </w:r>
    </w:p>
    <w:p w14:paraId="300F542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7. Налогоплательщику или его налоговому представителю вручаются следующие документы:</w:t>
      </w:r>
    </w:p>
    <w:p w14:paraId="571C0A0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извещение о времени и месте рассмотрения материалов выездной проверки;</w:t>
      </w:r>
    </w:p>
    <w:p w14:paraId="69B9684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извещение о дате и времени осуществления физического обмера земельного участка, объекта имущества;</w:t>
      </w:r>
    </w:p>
    <w:p w14:paraId="08E3A0A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уведомление о выявлении несоответствия показателей деятельности налогоплательщика по результатам камеральной проверки;</w:t>
      </w:r>
    </w:p>
    <w:p w14:paraId="1F95F29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извещение об обеспечении исполнения налогового обязательства и/или погашения налоговой задолженности.</w:t>
      </w:r>
    </w:p>
    <w:p w14:paraId="56895EB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8. В целях выполнения своих обязанностей, органы налоговой службы могут выносить следующие решения и вручать соответствующим субъектам:</w:t>
      </w:r>
    </w:p>
    <w:p w14:paraId="6F0402C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опекуну, попечителю или управляющему, осуществляющему доверительное управление имуществом, а также органу по поддержке семьи и детей - о наличии неисполненного налогового обязательства физического лица, признанного безвестно отсутствующим или недееспособным;</w:t>
      </w:r>
    </w:p>
    <w:p w14:paraId="07EB53C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банку - о предоставлении информации об операциях, проводимых со счетами проверяемого налогоплательщика, а также информации о текущем состоянии его счета;</w:t>
      </w:r>
    </w:p>
    <w:p w14:paraId="69F9B7D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третьим лицам - о предъявлении требования прекратить денежные выплаты в адрес или по поручению налогоплательщика;</w:t>
      </w:r>
    </w:p>
    <w:p w14:paraId="2C0F401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эксперту и налогоплательщику – о проведении экспертизы.</w:t>
      </w:r>
    </w:p>
    <w:p w14:paraId="601ADC5E" w14:textId="052C3F64" w:rsidR="002743B2" w:rsidRPr="002228BD" w:rsidRDefault="00A5197B"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В случаях,</w:t>
      </w:r>
      <w:r w:rsidR="002743B2" w:rsidRPr="002228BD">
        <w:rPr>
          <w:rFonts w:ascii="Times New Roman" w:hAnsi="Times New Roman" w:cs="Times New Roman"/>
          <w:sz w:val="24"/>
          <w:szCs w:val="24"/>
          <w:lang w:val="ru-RU"/>
        </w:rPr>
        <w:t xml:space="preserve"> предусмотренных настоящим Кодексом, нотариусу по месту открытия наследства и наследнику может быть направлено извещение о наличии налоговой задолженности умершего физического лица.</w:t>
      </w:r>
    </w:p>
    <w:p w14:paraId="0184E17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9. Решения, предусмотренные настоящим Кодексом, за исключением случаев, предусмотренных статьей 69-1, могут быть обжалованы налогоплательщиком, в порядке, предусмотренном главой 20 настоящего Кодекса.</w:t>
      </w:r>
    </w:p>
    <w:p w14:paraId="61CA212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Другие документы, предусмотренные настоящим Кодексом, в том числе извещения, предписания, уведомления, акты не подлежат обжалованию.</w:t>
      </w:r>
    </w:p>
    <w:p w14:paraId="2266418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10. Положения настоящей статьи не относятся к решениям, принимаемым в соответствии с нормами, уголовного, уголовно-процессуального законодательства, иных нормативных правовых актов Кыргызской Республики в указанной сфере.</w:t>
      </w:r>
    </w:p>
    <w:p w14:paraId="47ED19CF" w14:textId="77777777" w:rsidR="002743B2" w:rsidRPr="002228BD" w:rsidRDefault="002743B2" w:rsidP="0009520D">
      <w:pPr>
        <w:spacing w:after="0" w:line="240" w:lineRule="auto"/>
        <w:ind w:firstLine="709"/>
        <w:jc w:val="both"/>
        <w:rPr>
          <w:rFonts w:ascii="Times New Roman" w:hAnsi="Times New Roman" w:cs="Times New Roman"/>
          <w:i/>
          <w:strike/>
          <w:sz w:val="24"/>
          <w:szCs w:val="24"/>
          <w:lang w:val="ru-RU"/>
        </w:rPr>
      </w:pPr>
    </w:p>
    <w:p w14:paraId="6E03E965" w14:textId="77777777" w:rsidR="002743B2"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11. Налоговая отчетность</w:t>
      </w:r>
    </w:p>
    <w:p w14:paraId="271DC7AC" w14:textId="77777777" w:rsidR="002743B2" w:rsidRPr="002228BD" w:rsidRDefault="002743B2" w:rsidP="0009520D">
      <w:pPr>
        <w:tabs>
          <w:tab w:val="left" w:pos="12758"/>
        </w:tabs>
        <w:autoSpaceDE w:val="0"/>
        <w:autoSpaceDN w:val="0"/>
        <w:adjustRightInd w:val="0"/>
        <w:spacing w:after="0" w:line="240" w:lineRule="auto"/>
        <w:ind w:firstLine="709"/>
        <w:jc w:val="both"/>
        <w:rPr>
          <w:rFonts w:ascii="Times New Roman" w:hAnsi="Times New Roman" w:cs="Times New Roman"/>
          <w:sz w:val="24"/>
          <w:szCs w:val="24"/>
          <w:lang w:val="ru-RU"/>
        </w:rPr>
      </w:pPr>
    </w:p>
    <w:p w14:paraId="2A1E4308" w14:textId="77777777" w:rsidR="00B2312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95. Составление и хранение учетной документации</w:t>
      </w:r>
    </w:p>
    <w:p w14:paraId="5AD25300" w14:textId="6F3D9F89"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Учетная документация представляет собой первичные документы, регистры бухгалтерского учета и иные документы, являющиеся основанием для определения налогового обязательства.</w:t>
      </w:r>
    </w:p>
    <w:p w14:paraId="51C71A7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Учетная документация составляется на бумажных и/или электронных носителях и хранится до истечения срока исковой давности по соответствующему налоговому обязательству, установленного настоящим Кодексом, за исключением случаев, предусмотренных законодательством Кыргызской Республики, но не менее срока исковой давности, установленного настоящим Кодексом.</w:t>
      </w:r>
    </w:p>
    <w:p w14:paraId="5E4F1D8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Первичные документы и регистры бухгалтерского учета составляются налогоплательщиком на государственном или официальном языке.</w:t>
      </w:r>
    </w:p>
    <w:p w14:paraId="1C2D674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4. При наличии других учетных документов, составленных на иностранном языке, по требованию налогового органа налогоплательщик обязан обеспечить перевод таких документов на государственный или официальный язык.</w:t>
      </w:r>
    </w:p>
    <w:p w14:paraId="14E05D2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При реорганизации налогоплательщика обязательство по хранению учетной документации реорганизованной организации возлагается на ее правопреемника.</w:t>
      </w:r>
    </w:p>
    <w:p w14:paraId="54FD5CCF" w14:textId="77777777" w:rsidR="00B23122" w:rsidRPr="002228BD" w:rsidRDefault="002743B2" w:rsidP="0009520D">
      <w:pPr>
        <w:tabs>
          <w:tab w:val="left" w:pos="12758"/>
        </w:tabs>
        <w:autoSpaceDE w:val="0"/>
        <w:autoSpaceDN w:val="0"/>
        <w:adjustRightInd w:val="0"/>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При ликвидации организации, а также при прекращении деятельности индивидуального предпринимателя после исключения из государственного реестра учетная документация может быть уничтожена, за исключением документов, подлежащих сдаче в государственный архив.</w:t>
      </w:r>
    </w:p>
    <w:p w14:paraId="494CD357" w14:textId="77777777" w:rsidR="00A5197B" w:rsidRPr="002228BD" w:rsidRDefault="00A5197B" w:rsidP="0009520D">
      <w:pPr>
        <w:tabs>
          <w:tab w:val="left" w:pos="12758"/>
        </w:tabs>
        <w:autoSpaceDE w:val="0"/>
        <w:autoSpaceDN w:val="0"/>
        <w:adjustRightInd w:val="0"/>
        <w:spacing w:after="0" w:line="240" w:lineRule="auto"/>
        <w:ind w:firstLine="709"/>
        <w:jc w:val="both"/>
        <w:rPr>
          <w:rFonts w:ascii="Times New Roman" w:eastAsia="Times New Roman" w:hAnsi="Times New Roman" w:cs="Times New Roman"/>
          <w:b/>
          <w:bCs/>
          <w:sz w:val="24"/>
          <w:szCs w:val="24"/>
          <w:lang w:val="ru-RU"/>
        </w:rPr>
      </w:pPr>
    </w:p>
    <w:p w14:paraId="4FB11788" w14:textId="0D88846C" w:rsidR="00B23122" w:rsidRPr="002228BD" w:rsidRDefault="002743B2" w:rsidP="0009520D">
      <w:pPr>
        <w:tabs>
          <w:tab w:val="left" w:pos="12758"/>
        </w:tabs>
        <w:autoSpaceDE w:val="0"/>
        <w:autoSpaceDN w:val="0"/>
        <w:adjustRightInd w:val="0"/>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96. Налоговая отчетность</w:t>
      </w:r>
    </w:p>
    <w:p w14:paraId="0A5C8212" w14:textId="5F3A03CF" w:rsidR="002743B2" w:rsidRPr="002228BD" w:rsidRDefault="002743B2" w:rsidP="0009520D">
      <w:pPr>
        <w:tabs>
          <w:tab w:val="left" w:pos="12758"/>
        </w:tabs>
        <w:autoSpaceDE w:val="0"/>
        <w:autoSpaceDN w:val="0"/>
        <w:adjustRightInd w:val="0"/>
        <w:spacing w:after="0" w:line="240" w:lineRule="auto"/>
        <w:ind w:firstLine="709"/>
        <w:jc w:val="both"/>
        <w:rPr>
          <w:rFonts w:ascii="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Налоговой отчетностью является письменный и/или электронный документ налогоплательщика, представленный в налоговый орган в соответствии с порядком, установленным настоящим Кодексом, который содержит информацию о размере налогового обязательства, а также сведения, необходимые для исчисления налогового обязательства и формирования информационной базы для</w:t>
      </w:r>
      <w:r w:rsidRPr="002228BD">
        <w:rPr>
          <w:rFonts w:ascii="Times New Roman" w:hAnsi="Times New Roman" w:cs="Times New Roman"/>
          <w:sz w:val="24"/>
          <w:szCs w:val="24"/>
          <w:lang w:val="ru-RU"/>
        </w:rPr>
        <w:t xml:space="preserve"> оценки эффективности налоговых льгот.</w:t>
      </w:r>
    </w:p>
    <w:p w14:paraId="19F69BB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Налоговая отчетность налогоплательщика, подписанная лицом, не являющимся должностным лицом налогоплательщика, не принимается органами налоговой службы для исполнения.</w:t>
      </w:r>
    </w:p>
    <w:p w14:paraId="4839E771" w14:textId="77777777" w:rsidR="00B2312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Формы налоговой отчетности утверждаются Уполномоченным налоговым органом в порядке, определяемом Кабинетом Министров Кыргызской Республики.</w:t>
      </w:r>
    </w:p>
    <w:p w14:paraId="7B16E2B0"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22A28694" w14:textId="23547B9C" w:rsidR="00B2312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97. Порядок составления и представления налоговой отчетности</w:t>
      </w:r>
    </w:p>
    <w:p w14:paraId="5C4FA01F" w14:textId="1A574FF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Если иное не установлено настоящим Кодексом, налоговая отчетность составляется налогоплательщиком либо налоговым представителем самостоятельно согласно требованиям настоящего Кодекса.</w:t>
      </w:r>
    </w:p>
    <w:p w14:paraId="75BE99E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Налоговая отчетность составляется на бумажных и/или электронных носителях на государственном или официальном языке.</w:t>
      </w:r>
    </w:p>
    <w:p w14:paraId="2C24230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Кабинет Министров Кыргызской Республики определяет порядок и сроки перехода представления налоговой отчетности в форме бумажного носителя на форму электронного документа.</w:t>
      </w:r>
    </w:p>
    <w:p w14:paraId="01611FE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Налоговая отчетность на бумажном носителе должна быть подписана налогоплательщиком или должностным лицом налогоплательщика и/или налоговым представителем. Подпись должностного лица налогоплательщика и налогового представителя заверяется печатью, если в соответствии с законодательством Кыргызской Республики к налогоплательщику предъявляется требование по применению печати.</w:t>
      </w:r>
    </w:p>
    <w:p w14:paraId="0611E8F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При составлении налоговой отчетности в электронном виде электронный документ должен быть заверен электронной подписью налогоплательщика, за исключением случаев, предусмотренных настоящим Кодексом.</w:t>
      </w:r>
    </w:p>
    <w:p w14:paraId="7824065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Ответственность за достоверность данных, указанных в налоговой отчетности, возлагается на налогоплательщика.</w:t>
      </w:r>
    </w:p>
    <w:p w14:paraId="1914AB3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Налоговая отчетность представляется в налоговый орган по месту налогового учета или учетной регистрации налогоплательщика.</w:t>
      </w:r>
    </w:p>
    <w:p w14:paraId="48F9CCA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Налогоплательщик, налоговый представитель имеют право представлять налоговую отчетность по выбору:</w:t>
      </w:r>
    </w:p>
    <w:p w14:paraId="322DE54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в явочном порядке;</w:t>
      </w:r>
    </w:p>
    <w:p w14:paraId="25C2E71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2) по почте заказным письмом с уведомлением;</w:t>
      </w:r>
    </w:p>
    <w:p w14:paraId="05588146" w14:textId="1FBBF4BC" w:rsidR="00000C9F" w:rsidRPr="002228BD" w:rsidRDefault="002743B2" w:rsidP="0009520D">
      <w:pPr>
        <w:spacing w:after="0" w:line="240" w:lineRule="auto"/>
        <w:ind w:firstLine="709"/>
        <w:jc w:val="both"/>
        <w:rPr>
          <w:rFonts w:ascii="Times New Roman" w:eastAsia="Times New Roman" w:hAnsi="Times New Roman" w:cs="Times New Roman"/>
          <w:strike/>
          <w:sz w:val="24"/>
          <w:szCs w:val="24"/>
          <w:lang w:val="ru-RU"/>
        </w:rPr>
      </w:pPr>
      <w:r w:rsidRPr="002228BD">
        <w:rPr>
          <w:rFonts w:ascii="Times New Roman" w:eastAsia="Times New Roman" w:hAnsi="Times New Roman" w:cs="Times New Roman"/>
          <w:sz w:val="24"/>
          <w:szCs w:val="24"/>
          <w:lang w:val="ru-RU"/>
        </w:rPr>
        <w:t>3) в электронном виде, допускающем компьютерную обработку информации в случаях, установленных уполномоченным налоговым органом</w:t>
      </w:r>
      <w:r w:rsidR="00A06451" w:rsidRPr="002228BD">
        <w:rPr>
          <w:rFonts w:ascii="Times New Roman" w:eastAsia="Times New Roman" w:hAnsi="Times New Roman" w:cs="Times New Roman"/>
          <w:sz w:val="24"/>
          <w:szCs w:val="24"/>
          <w:lang w:val="ru-RU"/>
        </w:rPr>
        <w:t>.</w:t>
      </w:r>
    </w:p>
    <w:p w14:paraId="34AB202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 Налоговая отчетность принимается без предварительной проверки и, по желанию налогоплательщика, без обсуждения ее содержания.</w:t>
      </w:r>
    </w:p>
    <w:p w14:paraId="23FCA24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 Порядок заполнения и представления налоговой отчетности устанавливается Уполномоченным налоговым органом.</w:t>
      </w:r>
    </w:p>
    <w:p w14:paraId="2DEB37AB" w14:textId="44539B4D"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10. При невозможности предоставления </w:t>
      </w:r>
      <w:r w:rsidR="00C77C4A" w:rsidRPr="002228BD">
        <w:rPr>
          <w:rFonts w:ascii="Times New Roman" w:eastAsia="Times New Roman" w:hAnsi="Times New Roman" w:cs="Times New Roman"/>
          <w:sz w:val="24"/>
          <w:szCs w:val="24"/>
          <w:lang w:val="ru-RU"/>
        </w:rPr>
        <w:t>налогоплательщиком</w:t>
      </w:r>
      <w:r w:rsidRPr="002228BD">
        <w:rPr>
          <w:rFonts w:ascii="Times New Roman" w:eastAsia="Times New Roman" w:hAnsi="Times New Roman" w:cs="Times New Roman"/>
          <w:sz w:val="24"/>
          <w:szCs w:val="24"/>
          <w:lang w:val="ru-RU"/>
        </w:rPr>
        <w:t xml:space="preserve"> налоговой отчетности в виде электронного документа, налогоплательщик имеет право представить налоговую отчетность на бумажном носителе в случаях и </w:t>
      </w:r>
      <w:r w:rsidR="00C77C4A" w:rsidRPr="002228BD">
        <w:rPr>
          <w:rFonts w:ascii="Times New Roman" w:eastAsia="Times New Roman" w:hAnsi="Times New Roman" w:cs="Times New Roman"/>
          <w:sz w:val="24"/>
          <w:szCs w:val="24"/>
          <w:lang w:val="ru-RU"/>
        </w:rPr>
        <w:t>порядке</w:t>
      </w:r>
      <w:r w:rsidRPr="002228BD">
        <w:rPr>
          <w:rFonts w:ascii="Times New Roman" w:eastAsia="Times New Roman" w:hAnsi="Times New Roman" w:cs="Times New Roman"/>
          <w:sz w:val="24"/>
          <w:szCs w:val="24"/>
          <w:lang w:val="ru-RU"/>
        </w:rPr>
        <w:t>, установленных Кабинетом Министров Кыргызской Республики.</w:t>
      </w:r>
    </w:p>
    <w:p w14:paraId="33C370D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681C364D" w14:textId="77777777" w:rsidR="00B23122" w:rsidRPr="002228BD" w:rsidRDefault="002743B2" w:rsidP="0009520D">
      <w:pPr>
        <w:tabs>
          <w:tab w:val="left" w:pos="12758"/>
        </w:tabs>
        <w:autoSpaceDE w:val="0"/>
        <w:autoSpaceDN w:val="0"/>
        <w:adjustRightInd w:val="0"/>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98. Сроки представления налоговой отчетности</w:t>
      </w:r>
      <w:bookmarkStart w:id="3" w:name="_Hlk52548559"/>
    </w:p>
    <w:p w14:paraId="280E400A" w14:textId="57DD83F5" w:rsidR="002743B2" w:rsidRPr="002228BD" w:rsidRDefault="002743B2" w:rsidP="0009520D">
      <w:pPr>
        <w:tabs>
          <w:tab w:val="left" w:pos="12758"/>
        </w:tabs>
        <w:autoSpaceDE w:val="0"/>
        <w:autoSpaceDN w:val="0"/>
        <w:adjustRightInd w:val="0"/>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Срок представления налоговой отчетности устанавливается применительно к каждому налогу отдельно согласно требованиям настоящего Кодекса.</w:t>
      </w:r>
    </w:p>
    <w:p w14:paraId="45BB796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Изменение установленного срока представления налоговой отчетности допускается только в порядке, предусмотренном настоящим Кодексом.</w:t>
      </w:r>
    </w:p>
    <w:p w14:paraId="442D3FF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3. Нарушение сроков представления налоговой отчетности является основанием для привлечения к ответственности, предусмотренной настоящим Кодексом и </w:t>
      </w:r>
      <w:hyperlink r:id="rId17" w:history="1">
        <w:r w:rsidRPr="002228BD">
          <w:rPr>
            <w:rFonts w:ascii="Times New Roman" w:hAnsi="Times New Roman" w:cs="Times New Roman"/>
            <w:sz w:val="24"/>
            <w:szCs w:val="24"/>
          </w:rPr>
          <w:t>Кодексом</w:t>
        </w:r>
      </w:hyperlink>
      <w:r w:rsidRPr="002228BD">
        <w:rPr>
          <w:rFonts w:ascii="Times New Roman" w:hAnsi="Times New Roman" w:cs="Times New Roman"/>
          <w:sz w:val="24"/>
          <w:szCs w:val="24"/>
        </w:rPr>
        <w:t xml:space="preserve"> Кыргызской Республики о нарушениях.</w:t>
      </w:r>
    </w:p>
    <w:p w14:paraId="16FC58A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Если иное не установлено настоящим Кодексом, налоговая отчетность представляется в следующие сроки:</w:t>
      </w:r>
    </w:p>
    <w:p w14:paraId="69E2AC2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не позднее 20 числа месяца, следующего за отчетным кварталом, в случае составления налоговой отчетности по предварительной сумме налога;</w:t>
      </w:r>
    </w:p>
    <w:p w14:paraId="37F4378E" w14:textId="1D5C222F"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не позднее сроков, установленных статьей 92 настоящего Кодекса - в случае составления налоговой отчетности за налоговый период, который равен одному календарному году;</w:t>
      </w:r>
    </w:p>
    <w:p w14:paraId="2F040A1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не позднее 20 числа месяца, следующего за отчетным месяцем, - в случае составления налоговой отчетности за налоговый период, который равен одному месяцу;</w:t>
      </w:r>
    </w:p>
    <w:p w14:paraId="490312F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не позднее 20 числа месяца, следующего за отчетным кварталом, в случае составления налоговой отчетности за налоговый период, который равен одному кварталу;</w:t>
      </w:r>
    </w:p>
    <w:p w14:paraId="15FB003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не позднее 20 числа месяца, следующего за месяцем, в котором возникло налоговое обязательство, - в случаях, не предусмотренных пунктами 1, 2 и 3 настоящей части.</w:t>
      </w:r>
    </w:p>
    <w:p w14:paraId="5945300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Налоговая отчетность за налоговый период, в котором было принято решение об утверждении ликвидационного баланса при ликвидации, разделительного баланса или передаточного акта при реорганизации, организацией представляется вместе с заявлением об аннулировании налоговой и/или учетной регистрации в связи с реорганизацией или ликвидацией организации не позднее 10 рабочих дней с даты утверждения ее органом управления указанных выше документов.</w:t>
      </w:r>
    </w:p>
    <w:p w14:paraId="4E51414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6. Налоговая отчетность за налоговый период, в котором было представлено в налоговый орган заявление об аннулировании налоговой и/или учетной регистрации в связи с прекращением деятельности, индивидуальным предпринимателем представляется вместе с таким заявлением.</w:t>
      </w:r>
    </w:p>
    <w:p w14:paraId="1E4249D7" w14:textId="77777777" w:rsidR="002743B2" w:rsidRPr="002228BD" w:rsidRDefault="002743B2" w:rsidP="0009520D">
      <w:pPr>
        <w:tabs>
          <w:tab w:val="left" w:pos="772"/>
          <w:tab w:val="left" w:pos="884"/>
          <w:tab w:val="left" w:pos="1055"/>
          <w:tab w:val="left" w:pos="1241"/>
        </w:tabs>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7. Заявление налогоплательщика НДС об аннулировании налоговой и/или учетной регистрации, предусмотренное частью 5 настоящей статьи настоящей статьи, включает в себя заявление об аннулировании регистрации по НДС.</w:t>
      </w:r>
    </w:p>
    <w:p w14:paraId="4315B40A" w14:textId="77777777" w:rsidR="00B23122" w:rsidRPr="002228BD" w:rsidRDefault="002743B2" w:rsidP="0009520D">
      <w:pPr>
        <w:tabs>
          <w:tab w:val="left" w:pos="12758"/>
        </w:tabs>
        <w:autoSpaceDE w:val="0"/>
        <w:autoSpaceDN w:val="0"/>
        <w:adjustRightInd w:val="0"/>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8. Предпринимательская деятельность налогоплательщика после представления налоговой отчетности за налоговый период, в котором было принято решение об утверждении документов, предусмотренных в части 5 настоящей статьи, и представлено заявление об аннулировании налоговой и/или учетной регистрации в связи с прекращением деятельности индивидуального предпринимателя, признается деятельностью без налоговой регистрации.</w:t>
      </w:r>
      <w:bookmarkEnd w:id="3"/>
    </w:p>
    <w:p w14:paraId="79ECF7C0" w14:textId="77777777" w:rsidR="00A5197B" w:rsidRPr="002228BD" w:rsidRDefault="00A5197B" w:rsidP="0009520D">
      <w:pPr>
        <w:tabs>
          <w:tab w:val="left" w:pos="12758"/>
        </w:tabs>
        <w:autoSpaceDE w:val="0"/>
        <w:autoSpaceDN w:val="0"/>
        <w:adjustRightInd w:val="0"/>
        <w:spacing w:after="0" w:line="240" w:lineRule="auto"/>
        <w:ind w:firstLine="709"/>
        <w:jc w:val="both"/>
        <w:rPr>
          <w:rFonts w:ascii="Times New Roman" w:eastAsia="Times New Roman" w:hAnsi="Times New Roman" w:cs="Times New Roman"/>
          <w:b/>
          <w:bCs/>
          <w:sz w:val="24"/>
          <w:szCs w:val="24"/>
          <w:lang w:val="ru-RU"/>
        </w:rPr>
      </w:pPr>
    </w:p>
    <w:p w14:paraId="78EF3017" w14:textId="38038408" w:rsidR="00B23122" w:rsidRPr="002228BD" w:rsidRDefault="002743B2" w:rsidP="0009520D">
      <w:pPr>
        <w:tabs>
          <w:tab w:val="left" w:pos="12758"/>
        </w:tabs>
        <w:autoSpaceDE w:val="0"/>
        <w:autoSpaceDN w:val="0"/>
        <w:adjustRightInd w:val="0"/>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99. Продление срока представления налоговой отчетности</w:t>
      </w:r>
    </w:p>
    <w:p w14:paraId="3B99B095" w14:textId="6658D4F9" w:rsidR="002743B2" w:rsidRPr="002228BD" w:rsidRDefault="002743B2" w:rsidP="0009520D">
      <w:pPr>
        <w:tabs>
          <w:tab w:val="left" w:pos="12758"/>
        </w:tabs>
        <w:autoSpaceDE w:val="0"/>
        <w:autoSpaceDN w:val="0"/>
        <w:adjustRightInd w:val="0"/>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Если иное не установлено настоящей статьей, при получении письменного заявления от налогоплательщика до срока представления налоговой отчетности, установленного настоящим Кодексом, орган налоговой службы выносит решение о продлении срока представления налоговой отчетности на 30 дней, следующих за днем срока представления данной налоговой отчетности.</w:t>
      </w:r>
    </w:p>
    <w:p w14:paraId="12181D4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Продление срока представления налоговой отчетности не изменяет срок уплаты налога.</w:t>
      </w:r>
    </w:p>
    <w:p w14:paraId="0CA08787" w14:textId="77777777" w:rsidR="00B2312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3. Продление срока представления налоговой отчетности не допускается в случае предоставления налоговой отчетности по косвенным налогам при импорте товаров на территорию Кыргызской Республики с территорий государств - членов </w:t>
      </w:r>
      <w:r w:rsidRPr="002228BD">
        <w:rPr>
          <w:rFonts w:ascii="Times New Roman" w:hAnsi="Times New Roman"/>
          <w:sz w:val="24"/>
          <w:szCs w:val="24"/>
        </w:rPr>
        <w:t>ЕАЭС</w:t>
      </w:r>
      <w:r w:rsidRPr="002228BD">
        <w:rPr>
          <w:rFonts w:ascii="Times New Roman" w:eastAsia="Times New Roman" w:hAnsi="Times New Roman"/>
          <w:sz w:val="24"/>
          <w:szCs w:val="24"/>
        </w:rPr>
        <w:t>.</w:t>
      </w:r>
    </w:p>
    <w:p w14:paraId="011D299D" w14:textId="77777777" w:rsidR="00B23122" w:rsidRPr="002228BD" w:rsidRDefault="00B23122" w:rsidP="0009520D">
      <w:pPr>
        <w:pStyle w:val="a4"/>
        <w:spacing w:after="0" w:line="240" w:lineRule="auto"/>
        <w:ind w:left="0" w:firstLine="709"/>
        <w:jc w:val="both"/>
        <w:rPr>
          <w:rFonts w:ascii="Times New Roman" w:eastAsia="Times New Roman" w:hAnsi="Times New Roman"/>
          <w:sz w:val="24"/>
          <w:szCs w:val="24"/>
        </w:rPr>
      </w:pPr>
    </w:p>
    <w:p w14:paraId="25050BE3" w14:textId="77777777" w:rsidR="00B23122" w:rsidRPr="002228BD" w:rsidRDefault="002743B2" w:rsidP="008930CC">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100. Дата исполнения обязательства по представлению налоговой отчетности</w:t>
      </w:r>
    </w:p>
    <w:p w14:paraId="6DB99627" w14:textId="77777777" w:rsidR="008930CC" w:rsidRPr="002228BD" w:rsidRDefault="002743B2" w:rsidP="008930CC">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1. </w:t>
      </w:r>
      <w:r w:rsidR="008930CC" w:rsidRPr="002228BD">
        <w:rPr>
          <w:rFonts w:ascii="Times New Roman" w:eastAsia="Times New Roman" w:hAnsi="Times New Roman"/>
          <w:sz w:val="24"/>
          <w:szCs w:val="24"/>
        </w:rPr>
        <w:t>Датой исполнения обязательства по представлению налоговой отчетности является дата приема отчетности налоговым органом или дата уведомления о принятии электронного документа информационной системой, указанной в пункте 3 части 7 статьи 97 настоящего Кодекса, или дата отправления отчетности по почте заказным письмом с обратным уведомлением.</w:t>
      </w:r>
    </w:p>
    <w:p w14:paraId="596BFBD8" w14:textId="03C25720" w:rsidR="002743B2" w:rsidRPr="002228BD" w:rsidRDefault="008930CC" w:rsidP="008930CC">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2. Обязательство по представлению налоговой отчетности по почте считается исполненным в срок, если имеется документ с отметкой о времени и дате приема отчетности организацией связи, который подтверждает, что отчетность была сдана в организацию связи до окончания рабочего времени последнего дня срока, установленного настоящим Кодексом для представления налоговой отчетности</w:t>
      </w:r>
      <w:r w:rsidR="002743B2" w:rsidRPr="002228BD">
        <w:rPr>
          <w:rFonts w:ascii="Times New Roman" w:eastAsia="Times New Roman" w:hAnsi="Times New Roman"/>
          <w:sz w:val="24"/>
          <w:szCs w:val="24"/>
        </w:rPr>
        <w:t>.</w:t>
      </w:r>
    </w:p>
    <w:p w14:paraId="1EA97971" w14:textId="77777777" w:rsidR="002743B2" w:rsidRPr="002228BD" w:rsidRDefault="002743B2" w:rsidP="008930CC">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Обязательными требованиями к налоговой отчетности налогоплательщика являются:</w:t>
      </w:r>
    </w:p>
    <w:p w14:paraId="66A4B41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указание идентификационного налогового номера, юридического и фактического адреса налогоплательщика;</w:t>
      </w:r>
    </w:p>
    <w:p w14:paraId="579D167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указание налогового обязательства и налогового периода;</w:t>
      </w:r>
    </w:p>
    <w:p w14:paraId="4072C93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требования, установленные настоящим Кодексом относительно подписания налоговой отчетности;</w:t>
      </w:r>
    </w:p>
    <w:p w14:paraId="0E9E067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составление отчетности по установленной форме.</w:t>
      </w:r>
    </w:p>
    <w:p w14:paraId="384FC3FE" w14:textId="77777777" w:rsidR="00B2312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4. При нарушении налогоплательщиком требований, предусмотренных частью 3 настоящей статьи, орган налоговой службы направляет налогоплательщику решение об устранении нарушения в течение 10 дней со дня, следующего за днем получения налогоплательщиком данного решения. В случае исполнения налогоплательщиком указанного решения обязательство по представлению налоговой отчетности считается исполненным.</w:t>
      </w:r>
    </w:p>
    <w:p w14:paraId="21874B59" w14:textId="77777777" w:rsidR="00B23122" w:rsidRPr="002228BD" w:rsidRDefault="00B23122" w:rsidP="0009520D">
      <w:pPr>
        <w:pStyle w:val="a4"/>
        <w:spacing w:after="0" w:line="240" w:lineRule="auto"/>
        <w:ind w:left="0" w:firstLine="709"/>
        <w:jc w:val="both"/>
        <w:rPr>
          <w:rFonts w:ascii="Times New Roman" w:eastAsia="Times New Roman" w:hAnsi="Times New Roman"/>
          <w:sz w:val="24"/>
          <w:szCs w:val="24"/>
        </w:rPr>
      </w:pPr>
    </w:p>
    <w:p w14:paraId="48374F01" w14:textId="77777777" w:rsidR="00B23122" w:rsidRPr="002228BD" w:rsidRDefault="002743B2" w:rsidP="0009520D">
      <w:pPr>
        <w:pStyle w:val="a4"/>
        <w:spacing w:after="0" w:line="240" w:lineRule="auto"/>
        <w:ind w:left="0" w:firstLine="709"/>
        <w:jc w:val="both"/>
        <w:rPr>
          <w:rFonts w:ascii="Times New Roman" w:eastAsia="Times New Roman" w:hAnsi="Times New Roman"/>
          <w:b/>
          <w:sz w:val="24"/>
          <w:szCs w:val="24"/>
        </w:rPr>
      </w:pPr>
      <w:r w:rsidRPr="002228BD">
        <w:rPr>
          <w:rFonts w:ascii="Times New Roman" w:eastAsia="Times New Roman" w:hAnsi="Times New Roman"/>
          <w:b/>
          <w:sz w:val="24"/>
          <w:szCs w:val="24"/>
        </w:rPr>
        <w:t>Статья 101. Внесение изменений и дополнений в налоговую отчетность</w:t>
      </w:r>
    </w:p>
    <w:p w14:paraId="68087F46" w14:textId="0CDEC44A"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lastRenderedPageBreak/>
        <w:t>1. Внесение изменений и дополнений в налоговую отчетность допускается в течение срока исковой давности по налоговому обязательству, установленного настоящим Кодексом.</w:t>
      </w:r>
    </w:p>
    <w:p w14:paraId="2907A02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Внесение изменений и дополнений в налоговую отчетность производится:</w:t>
      </w:r>
    </w:p>
    <w:p w14:paraId="2498F94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налогоплательщиком путем составления уточненной налоговой отчетности за налоговый период, к которому относятся данные изменения и дополнения, а также представления соответствующей информации о причинах изменения размера налогового обязательства;</w:t>
      </w:r>
    </w:p>
    <w:p w14:paraId="1BA0CAB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налоговым органом на основании вступившего в силу решения органа налоговой службы, не оспоренного налогоплательщиком.</w:t>
      </w:r>
    </w:p>
    <w:p w14:paraId="028E0D8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 Уточненная налоговая отчетность представляется в случае обнаружения в представленной налоговой отчетности факта неотражения или неполного отражения операции, а также ошибок, приводящих к изменению суммы налога, если иное не предусмотрено настоящим Кодексом. </w:t>
      </w:r>
    </w:p>
    <w:p w14:paraId="1EAA94B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Не допускается вносить изменения и дополнения в налоговую отчетность, составленную за проверяемый период, в течение времени проведения выездной налоговой проверки, а также в случаях, когда по существу данного исправления вынесено решение органов налоговой службы или суда и эти решения не были отменены и/или признаны недействительными.</w:t>
      </w:r>
    </w:p>
    <w:p w14:paraId="07ABEB8B" w14:textId="41EFC00D" w:rsidR="00B2312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5. </w:t>
      </w:r>
      <w:r w:rsidR="008930CC" w:rsidRPr="002228BD">
        <w:rPr>
          <w:rFonts w:ascii="Times New Roman" w:eastAsia="Times New Roman" w:hAnsi="Times New Roman"/>
          <w:sz w:val="24"/>
          <w:szCs w:val="24"/>
        </w:rPr>
        <w:t>Внесение налогоплательщиком изменений и/или дополнений в налоговую отчетность не является основанием для применения к такому налогоплательщику мер по уголовной ответственности и ответственности в соответствии с законодательством о правонарушениях</w:t>
      </w:r>
      <w:r w:rsidRPr="002228BD">
        <w:rPr>
          <w:rFonts w:ascii="Times New Roman" w:eastAsia="Times New Roman" w:hAnsi="Times New Roman"/>
          <w:sz w:val="24"/>
          <w:szCs w:val="24"/>
        </w:rPr>
        <w:t>.</w:t>
      </w:r>
    </w:p>
    <w:p w14:paraId="391E0208" w14:textId="77777777" w:rsidR="00B23122" w:rsidRPr="002228BD" w:rsidRDefault="00B23122" w:rsidP="0009520D">
      <w:pPr>
        <w:pStyle w:val="a4"/>
        <w:spacing w:after="0" w:line="240" w:lineRule="auto"/>
        <w:ind w:left="0" w:firstLine="709"/>
        <w:jc w:val="both"/>
        <w:rPr>
          <w:rFonts w:ascii="Times New Roman" w:eastAsia="Times New Roman" w:hAnsi="Times New Roman"/>
          <w:sz w:val="24"/>
          <w:szCs w:val="24"/>
        </w:rPr>
      </w:pPr>
    </w:p>
    <w:p w14:paraId="3765B779" w14:textId="77777777" w:rsidR="00B23122"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102. Срок хранения налоговой отчетности</w:t>
      </w:r>
    </w:p>
    <w:p w14:paraId="1636C375" w14:textId="543C7752"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1. Налогоплательщик или налоговый представитель, а также соответствующий налоговый орган обязаны хранить налоговую отчетность в течение срока исковой давности по налоговому обязательству, установленного настоящим Кодексом.</w:t>
      </w:r>
    </w:p>
    <w:p w14:paraId="4DF513F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При реорганизации налогоплательщика обязательство по хранению налоговой отчетности за период деятельности реорганизованного лица возлагается на его правопреемника.</w:t>
      </w:r>
    </w:p>
    <w:p w14:paraId="2BCDA340" w14:textId="77777777" w:rsidR="00B2312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3. При ликвидации организации налоговая отчетность может быть уничтожена налогоплательщиком, за исключением документов, подлежащих сдаче в государственный архив.</w:t>
      </w:r>
    </w:p>
    <w:p w14:paraId="17C3E34F" w14:textId="77777777" w:rsidR="00B23122" w:rsidRPr="002228BD" w:rsidRDefault="00B23122" w:rsidP="0009520D">
      <w:pPr>
        <w:pStyle w:val="a4"/>
        <w:spacing w:after="0" w:line="240" w:lineRule="auto"/>
        <w:ind w:left="0" w:firstLine="709"/>
        <w:jc w:val="both"/>
        <w:rPr>
          <w:rFonts w:ascii="Times New Roman" w:hAnsi="Times New Roman"/>
          <w:b/>
          <w:bCs/>
          <w:sz w:val="24"/>
          <w:szCs w:val="24"/>
        </w:rPr>
      </w:pPr>
    </w:p>
    <w:p w14:paraId="246E06B1" w14:textId="77777777" w:rsidR="00B23122" w:rsidRPr="002228BD" w:rsidRDefault="002743B2" w:rsidP="0009520D">
      <w:pPr>
        <w:pStyle w:val="a4"/>
        <w:spacing w:after="0" w:line="240" w:lineRule="auto"/>
        <w:ind w:left="0" w:firstLine="709"/>
        <w:jc w:val="both"/>
        <w:rPr>
          <w:rFonts w:ascii="Times New Roman" w:hAnsi="Times New Roman"/>
          <w:b/>
          <w:bCs/>
          <w:sz w:val="24"/>
          <w:szCs w:val="24"/>
        </w:rPr>
      </w:pPr>
      <w:r w:rsidRPr="002228BD">
        <w:rPr>
          <w:rFonts w:ascii="Times New Roman" w:hAnsi="Times New Roman"/>
          <w:b/>
          <w:bCs/>
          <w:sz w:val="24"/>
          <w:szCs w:val="24"/>
        </w:rPr>
        <w:t>Статья 103. Единая налоговая декларация</w:t>
      </w:r>
    </w:p>
    <w:p w14:paraId="668BC523" w14:textId="620138AC" w:rsidR="002743B2" w:rsidRPr="002228BD" w:rsidRDefault="002743B2" w:rsidP="00DF020F">
      <w:pPr>
        <w:pStyle w:val="a4"/>
        <w:numPr>
          <w:ilvl w:val="1"/>
          <w:numId w:val="50"/>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Единая налоговая декларация является налоговой отчетностью, цель которой - предоставление информации об экономической деятельности субъекта, сведений о доходах, расходах и имуществе, необходимых для исчисления налогового обязательства, об исчисленной и/или уплаченной сумме налогов и применяемых налоговых льготах.</w:t>
      </w:r>
    </w:p>
    <w:p w14:paraId="1B16BA6A" w14:textId="708E844B" w:rsidR="002743B2" w:rsidRPr="002228BD" w:rsidRDefault="002743B2" w:rsidP="008930CC">
      <w:pPr>
        <w:pStyle w:val="tkTekst"/>
        <w:numPr>
          <w:ilvl w:val="1"/>
          <w:numId w:val="5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Единую налоговую декларацию обязаны составлять и представлять:</w:t>
      </w:r>
    </w:p>
    <w:p w14:paraId="51FA4129" w14:textId="26761ECB" w:rsidR="002743B2" w:rsidRPr="002228BD" w:rsidRDefault="002743B2" w:rsidP="008930CC">
      <w:pPr>
        <w:pStyle w:val="tkTekst"/>
        <w:numPr>
          <w:ilvl w:val="0"/>
          <w:numId w:val="6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отечественная организация;</w:t>
      </w:r>
    </w:p>
    <w:p w14:paraId="08A294C5" w14:textId="1C881ACE" w:rsidR="002743B2" w:rsidRPr="002228BD" w:rsidRDefault="002743B2" w:rsidP="008930CC">
      <w:pPr>
        <w:pStyle w:val="tkTekst"/>
        <w:numPr>
          <w:ilvl w:val="0"/>
          <w:numId w:val="6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иностранная организация, осуществляющая деятельность на территории Кыргызской Республики с образованием постоянного учреждения;</w:t>
      </w:r>
    </w:p>
    <w:p w14:paraId="6031F8FF" w14:textId="2C790822" w:rsidR="002743B2" w:rsidRPr="002228BD" w:rsidRDefault="002743B2" w:rsidP="008930CC">
      <w:pPr>
        <w:pStyle w:val="tkTekst"/>
        <w:numPr>
          <w:ilvl w:val="0"/>
          <w:numId w:val="6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физическое лицо, являющееся гражданином Кыргызской Республики;</w:t>
      </w:r>
    </w:p>
    <w:p w14:paraId="782A27A6" w14:textId="3A39DC24" w:rsidR="002743B2" w:rsidRPr="002228BD" w:rsidRDefault="002743B2" w:rsidP="008930CC">
      <w:pPr>
        <w:pStyle w:val="a4"/>
        <w:numPr>
          <w:ilvl w:val="0"/>
          <w:numId w:val="60"/>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 xml:space="preserve">физическое лицо, не являющееся гражданином Кыргызской </w:t>
      </w:r>
      <w:r w:rsidR="0009520D" w:rsidRPr="002228BD">
        <w:rPr>
          <w:rFonts w:ascii="Times New Roman" w:hAnsi="Times New Roman"/>
          <w:sz w:val="24"/>
          <w:szCs w:val="24"/>
        </w:rPr>
        <w:t>Республики, но имеющее вид на жительство в Кыргызской Республике или статус кайрылмана</w:t>
      </w:r>
      <w:r w:rsidRPr="002228BD">
        <w:rPr>
          <w:rFonts w:ascii="Times New Roman" w:hAnsi="Times New Roman"/>
          <w:sz w:val="24"/>
          <w:szCs w:val="24"/>
        </w:rPr>
        <w:t>;</w:t>
      </w:r>
    </w:p>
    <w:p w14:paraId="0440036B" w14:textId="4451AB0C" w:rsidR="002743B2" w:rsidRPr="002228BD" w:rsidRDefault="002743B2" w:rsidP="008930CC">
      <w:pPr>
        <w:pStyle w:val="a4"/>
        <w:numPr>
          <w:ilvl w:val="0"/>
          <w:numId w:val="60"/>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lastRenderedPageBreak/>
        <w:t>физическое лицо, не являющееся гражданином Кыргызской Республики, но имеющее объекты имущества на территории Кыргызской Республики.</w:t>
      </w:r>
    </w:p>
    <w:p w14:paraId="26CFD9F1" w14:textId="77777777" w:rsidR="002743B2" w:rsidRPr="002228BD" w:rsidRDefault="002743B2" w:rsidP="008930CC">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Для целей настоящего пункта под объектом имущества понимается имущество, являющееся объектом налогообложения в соответствии с разделом </w:t>
      </w:r>
      <w:hyperlink r:id="rId18" w:anchor="r13" w:history="1">
        <w:r w:rsidRPr="002228BD">
          <w:rPr>
            <w:rFonts w:ascii="Times New Roman" w:hAnsi="Times New Roman" w:cs="Times New Roman"/>
            <w:sz w:val="24"/>
            <w:szCs w:val="24"/>
            <w:lang w:val="ru-RU"/>
          </w:rPr>
          <w:t>XIII</w:t>
        </w:r>
      </w:hyperlink>
      <w:r w:rsidRPr="002228BD">
        <w:rPr>
          <w:rFonts w:ascii="Times New Roman" w:hAnsi="Times New Roman" w:cs="Times New Roman"/>
          <w:sz w:val="24"/>
          <w:szCs w:val="24"/>
          <w:lang w:val="ru-RU"/>
        </w:rPr>
        <w:t xml:space="preserve"> настоящего Кодекса.</w:t>
      </w:r>
    </w:p>
    <w:p w14:paraId="0EE8C3A0" w14:textId="01967D96" w:rsidR="002743B2" w:rsidRPr="002228BD" w:rsidRDefault="002743B2" w:rsidP="008930CC">
      <w:pPr>
        <w:pStyle w:val="tkTekst"/>
        <w:numPr>
          <w:ilvl w:val="0"/>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Единую налоговую декларацию на дату вступления в силу настоящего Кодекса обязаны составлять и представлять:</w:t>
      </w:r>
    </w:p>
    <w:p w14:paraId="12A59922" w14:textId="4B40C516" w:rsidR="002743B2" w:rsidRPr="002228BD" w:rsidRDefault="002743B2" w:rsidP="00DF020F">
      <w:pPr>
        <w:pStyle w:val="tkTekst"/>
        <w:numPr>
          <w:ilvl w:val="1"/>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организация;</w:t>
      </w:r>
    </w:p>
    <w:p w14:paraId="75F0762E" w14:textId="40252896" w:rsidR="002743B2" w:rsidRPr="002228BD" w:rsidRDefault="002743B2" w:rsidP="00DF020F">
      <w:pPr>
        <w:pStyle w:val="tkTekst"/>
        <w:numPr>
          <w:ilvl w:val="1"/>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индивидуальный предприниматель;</w:t>
      </w:r>
    </w:p>
    <w:p w14:paraId="24F2B1D5" w14:textId="6C92D30A" w:rsidR="002743B2" w:rsidRPr="002228BD" w:rsidRDefault="002743B2" w:rsidP="00DF020F">
      <w:pPr>
        <w:pStyle w:val="tkTekst"/>
        <w:numPr>
          <w:ilvl w:val="1"/>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крестьянское или фермерское хозяйство;</w:t>
      </w:r>
    </w:p>
    <w:p w14:paraId="0D9CFA3F" w14:textId="57B70A96" w:rsidR="002743B2" w:rsidRPr="002228BD" w:rsidRDefault="002743B2" w:rsidP="00DF020F">
      <w:pPr>
        <w:pStyle w:val="tkTekst"/>
        <w:numPr>
          <w:ilvl w:val="1"/>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физическое лицо, имеющее в собственности имущество, у которого возникает налоговое обязательство в соответствии с Налоговым кодексом Кыргызской Республики;</w:t>
      </w:r>
    </w:p>
    <w:p w14:paraId="5A38E966" w14:textId="241E0252" w:rsidR="002743B2" w:rsidRPr="002228BD" w:rsidRDefault="002743B2" w:rsidP="00DF020F">
      <w:pPr>
        <w:pStyle w:val="tkTekst"/>
        <w:numPr>
          <w:ilvl w:val="1"/>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физическое лицо, имеющее в собственности земельный участок, за исключением приусадебных и садово-огородных участков;</w:t>
      </w:r>
    </w:p>
    <w:p w14:paraId="545ED5D4" w14:textId="2E4BD7DC" w:rsidR="002743B2" w:rsidRPr="002228BD" w:rsidRDefault="002743B2" w:rsidP="00DF020F">
      <w:pPr>
        <w:pStyle w:val="tkTekst"/>
        <w:numPr>
          <w:ilvl w:val="1"/>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государственный гражданский служащий и муниципальный служащий;</w:t>
      </w:r>
    </w:p>
    <w:p w14:paraId="553E15CF" w14:textId="2EA4E51F" w:rsidR="002743B2" w:rsidRPr="002228BD" w:rsidRDefault="002743B2" w:rsidP="00DF020F">
      <w:pPr>
        <w:pStyle w:val="a4"/>
        <w:numPr>
          <w:ilvl w:val="1"/>
          <w:numId w:val="4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физическое лицо, занятое в учреждении, предприятии или организации, находящихся в ведении государственного органа или органа местного самоуправления, осуществляющих научно-исследовательскую, творческую, преподавательскую, лечебно-оздоровительную и иную деятельность по обслуживанию населения, не связанную с исполнительно-распорядительными функциями;</w:t>
      </w:r>
    </w:p>
    <w:p w14:paraId="49D78056" w14:textId="46C8E03F" w:rsidR="002743B2" w:rsidRPr="002228BD" w:rsidRDefault="002743B2" w:rsidP="00DF020F">
      <w:pPr>
        <w:pStyle w:val="a4"/>
        <w:numPr>
          <w:ilvl w:val="1"/>
          <w:numId w:val="4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физическое лицо, занятое в государственном органе, государственном или муниципальном предприятии или учреждении, а также в организации с государственной долей участия, не являющееся </w:t>
      </w:r>
      <w:r w:rsidRPr="002228BD">
        <w:rPr>
          <w:rFonts w:ascii="Times New Roman" w:hAnsi="Times New Roman"/>
          <w:sz w:val="24"/>
          <w:szCs w:val="24"/>
        </w:rPr>
        <w:t>государственным гражданским или муниципальным служащим</w:t>
      </w:r>
      <w:r w:rsidRPr="002228BD">
        <w:rPr>
          <w:rFonts w:ascii="Times New Roman" w:eastAsia="Times New Roman" w:hAnsi="Times New Roman"/>
          <w:sz w:val="24"/>
          <w:szCs w:val="24"/>
        </w:rPr>
        <w:t>;</w:t>
      </w:r>
    </w:p>
    <w:p w14:paraId="6B6350C9" w14:textId="125825C4" w:rsidR="002743B2" w:rsidRPr="002228BD" w:rsidRDefault="002743B2" w:rsidP="00DF020F">
      <w:pPr>
        <w:pStyle w:val="a4"/>
        <w:numPr>
          <w:ilvl w:val="1"/>
          <w:numId w:val="4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физическое лицо, являющееся гражданином, имеющее вид на жительство или статус кайрылмана в Кыргызской Республике, получившее доход от деятельности в международных организациях;</w:t>
      </w:r>
    </w:p>
    <w:p w14:paraId="5C1F1E49" w14:textId="6CE38DCC" w:rsidR="002743B2" w:rsidRPr="002228BD" w:rsidRDefault="002743B2" w:rsidP="00DF020F">
      <w:pPr>
        <w:pStyle w:val="a4"/>
        <w:numPr>
          <w:ilvl w:val="1"/>
          <w:numId w:val="49"/>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физическое лицо, понесшее в течение календарного года разовый расход на сумму свыше 3000-кратного размера расчетного показателя на приобретение права собственности или иного права на имущество.</w:t>
      </w:r>
    </w:p>
    <w:p w14:paraId="30D9CCAF" w14:textId="0797885F" w:rsidR="002743B2" w:rsidRPr="002228BD" w:rsidRDefault="002743B2" w:rsidP="00DF020F">
      <w:pPr>
        <w:pStyle w:val="a4"/>
        <w:numPr>
          <w:ilvl w:val="0"/>
          <w:numId w:val="4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Требования по представлению единой налоговой декларации за календарный год распространяются на:</w:t>
      </w:r>
    </w:p>
    <w:p w14:paraId="2E8E1A36" w14:textId="567E36C5" w:rsidR="002743B2" w:rsidRPr="002228BD" w:rsidRDefault="002743B2" w:rsidP="00DF020F">
      <w:pPr>
        <w:pStyle w:val="a4"/>
        <w:numPr>
          <w:ilvl w:val="1"/>
          <w:numId w:val="4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физическое лицо, получившее налогооблагаемый доход, - начиная с 2023 года; </w:t>
      </w:r>
    </w:p>
    <w:p w14:paraId="1C904BC8" w14:textId="20339D24" w:rsidR="002743B2" w:rsidRPr="002228BD" w:rsidRDefault="002743B2" w:rsidP="00DF020F">
      <w:pPr>
        <w:pStyle w:val="a4"/>
        <w:numPr>
          <w:ilvl w:val="1"/>
          <w:numId w:val="4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все категории физических лиц, указанных в части 2 настоящей статьи, - начиная с 2025 года.</w:t>
      </w:r>
    </w:p>
    <w:p w14:paraId="66B7FA0A" w14:textId="558A9252" w:rsidR="002743B2" w:rsidRPr="002228BD" w:rsidRDefault="002743B2" w:rsidP="00DF020F">
      <w:pPr>
        <w:pStyle w:val="a4"/>
        <w:numPr>
          <w:ilvl w:val="0"/>
          <w:numId w:val="4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Субъекты, не указанные в частях 3 и 4 настоящей статьи, вправе представлять единую налоговую декларацию до наступления сроков, предусмотренных в этих частях, на добровольной основе.</w:t>
      </w:r>
    </w:p>
    <w:p w14:paraId="3B004F4A" w14:textId="221CEEC8" w:rsidR="002743B2" w:rsidRPr="002228BD" w:rsidRDefault="002743B2" w:rsidP="00DF020F">
      <w:pPr>
        <w:pStyle w:val="tkTekst"/>
        <w:numPr>
          <w:ilvl w:val="0"/>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В единой налоговой декларации указывается:</w:t>
      </w:r>
    </w:p>
    <w:p w14:paraId="15EE94D0" w14:textId="4B01413A" w:rsidR="002743B2" w:rsidRPr="002228BD" w:rsidRDefault="002743B2" w:rsidP="00DF020F">
      <w:pPr>
        <w:pStyle w:val="tkTekst"/>
        <w:numPr>
          <w:ilvl w:val="1"/>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информация об объектах налогообложения;</w:t>
      </w:r>
    </w:p>
    <w:p w14:paraId="7CCFBB9D" w14:textId="0A302E5B" w:rsidR="002743B2" w:rsidRPr="002228BD" w:rsidRDefault="002743B2" w:rsidP="00DF020F">
      <w:pPr>
        <w:pStyle w:val="tkTekst"/>
        <w:numPr>
          <w:ilvl w:val="1"/>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имущественное и финансовое положение субъекта, его филиалов, представительств и иных обособленных подразделений.</w:t>
      </w:r>
    </w:p>
    <w:p w14:paraId="485D5DE3" w14:textId="756F1C31" w:rsidR="002743B2" w:rsidRPr="002228BD" w:rsidRDefault="002743B2" w:rsidP="00DF020F">
      <w:pPr>
        <w:pStyle w:val="tkTekst"/>
        <w:numPr>
          <w:ilvl w:val="0"/>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Информация о финансовом состоянии субъекта формируется в соответствии с настоящим Кодексом и законодательством Кыргызской Республики о бухгалтерском учете.</w:t>
      </w:r>
    </w:p>
    <w:p w14:paraId="40E79E03" w14:textId="42997A6A" w:rsidR="002743B2" w:rsidRPr="002228BD" w:rsidRDefault="002743B2" w:rsidP="00DF020F">
      <w:pPr>
        <w:pStyle w:val="tkTekst"/>
        <w:numPr>
          <w:ilvl w:val="0"/>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Единая налоговая декларация составляется за календарный год и представляется:</w:t>
      </w:r>
    </w:p>
    <w:p w14:paraId="10A5BD0C" w14:textId="14F9FCAB" w:rsidR="002743B2" w:rsidRPr="002228BD" w:rsidRDefault="002743B2" w:rsidP="00DF020F">
      <w:pPr>
        <w:pStyle w:val="tkTekst"/>
        <w:numPr>
          <w:ilvl w:val="1"/>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организацией - до 1 апреля года, следующего за отчетным годом;</w:t>
      </w:r>
    </w:p>
    <w:p w14:paraId="415234AD" w14:textId="555EDC86" w:rsidR="002743B2" w:rsidRPr="002228BD" w:rsidRDefault="002743B2" w:rsidP="00DF020F">
      <w:pPr>
        <w:pStyle w:val="tkZagolovok5"/>
        <w:numPr>
          <w:ilvl w:val="1"/>
          <w:numId w:val="49"/>
        </w:numPr>
        <w:tabs>
          <w:tab w:val="left" w:pos="993"/>
        </w:tabs>
        <w:spacing w:before="0" w:after="0" w:line="240" w:lineRule="auto"/>
        <w:ind w:left="0"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lastRenderedPageBreak/>
        <w:t>физическим лицом, занимающим или замещающим государственные и муниципальные должности, а также другим лицом, указанным в пунктах 3-5 части 1 статьи 104 настоящего Кодекса - до 1 апреля года, следующего за отчетным годом;</w:t>
      </w:r>
    </w:p>
    <w:p w14:paraId="09BB96FC" w14:textId="333EE78F" w:rsidR="002743B2" w:rsidRPr="002228BD" w:rsidRDefault="002743B2" w:rsidP="00DF020F">
      <w:pPr>
        <w:pStyle w:val="tkTekst"/>
        <w:numPr>
          <w:ilvl w:val="1"/>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индивидуальным предпринимателем – до 1 мая года, следующего за отчетным годом;</w:t>
      </w:r>
    </w:p>
    <w:p w14:paraId="7C9BF59E" w14:textId="0F461B7D" w:rsidR="002743B2" w:rsidRPr="002228BD" w:rsidRDefault="002743B2" w:rsidP="00DF020F">
      <w:pPr>
        <w:pStyle w:val="tkTekst"/>
        <w:numPr>
          <w:ilvl w:val="1"/>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физическим лицом, не указанным в пунктах 2, 3 настоящей части - до 1 июля года, следующего за отчетным годом.</w:t>
      </w:r>
    </w:p>
    <w:p w14:paraId="062AB7D2" w14:textId="00786F08" w:rsidR="002743B2" w:rsidRPr="002228BD" w:rsidRDefault="002743B2" w:rsidP="00DF020F">
      <w:pPr>
        <w:pStyle w:val="tkTekst"/>
        <w:numPr>
          <w:ilvl w:val="0"/>
          <w:numId w:val="4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Форма, порядок заполнения и представления единой налоговой декларации утверждаются уполномоченным налоговым органом.</w:t>
      </w:r>
    </w:p>
    <w:p w14:paraId="2B98AEFE" w14:textId="1A2CE680" w:rsidR="00BE79DA" w:rsidRPr="002228BD" w:rsidRDefault="002743B2" w:rsidP="00DF020F">
      <w:pPr>
        <w:pStyle w:val="a4"/>
        <w:numPr>
          <w:ilvl w:val="0"/>
          <w:numId w:val="49"/>
        </w:numPr>
        <w:tabs>
          <w:tab w:val="left" w:pos="1134"/>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Налоговый контроль единых налоговых деклараций граждан Кыргызской Республики - физических лиц и государственных служащих осуществляется с учетом положений </w:t>
      </w:r>
      <w:hyperlink r:id="rId19" w:history="1">
        <w:r w:rsidRPr="002228BD">
          <w:rPr>
            <w:rFonts w:ascii="Times New Roman" w:eastAsia="Times New Roman" w:hAnsi="Times New Roman"/>
            <w:sz w:val="24"/>
            <w:szCs w:val="24"/>
          </w:rPr>
          <w:t>Законов</w:t>
        </w:r>
      </w:hyperlink>
      <w:r w:rsidRPr="002228BD">
        <w:rPr>
          <w:rFonts w:ascii="Times New Roman" w:eastAsia="Times New Roman" w:hAnsi="Times New Roman"/>
          <w:sz w:val="24"/>
          <w:szCs w:val="24"/>
        </w:rPr>
        <w:t xml:space="preserve"> Кыргызской Республики </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О подготовке к представлению единой налоговой декларации гражданами Кыргызской Республики</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 xml:space="preserve"> и </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О добровольном декларировании имущества и доходов физическими лицами</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w:t>
      </w:r>
    </w:p>
    <w:p w14:paraId="4D9D8CFF" w14:textId="77777777" w:rsidR="00BE79DA" w:rsidRPr="002228BD" w:rsidRDefault="00BE79DA" w:rsidP="0009520D">
      <w:pPr>
        <w:pStyle w:val="a4"/>
        <w:spacing w:after="0" w:line="240" w:lineRule="auto"/>
        <w:ind w:left="0" w:firstLine="709"/>
        <w:jc w:val="both"/>
        <w:rPr>
          <w:rFonts w:ascii="Times New Roman" w:eastAsia="Times New Roman" w:hAnsi="Times New Roman"/>
          <w:sz w:val="24"/>
          <w:szCs w:val="24"/>
        </w:rPr>
      </w:pPr>
    </w:p>
    <w:p w14:paraId="72FFF614" w14:textId="1B7E0BF6" w:rsidR="002743B2" w:rsidRPr="002228BD" w:rsidRDefault="002743B2" w:rsidP="0009520D">
      <w:pPr>
        <w:pStyle w:val="a4"/>
        <w:spacing w:after="0" w:line="240" w:lineRule="auto"/>
        <w:ind w:left="0" w:firstLine="709"/>
        <w:jc w:val="both"/>
        <w:rPr>
          <w:rFonts w:ascii="Times New Roman" w:hAnsi="Times New Roman"/>
          <w:b/>
          <w:bCs/>
          <w:sz w:val="24"/>
          <w:szCs w:val="24"/>
        </w:rPr>
      </w:pPr>
      <w:r w:rsidRPr="002228BD">
        <w:rPr>
          <w:rFonts w:ascii="Times New Roman" w:hAnsi="Times New Roman"/>
          <w:b/>
          <w:bCs/>
          <w:sz w:val="24"/>
          <w:szCs w:val="24"/>
        </w:rPr>
        <w:t>Статья 104. Особенности представления Единой налоговой декларации физическими лицами, занимающими или замещающими государственные и муниципальные должности</w:t>
      </w:r>
    </w:p>
    <w:p w14:paraId="1B8CEB4B"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Действие настоящей статьи распространяется на декларантов, которыми являются:</w:t>
      </w:r>
    </w:p>
    <w:p w14:paraId="082B65AE"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лица, замещающие политические, специальные государственные должности;</w:t>
      </w:r>
    </w:p>
    <w:p w14:paraId="03E877FE"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2) лица, занимающие административные государственные должности;</w:t>
      </w:r>
    </w:p>
    <w:p w14:paraId="084FEC19"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3) сотрудники правоохранительных органов, дипломатических служб и военнослужащих, за исключением военнослужащих, проходящих срочную военную службу, курсантов и слушателей высших военных учебных заведений;</w:t>
      </w:r>
    </w:p>
    <w:p w14:paraId="7D211D9F"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4) лица, замещающие или занимающие политические и административные муниципальные должности;</w:t>
      </w:r>
    </w:p>
    <w:p w14:paraId="7A7A52D8"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5) председатель Национального банка и его заместители.</w:t>
      </w:r>
    </w:p>
    <w:p w14:paraId="41C932DD" w14:textId="22F6831C"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2. Декларант обязан в электронном виде представлять единую налоговую декларацию, содержащую сведения о доходах, расходах, имуществе и обязательствах, принадлежащих ему, а также его близким родственникам за отчетный год в Кыргызской Республике и за ее пределами, а также основания получения</w:t>
      </w:r>
      <w:r w:rsidR="00A5197B" w:rsidRPr="002228BD">
        <w:rPr>
          <w:rFonts w:ascii="Times New Roman" w:hAnsi="Times New Roman" w:cs="Times New Roman"/>
          <w:b w:val="0"/>
          <w:bCs w:val="0"/>
          <w:sz w:val="24"/>
          <w:szCs w:val="24"/>
        </w:rPr>
        <w:t xml:space="preserve"> доходов и понесенных расходов.</w:t>
      </w:r>
    </w:p>
    <w:p w14:paraId="5EB10EA4"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3. Отчетным годом является:</w:t>
      </w:r>
    </w:p>
    <w:p w14:paraId="498B98EC"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период с 1 января по 31 декабря;</w:t>
      </w:r>
    </w:p>
    <w:p w14:paraId="0B766C6E"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2) если декларант начал замещать или занимать государственную или муниципальную должность после 1 января отчетного года, то период с первого числа месяца, в котором декларант начал занимать государственную или муниципальную должность по 31 декабря данного года;</w:t>
      </w:r>
    </w:p>
    <w:p w14:paraId="592A7181"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3) если декларант прекратил замещать или занимать государственную или муниципальную должность до 31 декабря отчетного года, то период с 1 января по последнее число месяца, в котором декларант прекратил замещать или занимать государственную или муниципальную должность.</w:t>
      </w:r>
    </w:p>
    <w:p w14:paraId="4C514EE2"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 xml:space="preserve">4. Декларант может вносить изменения и/или дополнения в ранее представленную единую налоговую декларацию за отчетный год не позднее 30 июня года, следующего за отчетным годом, за исключением внесения изменения и/или дополнения в случае </w:t>
      </w:r>
      <w:r w:rsidRPr="002228BD">
        <w:rPr>
          <w:rFonts w:ascii="Times New Roman" w:hAnsi="Times New Roman" w:cs="Times New Roman"/>
          <w:b w:val="0"/>
          <w:bCs w:val="0"/>
          <w:sz w:val="24"/>
          <w:szCs w:val="24"/>
        </w:rPr>
        <w:lastRenderedPageBreak/>
        <w:t>обнаружения ошибок, приводящих к изменению суммы налога, в течение срока исковой давности.,</w:t>
      </w:r>
    </w:p>
    <w:p w14:paraId="664C18F4"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5. Форма единой налоговой декларации, порядок ее заполнения и представления, классификатор доходов, расходов, имущества и обязательств, а также порядок проведения анализа устанавливаются Кабинетом Министров Кыргызской Республики.</w:t>
      </w:r>
    </w:p>
    <w:p w14:paraId="406E1C32" w14:textId="77777777" w:rsidR="00BE79DA"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6. В случае непредставления или представления Единой налоговой декларации декларантом в нарушение установленного порядка, материалы направляются в органы прокуратуры для принятия мер, предусмотренных законодательством Кыргызской Республики.</w:t>
      </w:r>
    </w:p>
    <w:p w14:paraId="3DF6D123" w14:textId="77777777" w:rsidR="00BE79DA" w:rsidRPr="002228BD" w:rsidRDefault="00BE79DA" w:rsidP="0009520D">
      <w:pPr>
        <w:pStyle w:val="tkZagolovok5"/>
        <w:spacing w:before="0" w:after="0" w:line="240" w:lineRule="auto"/>
        <w:ind w:firstLine="709"/>
        <w:jc w:val="both"/>
        <w:rPr>
          <w:rFonts w:ascii="Times New Roman" w:hAnsi="Times New Roman" w:cs="Times New Roman"/>
          <w:b w:val="0"/>
          <w:bCs w:val="0"/>
          <w:sz w:val="24"/>
          <w:szCs w:val="24"/>
        </w:rPr>
      </w:pPr>
    </w:p>
    <w:p w14:paraId="6F02D71C" w14:textId="76FC2B26" w:rsidR="002743B2" w:rsidRPr="002228BD" w:rsidRDefault="00A5197B" w:rsidP="0009520D">
      <w:pPr>
        <w:pStyle w:val="tkZagolovok5"/>
        <w:spacing w:before="0" w:after="0" w:line="240" w:lineRule="auto"/>
        <w:ind w:firstLine="709"/>
        <w:jc w:val="center"/>
        <w:rPr>
          <w:rFonts w:ascii="Times New Roman" w:hAnsi="Times New Roman" w:cs="Times New Roman"/>
          <w:sz w:val="24"/>
          <w:szCs w:val="24"/>
        </w:rPr>
      </w:pPr>
      <w:r w:rsidRPr="002228BD">
        <w:rPr>
          <w:rFonts w:ascii="Times New Roman" w:hAnsi="Times New Roman" w:cs="Times New Roman"/>
          <w:sz w:val="24"/>
          <w:szCs w:val="24"/>
        </w:rPr>
        <w:t>Раздел</w:t>
      </w:r>
      <w:r w:rsidR="002743B2" w:rsidRPr="002228BD">
        <w:rPr>
          <w:rFonts w:ascii="Times New Roman" w:hAnsi="Times New Roman" w:cs="Times New Roman"/>
          <w:sz w:val="24"/>
          <w:szCs w:val="24"/>
        </w:rPr>
        <w:t xml:space="preserve"> IV. </w:t>
      </w:r>
      <w:r w:rsidRPr="002228BD">
        <w:rPr>
          <w:rFonts w:ascii="Times New Roman" w:hAnsi="Times New Roman" w:cs="Times New Roman"/>
          <w:sz w:val="24"/>
          <w:szCs w:val="24"/>
        </w:rPr>
        <w:t>Налоговый контроль</w:t>
      </w:r>
    </w:p>
    <w:p w14:paraId="43103EF3" w14:textId="77777777" w:rsidR="00A5197B" w:rsidRPr="002228BD" w:rsidRDefault="00A5197B" w:rsidP="0009520D">
      <w:pPr>
        <w:pStyle w:val="tkZagolovok5"/>
        <w:spacing w:before="0" w:after="0" w:line="240" w:lineRule="auto"/>
        <w:ind w:firstLine="709"/>
        <w:jc w:val="center"/>
        <w:rPr>
          <w:rFonts w:ascii="Times New Roman" w:hAnsi="Times New Roman" w:cs="Times New Roman"/>
          <w:sz w:val="24"/>
          <w:szCs w:val="24"/>
        </w:rPr>
      </w:pPr>
    </w:p>
    <w:p w14:paraId="2160BC6B" w14:textId="77777777" w:rsidR="00BE79DA" w:rsidRPr="002228BD" w:rsidRDefault="002743B2" w:rsidP="0009520D">
      <w:pPr>
        <w:pStyle w:val="tkZagolovok5"/>
        <w:spacing w:before="0"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Статья 105. Термины и определения, используемые в настоящем разделе</w:t>
      </w:r>
    </w:p>
    <w:p w14:paraId="29884484" w14:textId="17291A42"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В настоящем разделе используются следующие термины и определения:</w:t>
      </w:r>
    </w:p>
    <w:p w14:paraId="6BB94B3A" w14:textId="44756FB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Аннулирование регистрации</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внесение в Государственный реестр налогоплательщиков информации о прекращении налоговой и/или учетной регистрации налогоплательщика, регистрации по НДС. </w:t>
      </w:r>
    </w:p>
    <w:p w14:paraId="3E87D0A7" w14:textId="18B57B7A"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Государственный реестр налогоплательщиков Кыргызской Республики</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xml:space="preserve"> (далее в настоящем Кодексе - Государственный реестр налогоплательщиков) - государственная база данных по учету налогоплательщиков.</w:t>
      </w:r>
    </w:p>
    <w:p w14:paraId="7B5C75C0" w14:textId="462EE231"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3) </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Государственная регистрация индивидуального предпринимателя</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 xml:space="preserve"> - налоговая регистрация индивидуального предпринимателя.</w:t>
      </w:r>
    </w:p>
    <w:p w14:paraId="251E33D9" w14:textId="614BCAB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Идентификационный налоговый номер (ИНН) налогоплательщика</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уникальный цифровой код, на основе которого осуществляются регистрация и налоговый учет налогоплательщиков Кыргызской Республики.</w:t>
      </w:r>
    </w:p>
    <w:p w14:paraId="12B7D14B" w14:textId="4C050A45"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5)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Контрольно-кассовые машины (далее - ККМ)</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xml:space="preserve"> - </w:t>
      </w:r>
      <w:r w:rsidR="009830E3" w:rsidRPr="002228BD">
        <w:rPr>
          <w:rFonts w:ascii="Times New Roman" w:hAnsi="Times New Roman" w:cs="Times New Roman"/>
          <w:sz w:val="24"/>
          <w:szCs w:val="24"/>
        </w:rPr>
        <w:t>аппаратно-программное средство или программное обеспечение с функцией фиксации, некорректируемой ежесуточной регистрацией и передачи данных в режиме реального времени в уполномоченный налоговый орган в защищенном виде</w:t>
      </w:r>
      <w:r w:rsidRPr="002228BD">
        <w:rPr>
          <w:rFonts w:ascii="Times New Roman" w:hAnsi="Times New Roman" w:cs="Times New Roman"/>
          <w:sz w:val="24"/>
          <w:szCs w:val="24"/>
        </w:rPr>
        <w:t>.</w:t>
      </w:r>
    </w:p>
    <w:p w14:paraId="30E4EC5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целях настоящего определения:</w:t>
      </w:r>
    </w:p>
    <w:p w14:paraId="594B5AA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контрольно-кассовой машиной, являющейся аппаратно-программным средством (далее - аппаратная ККМ), признается техническое средство для сбора, обработки и передачи информации со встроенным программным управлением;</w:t>
      </w:r>
    </w:p>
    <w:p w14:paraId="3AE1E0C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б) контрольно-кассовой машиной, являющейся программным обеспечением (далее - программная ККМ), признается программное обеспечение, реализованное в виде клиентского приложения, работающего в интеграции с информационной системой: </w:t>
      </w:r>
    </w:p>
    <w:p w14:paraId="067A2FC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 уполномоченного налогового органа в режиме реального времени в защищенном виде; или </w:t>
      </w:r>
    </w:p>
    <w:p w14:paraId="1886CEB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ОФД в режиме реального времени в защищенном виде, обеспечивающей передачу данных в режиме реального времени в уполномоченный налоговый орган в защищенном виде.</w:t>
      </w:r>
    </w:p>
    <w:p w14:paraId="06B40C09" w14:textId="7AF93ED3"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6)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Налоговая регистрация</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xml:space="preserve"> - внесение в Государственный реестр налогоплательщиков сведений о статусе регистрации налогоплательщика, а также иных сведений в целях налогообложения в соответствии с настоящим Кодексом; </w:t>
      </w:r>
    </w:p>
    <w:p w14:paraId="443E5D6E" w14:textId="5ED26F6E"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7)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Регистрация в налоговом органе</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налоговая, учетная регистрация, перерегистрация, регистрация по НДС.</w:t>
      </w:r>
    </w:p>
    <w:p w14:paraId="27932C97" w14:textId="318F99BA"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8)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Регистрационные сведения о налогоплательщике</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сведения:</w:t>
      </w:r>
    </w:p>
    <w:p w14:paraId="5422585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а) заявляемые налогоплательщиком в налоговый орган при прохождении им регистрации;</w:t>
      </w:r>
    </w:p>
    <w:p w14:paraId="44A430B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поступившие от уполномоченных государственных органов, органов местного самоуправления в соответствии с главой 17 настоящего Кодекса, других субъектов;</w:t>
      </w:r>
    </w:p>
    <w:p w14:paraId="69EDA2E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о кодах и идентифицирующих признаках, присваиваемых налогоплательщику, согласно государственным и ведомственным классификаторам, утвержденным в установленном порядке.</w:t>
      </w:r>
    </w:p>
    <w:p w14:paraId="5C8FBAF4" w14:textId="228E9253"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9) </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Регистрационная карта налогоплательщика</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 xml:space="preserve"> - документ, содержащий сведения о присвоении ИНН налогоплательщика, информацию об уплачиваемых налогах и страховых взносах по государственному социальному страхованию, неналоговым доходам, заполняемый должностным лицом налогового органа при проведении налоговой и/или учетной регистрации налогоплательщика.</w:t>
      </w:r>
    </w:p>
    <w:p w14:paraId="11041B94" w14:textId="1FB16CB0"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10)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Реестр ККМ</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xml:space="preserve"> - совокупность сведений в автоматизированной информационной системе уполномоченного налогового органа по каждой модели/версии ККМ, получивших в установленном порядке подтверждение на соответствие техническим требованиям к ККМ.</w:t>
      </w:r>
    </w:p>
    <w:p w14:paraId="65A2B6AF" w14:textId="68300435"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11)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Учетная регистрация налогоплательщика</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внесение в Государственный реестр налогоплательщиков сведений по учету:</w:t>
      </w:r>
    </w:p>
    <w:p w14:paraId="2E47411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а) обособленного подразделения, объекта налогообложения, места осуществления деятельности налогоплательщика на основе патента; </w:t>
      </w:r>
    </w:p>
    <w:p w14:paraId="3DF4550E" w14:textId="426418D3" w:rsidR="00F84D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б) категорий налогоплательщиков, статус которых предоставляет право уплачивать налоги по отдельно установленным правилам, включая сельскохозяйственного производителя, сельскохозяйственный кооператив, торгово-логистический центр сельскохозяйственного назначения. </w:t>
      </w:r>
    </w:p>
    <w:p w14:paraId="0323B38F"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239D2BD3" w14:textId="33ACB189" w:rsidR="00F84D6F" w:rsidRPr="002228BD" w:rsidRDefault="002743B2" w:rsidP="0009520D">
      <w:pPr>
        <w:spacing w:after="0" w:line="240" w:lineRule="auto"/>
        <w:ind w:firstLine="709"/>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Глава 12</w:t>
      </w:r>
      <w:r w:rsidR="00F84D6F" w:rsidRPr="002228BD">
        <w:rPr>
          <w:rFonts w:ascii="Times New Roman" w:hAnsi="Times New Roman" w:cs="Times New Roman"/>
          <w:b/>
          <w:bCs/>
          <w:sz w:val="24"/>
          <w:szCs w:val="24"/>
          <w:lang w:val="ru-RU"/>
        </w:rPr>
        <w:t>.</w:t>
      </w:r>
      <w:r w:rsidRPr="002228BD">
        <w:rPr>
          <w:rFonts w:ascii="Times New Roman" w:hAnsi="Times New Roman" w:cs="Times New Roman"/>
          <w:b/>
          <w:bCs/>
          <w:sz w:val="24"/>
          <w:szCs w:val="24"/>
          <w:lang w:val="ru-RU"/>
        </w:rPr>
        <w:t xml:space="preserve"> Регистрация в налоговом органе. Учет поступлений в бюджет</w:t>
      </w:r>
    </w:p>
    <w:p w14:paraId="654D1E24"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3FD77D33" w14:textId="0BAC1FD0"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106. Понятие и формы налогового контроля</w:t>
      </w:r>
    </w:p>
    <w:p w14:paraId="48EAE019" w14:textId="242C7D43"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Налоговым контролем является контроль органов налоговой службы за исполнением налогового законодательства Кыргызской Республики.</w:t>
      </w:r>
    </w:p>
    <w:p w14:paraId="75A3FF5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Налоговый контроль осуществляется в следующих формах:</w:t>
      </w:r>
    </w:p>
    <w:p w14:paraId="2F887C4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налоговой регистрации и учетной регистрации налогоплательщика;</w:t>
      </w:r>
    </w:p>
    <w:p w14:paraId="2214CCC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учета поступлений налога в бюджет;</w:t>
      </w:r>
    </w:p>
    <w:p w14:paraId="130069A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налоговой проверки;</w:t>
      </w:r>
    </w:p>
    <w:p w14:paraId="11E1D51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рейдового налогового контроля;</w:t>
      </w:r>
    </w:p>
    <w:p w14:paraId="1FB9317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установления налогового поста;</w:t>
      </w:r>
    </w:p>
    <w:p w14:paraId="1EAAA49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контроля соблюдения налогоплательщиком порядка применения ККМ;</w:t>
      </w:r>
    </w:p>
    <w:p w14:paraId="13788428" w14:textId="4851593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7) обследования налогоплательщика при аннулировании налоговой и/или учетной регистрации в связи с ликвидацией организации или прекращением деятельности индивидуального </w:t>
      </w:r>
      <w:r w:rsidR="00110564" w:rsidRPr="002228BD">
        <w:rPr>
          <w:rFonts w:ascii="Times New Roman" w:eastAsia="Times New Roman" w:hAnsi="Times New Roman" w:cs="Times New Roman"/>
          <w:sz w:val="24"/>
          <w:szCs w:val="24"/>
          <w:lang w:val="ru-RU"/>
        </w:rPr>
        <w:t>предпринимателя</w:t>
      </w:r>
      <w:r w:rsidRPr="002228BD">
        <w:rPr>
          <w:rFonts w:ascii="Times New Roman" w:eastAsia="Times New Roman" w:hAnsi="Times New Roman" w:cs="Times New Roman"/>
          <w:sz w:val="24"/>
          <w:szCs w:val="24"/>
          <w:lang w:val="ru-RU"/>
        </w:rPr>
        <w:t>, за исключением налогоплательщика, осуществляющего деятельность на основе патента, в случае отсутствия в информационной системе налоговой службы факторов риска неуплаты налогов и представления налогоплательщиком налоговой отчетности с нулевыми показателями.</w:t>
      </w:r>
    </w:p>
    <w:p w14:paraId="0BBA7695" w14:textId="77777777" w:rsidR="00F84D6F"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3. Контроль за исчислением и уплатой страховых взносов при осуществлении уполномоченным государственным органом функций по сбору страховых взносов и привлечению к ответственности за нарушения законодательства по государственному </w:t>
      </w:r>
      <w:r w:rsidRPr="002228BD">
        <w:rPr>
          <w:rFonts w:ascii="Times New Roman" w:hAnsi="Times New Roman" w:cs="Times New Roman"/>
          <w:sz w:val="24"/>
          <w:szCs w:val="24"/>
          <w:lang w:val="ru-RU"/>
        </w:rPr>
        <w:lastRenderedPageBreak/>
        <w:t>социальному страхованию приравнивается к налоговому контролю и осуществляется в формах, установленных настоящей статьей.</w:t>
      </w:r>
    </w:p>
    <w:p w14:paraId="062042B3"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6DFD5C4F" w14:textId="5A8A4906" w:rsidR="00F84D6F"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107. Налоговая регистрация налогоплательщика</w:t>
      </w:r>
    </w:p>
    <w:p w14:paraId="6D8C4E29" w14:textId="003435B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Налоговой регистрации в Кыргызской Республике подлежат субъекты, которые являются налогоплательщиками в соответствии с налоговым законодательством Кыргызской Республики.</w:t>
      </w:r>
    </w:p>
    <w:p w14:paraId="3A9F62D2" w14:textId="77777777" w:rsidR="002743B2"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t xml:space="preserve">2. Государственный реестр налогоплательщиков, в том числе бездействующих, ведется уполномоченным налоговым органом. </w:t>
      </w:r>
    </w:p>
    <w:p w14:paraId="0F9EE9BC" w14:textId="77777777" w:rsidR="002743B2"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t>3. Порядок налоговой регистрации и ведения Государственного реестра налогоплательщиков устанавливаются Кабинетом Министров Кыргызской Республики.</w:t>
      </w:r>
    </w:p>
    <w:p w14:paraId="5E7983CC" w14:textId="35539C31"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Налоговая регистрация налогоплательщика производится в соответствии с настоящим Кодексом, если иное не предусмотрено законодательством Кыргызской Республики о государственной регистрации юридических л</w:t>
      </w:r>
      <w:r w:rsidR="00A5197B" w:rsidRPr="002228BD">
        <w:rPr>
          <w:rFonts w:ascii="Times New Roman" w:hAnsi="Times New Roman" w:cs="Times New Roman"/>
          <w:sz w:val="24"/>
          <w:szCs w:val="24"/>
          <w:lang w:val="ru-RU"/>
        </w:rPr>
        <w:t>иц, филиалов, представительств.</w:t>
      </w:r>
    </w:p>
    <w:p w14:paraId="76C21348" w14:textId="07B3BF4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5. Для целей настоящего Кодекса налоговая регистрация физического лица, </w:t>
      </w:r>
      <w:r w:rsidR="00110564" w:rsidRPr="002228BD">
        <w:rPr>
          <w:rFonts w:ascii="Times New Roman" w:hAnsi="Times New Roman" w:cs="Times New Roman"/>
          <w:sz w:val="24"/>
          <w:szCs w:val="24"/>
          <w:lang w:val="ru-RU"/>
        </w:rPr>
        <w:t>осуществляющего</w:t>
      </w:r>
      <w:r w:rsidRPr="002228BD">
        <w:rPr>
          <w:rFonts w:ascii="Times New Roman" w:hAnsi="Times New Roman" w:cs="Times New Roman"/>
          <w:sz w:val="24"/>
          <w:szCs w:val="24"/>
          <w:lang w:val="ru-RU"/>
        </w:rPr>
        <w:t xml:space="preserve"> деятельность на основании добровольного патента, а также физического лица, осуществляющего индивидуальную трудовую деятельность, не требует дополнительной государственной регистрации. </w:t>
      </w:r>
    </w:p>
    <w:p w14:paraId="6A179657" w14:textId="77777777" w:rsidR="00A5197B" w:rsidRPr="002228BD" w:rsidRDefault="00A5197B" w:rsidP="0009520D">
      <w:pPr>
        <w:tabs>
          <w:tab w:val="left" w:pos="4717"/>
        </w:tabs>
        <w:spacing w:after="0" w:line="240" w:lineRule="auto"/>
        <w:ind w:firstLine="709"/>
        <w:jc w:val="both"/>
        <w:rPr>
          <w:rFonts w:ascii="Times New Roman" w:hAnsi="Times New Roman" w:cs="Times New Roman"/>
          <w:b/>
          <w:bCs/>
          <w:sz w:val="24"/>
          <w:szCs w:val="24"/>
          <w:lang w:val="ru-RU"/>
        </w:rPr>
      </w:pPr>
    </w:p>
    <w:p w14:paraId="60355010" w14:textId="639BC669" w:rsidR="00F84D6F" w:rsidRPr="002228BD" w:rsidRDefault="002743B2" w:rsidP="0009520D">
      <w:pPr>
        <w:tabs>
          <w:tab w:val="left" w:pos="4717"/>
        </w:tabs>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108. Основания, сроки и порядок налоговой регистрации налогоплательщика</w:t>
      </w:r>
    </w:p>
    <w:p w14:paraId="2A9970D5" w14:textId="2D70ECB3" w:rsidR="002743B2" w:rsidRPr="002228BD" w:rsidRDefault="002743B2" w:rsidP="0009520D">
      <w:pPr>
        <w:tabs>
          <w:tab w:val="left" w:pos="4717"/>
        </w:tabs>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Если иное не предусмотрено частью 2 настоящей статьи, налоговая регистрация налогоплательщика производится на основании:</w:t>
      </w:r>
    </w:p>
    <w:p w14:paraId="5B8A6E8C" w14:textId="619D6F66"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w:t>
      </w:r>
      <w:r w:rsidR="00D011D4" w:rsidRPr="002228BD">
        <w:rPr>
          <w:rFonts w:ascii="Times New Roman" w:hAnsi="Times New Roman" w:cs="Times New Roman"/>
          <w:sz w:val="24"/>
          <w:szCs w:val="24"/>
          <w:lang w:val="ru-RU"/>
        </w:rPr>
        <w:t>заявления налогоплательщика о налоговой регистрации или заявления физического лица о государственной регистрации в качестве индивидуального предпринимателя в виде документа на бумажном носителе или электронного документа;</w:t>
      </w:r>
      <w:r w:rsidRPr="002228BD">
        <w:rPr>
          <w:rFonts w:ascii="Times New Roman" w:hAnsi="Times New Roman" w:cs="Times New Roman"/>
          <w:sz w:val="24"/>
          <w:szCs w:val="24"/>
          <w:lang w:val="ru-RU"/>
        </w:rPr>
        <w:t xml:space="preserve"> </w:t>
      </w:r>
    </w:p>
    <w:p w14:paraId="68BFE28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информации, представленной органами, указанными в главе 17 настоящего Кодекса, свидетельствующей о том, что у субъекта возникает обязанность уплачивать налог.</w:t>
      </w:r>
    </w:p>
    <w:p w14:paraId="3934E7C8" w14:textId="67EF40F2" w:rsidR="00D011D4" w:rsidRPr="002228BD" w:rsidRDefault="00D011D4"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Налоговая регистрация индивидуальных предпринимателей осуществляется одновременно с их государственной регистрацией в качестве индивидуальных предпринимателей.</w:t>
      </w:r>
    </w:p>
    <w:p w14:paraId="24621D93" w14:textId="78E30B49"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Через информационный ресурс, размещенный на открытом официальном веб-сайте уполномоченного налогового органа, осуществляется: </w:t>
      </w:r>
    </w:p>
    <w:p w14:paraId="631563A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налоговая регистрация постоянного учреждения иностранной организации, оказывающей услуги в соответствии с законодательством Кыргызской Республики об электронной коммерции; </w:t>
      </w:r>
    </w:p>
    <w:p w14:paraId="469CA99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налоговая регистрация иностранной организации, указанной в части 4 статьи 28 настоящего Кодекса, которая одновременно признается ее регистрацией как налогоплательщика НДС. </w:t>
      </w:r>
    </w:p>
    <w:p w14:paraId="0322572E" w14:textId="5350E90D"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Порядок налоговой регистрации через информационный ресурс, размещенный на открытом официальном веб-сайте уполномоченного налогового органа, устанавливается </w:t>
      </w:r>
      <w:r w:rsidR="00ED1F6F" w:rsidRPr="002228BD">
        <w:rPr>
          <w:rFonts w:ascii="Times New Roman" w:hAnsi="Times New Roman" w:cs="Times New Roman"/>
          <w:sz w:val="24"/>
          <w:szCs w:val="24"/>
          <w:lang w:val="ru-RU"/>
        </w:rPr>
        <w:t>Кабинетом Министров</w:t>
      </w:r>
      <w:r w:rsidRPr="002228BD">
        <w:rPr>
          <w:rFonts w:ascii="Times New Roman" w:hAnsi="Times New Roman" w:cs="Times New Roman"/>
          <w:sz w:val="24"/>
          <w:szCs w:val="24"/>
          <w:lang w:val="ru-RU"/>
        </w:rPr>
        <w:t xml:space="preserve"> Кыргызской Республики.</w:t>
      </w:r>
    </w:p>
    <w:p w14:paraId="57772CF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3. Субъект, указанный в части 2 настоящей статьи, обязан подать заявление о налоговой регистрации через информационный ресурс, размещенный на открытом </w:t>
      </w:r>
      <w:r w:rsidRPr="002228BD">
        <w:rPr>
          <w:rFonts w:ascii="Times New Roman" w:hAnsi="Times New Roman" w:cs="Times New Roman"/>
          <w:sz w:val="24"/>
          <w:szCs w:val="24"/>
          <w:lang w:val="ru-RU"/>
        </w:rPr>
        <w:lastRenderedPageBreak/>
        <w:t>официальном веб-сайте уполномоченного налогового органа, до начала осуществления поставок.</w:t>
      </w:r>
    </w:p>
    <w:p w14:paraId="1204F4D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Местом налоговой регистрации иностранной организации, указанной в части 4 статьи 28 настоящего Кодекса, является налоговый орган, наделенный уполномоченным налоговым органом правом осуществлять налоговое управление такими организациями.</w:t>
      </w:r>
    </w:p>
    <w:p w14:paraId="6331EFA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Заявление о налоговой регистрации налогоплательщик обязан подать:</w:t>
      </w:r>
    </w:p>
    <w:p w14:paraId="0DC33302" w14:textId="49EA6225"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организация – в уполномоченный орган по государственной регистрации в сроки и порядке, установленные законодательством Кыргызской Республики о государст</w:t>
      </w:r>
      <w:r w:rsidR="00206C2E" w:rsidRPr="002228BD">
        <w:rPr>
          <w:rFonts w:ascii="Times New Roman" w:hAnsi="Times New Roman" w:cs="Times New Roman"/>
          <w:sz w:val="24"/>
          <w:szCs w:val="24"/>
          <w:lang w:val="ru-RU"/>
        </w:rPr>
        <w:t>венной регистрации юридических л</w:t>
      </w:r>
      <w:r w:rsidRPr="002228BD">
        <w:rPr>
          <w:rFonts w:ascii="Times New Roman" w:hAnsi="Times New Roman" w:cs="Times New Roman"/>
          <w:sz w:val="24"/>
          <w:szCs w:val="24"/>
          <w:lang w:val="ru-RU"/>
        </w:rPr>
        <w:t>иц (филиалов и представительств);</w:t>
      </w:r>
    </w:p>
    <w:p w14:paraId="148891B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физические лица, деятельность которых подпадает под предпринимательскую деятельность и/или признается таковой, обязаны подать в налоговый орган заявление о налоговой регистрации не позднее конца месяца, следующего за месяцем, в котором осуществлена деятельность, признаваемая предпринимательской деятельностью, в соответствии с частью 2 </w:t>
      </w:r>
      <w:hyperlink r:id="rId20" w:anchor="st_21" w:history="1">
        <w:r w:rsidRPr="002228BD">
          <w:rPr>
            <w:rFonts w:ascii="Times New Roman" w:hAnsi="Times New Roman" w:cs="Times New Roman"/>
            <w:sz w:val="24"/>
            <w:szCs w:val="24"/>
          </w:rPr>
          <w:t>статьи 2</w:t>
        </w:r>
      </w:hyperlink>
      <w:r w:rsidRPr="002228BD">
        <w:rPr>
          <w:rFonts w:ascii="Times New Roman" w:hAnsi="Times New Roman" w:cs="Times New Roman"/>
          <w:sz w:val="24"/>
          <w:szCs w:val="24"/>
        </w:rPr>
        <w:t>3 настоящего Кодекса.</w:t>
      </w:r>
    </w:p>
    <w:p w14:paraId="564A157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физические лица, осуществляющие индивидуальную трудовую деятельность, обязаны подать в налоговый орган заявление о налоговой регистрации не позднее конца месяца, в котором такая деятельность была начата;</w:t>
      </w:r>
    </w:p>
    <w:p w14:paraId="7326016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иностранной организации или физического лица - нерезидента, владеющих в Кыргызской Республике объектом налогообложения, - в течение 5 рабочих дней, со дня регистрации права собственности на объект налогообложения;</w:t>
      </w:r>
    </w:p>
    <w:p w14:paraId="14105C0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дипломатических и приравненных к ним представительств, осуществляется налоговым органом по месту нахождения;</w:t>
      </w:r>
    </w:p>
    <w:p w14:paraId="52A663C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Налоговый орган обязан провести налоговую регистрацию налогоплательщика:</w:t>
      </w:r>
    </w:p>
    <w:p w14:paraId="544FE70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по его заявлению в срок не позднее 3 рабочих дней, следующих за днем подачи заявления о налоговой регистрации;</w:t>
      </w:r>
    </w:p>
    <w:p w14:paraId="185F91F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по информации, предусмотренной в пункте 2 части 1 настоящей статьи, в срок не позднее 3 рабочих дней, следующих за днем наступления одного из оснований, указанных в части 1 настоящей статьи. </w:t>
      </w:r>
    </w:p>
    <w:p w14:paraId="256EE1E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Налоговая регистрации осуществляется:</w:t>
      </w:r>
    </w:p>
    <w:p w14:paraId="29DD57D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отечественной организации – в налоговом органе по месту государственной регистрации в качестве юридического лица;</w:t>
      </w:r>
    </w:p>
    <w:p w14:paraId="2B7F0BA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физического лица, не имеющего статуса индивидуального предпринимателя – в налоговом органе по месту регистрации в соответствии с данными паспорта в Кыргызской Республике или места жительства;</w:t>
      </w:r>
    </w:p>
    <w:p w14:paraId="43EDC806" w14:textId="108EAAFF"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3) индивидуального предпринимателя – в налоговом органе по месту регистрации в соответствии с данными паспорта индивидуального предпринимателя </w:t>
      </w:r>
      <w:r w:rsidR="00406648" w:rsidRPr="002228BD">
        <w:rPr>
          <w:rFonts w:ascii="Times New Roman" w:hAnsi="Times New Roman" w:cs="Times New Roman"/>
          <w:sz w:val="24"/>
          <w:szCs w:val="24"/>
          <w:lang w:val="ru-RU"/>
        </w:rPr>
        <w:t>или места жительства, или место осуществления предпринимательской деятельности</w:t>
      </w:r>
      <w:r w:rsidRPr="002228BD">
        <w:rPr>
          <w:rFonts w:ascii="Times New Roman" w:hAnsi="Times New Roman" w:cs="Times New Roman"/>
          <w:sz w:val="24"/>
          <w:szCs w:val="24"/>
          <w:lang w:val="ru-RU"/>
        </w:rPr>
        <w:t>;</w:t>
      </w:r>
    </w:p>
    <w:p w14:paraId="141F724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для филиала, представительства иностранной организации – в налоговом органе по месту государственной учетной регистрации филиала или представительства в уполномоченном государственном органе, осуществляющем регистрацию юридических лиц.</w:t>
      </w:r>
    </w:p>
    <w:p w14:paraId="157027C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bookmarkStart w:id="4" w:name="_Hlk52469059"/>
      <w:r w:rsidRPr="002228BD">
        <w:rPr>
          <w:rFonts w:ascii="Times New Roman" w:hAnsi="Times New Roman" w:cs="Times New Roman"/>
          <w:sz w:val="24"/>
          <w:szCs w:val="24"/>
          <w:lang w:val="ru-RU"/>
        </w:rPr>
        <w:t>5. Иностранная организация, осуществляющая деятельность на территории Кыргызской Республики, не зарегистрировавшая филиал, представительство в установленном порядке, но имеющая признаки постоянного учреждения, подлежит налоговой регистрации налоговым органом по месту и в срок, установленный настоящей статьей.</w:t>
      </w:r>
    </w:p>
    <w:bookmarkEnd w:id="4"/>
    <w:p w14:paraId="0AB294D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6. Иностранная организация или физическое лицо-нерезидент, владеющие в Кыргызской Республике объектами налогообложения, подлежат налоговой регистрации одновременно с учетной регистрацией по месту нахождения или регистрации объекта налогообложения.</w:t>
      </w:r>
    </w:p>
    <w:p w14:paraId="0004177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7. Если настоящей статьей для налогоплательщика предусмотрено более одного места регистрации, то налогоплательщик имеет право выбрать место регистрации самостоятельно из перечня мест регистрации, предусмотренных настоящей статьей.</w:t>
      </w:r>
    </w:p>
    <w:p w14:paraId="38057F5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8. Налоговая регистрация дипломатических и приравненных к ним представительств, осуществляется налоговым органом по месту их нахождения в соответствии с информацией, представляемой уполномоченными государственными органами в порядке, определяемом </w:t>
      </w:r>
      <w:r w:rsidRPr="002228BD">
        <w:rPr>
          <w:rFonts w:ascii="Times New Roman" w:eastAsia="Times New Roman" w:hAnsi="Times New Roman" w:cs="Times New Roman"/>
          <w:sz w:val="24"/>
          <w:szCs w:val="24"/>
          <w:lang w:val="ru-RU"/>
        </w:rPr>
        <w:t>Кабинетом Министров</w:t>
      </w:r>
      <w:r w:rsidRPr="002228BD">
        <w:rPr>
          <w:rFonts w:ascii="Times New Roman" w:hAnsi="Times New Roman" w:cs="Times New Roman"/>
          <w:sz w:val="24"/>
          <w:szCs w:val="24"/>
          <w:lang w:val="ru-RU"/>
        </w:rPr>
        <w:t xml:space="preserve"> Кыргызской Республики.</w:t>
      </w:r>
    </w:p>
    <w:p w14:paraId="45F2BBD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9. </w:t>
      </w:r>
      <w:bookmarkStart w:id="5" w:name="_Hlk52469123"/>
      <w:r w:rsidRPr="002228BD">
        <w:rPr>
          <w:rFonts w:ascii="Times New Roman" w:hAnsi="Times New Roman" w:cs="Times New Roman"/>
          <w:sz w:val="24"/>
          <w:szCs w:val="24"/>
          <w:lang w:val="ru-RU"/>
        </w:rPr>
        <w:t xml:space="preserve">Налоговая регистрация в налоговом органе в соответствии с частями 1-7 настоящей статьи является местом постановки налогоплательщика на первичный налоговый учет. </w:t>
      </w:r>
      <w:bookmarkEnd w:id="5"/>
    </w:p>
    <w:p w14:paraId="6D2390F1"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bookmarkStart w:id="6" w:name="_Hlk52469225"/>
    </w:p>
    <w:p w14:paraId="68422412" w14:textId="25EF6C89" w:rsidR="00F84D6F"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109. Основания, сроки и место перерегистрации налогоплательщика</w:t>
      </w:r>
    </w:p>
    <w:p w14:paraId="14E5E7A6" w14:textId="10C4C83A"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Перерегистрация налогоплательщика проводится в случае:</w:t>
      </w:r>
    </w:p>
    <w:p w14:paraId="52F479C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перерегистрации юридического лица, филиала, представительства в соответствии с законодательством Кыргызской Республики о государственной регистрации юридических лиц, филиалов представительств;</w:t>
      </w:r>
    </w:p>
    <w:p w14:paraId="07EFF8F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изменения места налогового учета налогоплательщика в соответствии с настоящим Кодексом;</w:t>
      </w:r>
    </w:p>
    <w:p w14:paraId="1C30093C" w14:textId="3685D68B"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изменения фамилии, имени, отчества налогоплательщика;</w:t>
      </w:r>
    </w:p>
    <w:p w14:paraId="79DEF7E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изменения ИНН налогоплательщика, присвоенного уполномоченным государственным органом.</w:t>
      </w:r>
    </w:p>
    <w:p w14:paraId="79D9EA4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Перерегистрация налогоплательщика проводится на основании:</w:t>
      </w:r>
    </w:p>
    <w:p w14:paraId="37FCB16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письменного заявления налогоплательщика;</w:t>
      </w:r>
    </w:p>
    <w:p w14:paraId="742F9F8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информации, представленной органами, указанными в главе 17 настоящего Кодекса, об изменении регистрационных данных налогоплательщика.</w:t>
      </w:r>
    </w:p>
    <w:p w14:paraId="6206E9D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3. Если иное не предусмотрено настоящей статьей, налогоплательщик, место осуществления деятельности, место нахождения или место жительства которого изменилось и не совпадает с местом текущего налогового учета, обязан не позднее 15 календарных дней со дня, следующего за днем, в котором произошли изменения, подать заявление о снятии с налогового учета в налоговый орган по месту текущего налогового учета. </w:t>
      </w:r>
    </w:p>
    <w:p w14:paraId="3E4585C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Налоговый орган по месту текущего налогового учета после получения заявления налогоплательщика о снятии с налогового учета в связи с изменением места осуществления деятельности, места нахождение или места жительство обязан в срок не позднее 3 рабочих дней, следующих за днем приема заявления:</w:t>
      </w:r>
    </w:p>
    <w:p w14:paraId="0C2A886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составить в 2 экземплярах акт сверки взаимных расчетов налогового органа с налогоплательщиком; </w:t>
      </w:r>
    </w:p>
    <w:p w14:paraId="56C0829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принять решение о перерегистрации налогоплательщика;</w:t>
      </w:r>
    </w:p>
    <w:p w14:paraId="325F595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внести изменения в Государственный реестр налогоплательщиков;</w:t>
      </w:r>
    </w:p>
    <w:p w14:paraId="0EF22636" w14:textId="087C7134"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один экземпляр акта сверки взаимных расчетов и решения о перерегистрации вручить налогоплательщику.</w:t>
      </w:r>
    </w:p>
    <w:p w14:paraId="7AB0986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6. В случае перерегистрации налогоплательщика по основанию подпунктов 1 и 2 части 1 настоящей статьи, осуществление налогового администрирования </w:t>
      </w:r>
      <w:r w:rsidRPr="002228BD">
        <w:rPr>
          <w:rFonts w:ascii="Times New Roman" w:hAnsi="Times New Roman" w:cs="Times New Roman"/>
          <w:sz w:val="24"/>
          <w:szCs w:val="24"/>
          <w:lang w:val="ru-RU"/>
        </w:rPr>
        <w:lastRenderedPageBreak/>
        <w:t xml:space="preserve">налогоплательщика по месту текущего налогового учета завершается в день внесения сведений о перерегистрации в Государственный реестр налогоплательщиков. </w:t>
      </w:r>
    </w:p>
    <w:p w14:paraId="63D4208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Со дня, следующего за днем внесения сведений о перерегистрации в Государственный реестр налогоплательщиков, налоговое администрирование осуществляется по новому месту налогового учета.</w:t>
      </w:r>
    </w:p>
    <w:p w14:paraId="5BF1BFC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7. При получении информации, предусмотренной в пункте 2 </w:t>
      </w:r>
      <w:hyperlink r:id="rId21" w:history="1">
        <w:r w:rsidRPr="002228BD">
          <w:rPr>
            <w:rFonts w:ascii="Times New Roman" w:hAnsi="Times New Roman" w:cs="Times New Roman"/>
            <w:sz w:val="24"/>
            <w:szCs w:val="24"/>
            <w:lang w:val="ru-RU"/>
          </w:rPr>
          <w:t>части 2</w:t>
        </w:r>
      </w:hyperlink>
      <w:r w:rsidRPr="002228BD">
        <w:rPr>
          <w:rFonts w:ascii="Times New Roman" w:hAnsi="Times New Roman" w:cs="Times New Roman"/>
          <w:sz w:val="24"/>
          <w:szCs w:val="24"/>
          <w:lang w:val="ru-RU"/>
        </w:rPr>
        <w:t xml:space="preserve"> настоящей статьи, налоговый орган обязан провести перерегистрацию налогоплательщика в течение 3-ти рабочих дней, следующих за днем принятия решения о перерегистрации налогоплательщика.</w:t>
      </w:r>
    </w:p>
    <w:p w14:paraId="444E7350" w14:textId="77777777" w:rsidR="00F84D6F"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8. Порядок перерегистрации и перечень предоставляемых документов утверждается Кабинетом Министров Кыргызской Республики.</w:t>
      </w:r>
      <w:bookmarkEnd w:id="6"/>
    </w:p>
    <w:p w14:paraId="55371D40"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362A82E9" w14:textId="290F90EA" w:rsidR="00F84D6F"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110. Идентификационный налоговый номер налогоплательщика</w:t>
      </w:r>
    </w:p>
    <w:p w14:paraId="414B4645" w14:textId="6F0F39D5"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ИНН присваивается налогоплательщику налоговым органом при налоговой регистрации.</w:t>
      </w:r>
    </w:p>
    <w:p w14:paraId="7FD391B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Перерегистрация налогоплательщика не приводит к изменению ИНН. </w:t>
      </w:r>
    </w:p>
    <w:p w14:paraId="728A12B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При наличии у физических лиц персонального идентификационного номера, присваиваемого уполномоченным государственным органом, данный номер применяется в качестве ИНН налогоплательщика, за исключением случаев ошибочного и повторного присвоения ИНН.</w:t>
      </w:r>
    </w:p>
    <w:p w14:paraId="35FCCC6D" w14:textId="77777777" w:rsidR="002743B2" w:rsidRPr="002228BD" w:rsidRDefault="002743B2" w:rsidP="0009520D">
      <w:pPr>
        <w:spacing w:after="0" w:line="240" w:lineRule="auto"/>
        <w:ind w:firstLine="709"/>
        <w:jc w:val="both"/>
        <w:rPr>
          <w:rFonts w:ascii="Times New Roman" w:hAnsi="Times New Roman" w:cs="Times New Roman"/>
          <w:strike/>
          <w:sz w:val="24"/>
          <w:szCs w:val="24"/>
          <w:lang w:val="ru-RU"/>
        </w:rPr>
      </w:pPr>
      <w:r w:rsidRPr="002228BD">
        <w:rPr>
          <w:rFonts w:ascii="Times New Roman" w:hAnsi="Times New Roman" w:cs="Times New Roman"/>
          <w:sz w:val="24"/>
          <w:szCs w:val="24"/>
          <w:lang w:val="ru-RU"/>
        </w:rPr>
        <w:t>4. Сведения о присвоенном ИНН, других параметрах деятельности налогоплательщика вносятся налоговым органом в Государственный реестр налогоплательщиков и отражаются в Регистрационной карте налогоплательщика.</w:t>
      </w:r>
    </w:p>
    <w:p w14:paraId="3E3B324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5. Регистрационная карта вручается или направляется налогоплательщику в порядке, установленном настоящим Кодексом для решений. Форма Регистрационной карты налогоплательщика устанавливается Кабинетом Министров Кыргызской Республики. </w:t>
      </w:r>
    </w:p>
    <w:p w14:paraId="000404D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6. Налогоплательщик, государственные и судебные органы, а также органы местного самоуправления и законодательные органы, действующие в пределах своих полномочий, обязаны указывать ИНН в документах, оформление которых приводит или может привести к возникновению или к обязанности исполнения налогоплательщиком его налоговых обязательств, а также к назначению или применению к налогоплательщику мер взыскания по налоговым правонарушениям, включая: </w:t>
      </w:r>
    </w:p>
    <w:p w14:paraId="35397C8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договоры, акты, накладные, платежные, товаротранспортные документы, счета-фактуры налогоплательщика;</w:t>
      </w:r>
    </w:p>
    <w:p w14:paraId="796BF0A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обращения, заявления, уведомления, жалобы, декларации, отчеты, расчеты, запросы налогоплательщика;</w:t>
      </w:r>
    </w:p>
    <w:p w14:paraId="3CFC56F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решения, уведомления, извещения, требования, предписания;</w:t>
      </w:r>
    </w:p>
    <w:p w14:paraId="37A1934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4) информацию о налогоплательщике, используемую для межведомственного обмена информацией, а также при формировании государственными органами информационных баз, имеющих отношение к осуществлению экономической деятельности налогоплательщиков и объектам налогообложения. </w:t>
      </w:r>
    </w:p>
    <w:p w14:paraId="537A433C" w14:textId="276DBAB1" w:rsidR="00F84D6F"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7. Налогоплательщик обязан применять бланки, печати, штампы, </w:t>
      </w:r>
      <w:r w:rsidR="00121F77" w:rsidRPr="002228BD">
        <w:rPr>
          <w:rFonts w:ascii="Times New Roman" w:hAnsi="Times New Roman" w:cs="Times New Roman"/>
          <w:sz w:val="24"/>
          <w:szCs w:val="24"/>
          <w:lang w:val="ru-RU"/>
        </w:rPr>
        <w:t>фискальные документы ККМ</w:t>
      </w:r>
      <w:r w:rsidRPr="002228BD">
        <w:rPr>
          <w:rFonts w:ascii="Times New Roman" w:hAnsi="Times New Roman" w:cs="Times New Roman"/>
          <w:sz w:val="24"/>
          <w:szCs w:val="24"/>
          <w:lang w:val="ru-RU"/>
        </w:rPr>
        <w:t>, бланки строгой отчетности с указанием в них своего ИНН.</w:t>
      </w:r>
    </w:p>
    <w:p w14:paraId="02E59372"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618A5517" w14:textId="3E69FB97" w:rsidR="00F84D6F"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111. Учетная регистрация налогоплательщика</w:t>
      </w:r>
    </w:p>
    <w:p w14:paraId="718F7978" w14:textId="5C3111F2"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1. Учетная регистрация налогоплательщика осуществляется после прохождения субъектом процедуры налоговой регистрации в следующих случаях:</w:t>
      </w:r>
    </w:p>
    <w:p w14:paraId="2833EE8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для организации и индивидуального предпринимателя:</w:t>
      </w:r>
    </w:p>
    <w:p w14:paraId="6B5357B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а) в налоговом органе по месту нахождения обособленного подразделения - при возникновении, ликвидации или изменении места нахождения обособленного подразделения;</w:t>
      </w:r>
    </w:p>
    <w:p w14:paraId="7759B03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б) в налоговом органе по месту нахождения объекта налогообложения - при поступлении или выбытии объекта налогообложения у налогоплательщика;</w:t>
      </w:r>
    </w:p>
    <w:p w14:paraId="46C9536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в) по месту нахождения налогоплательщика – при регистрации субъекта в качестве сельскохозяйственного производителя, сельскохозяйственного кооператива, торгово-логистического центра сельскохозяйственного назначения. </w:t>
      </w:r>
    </w:p>
    <w:p w14:paraId="34910C7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для индивидуального предпринимателя, осуществляющего деятельность на основе патента, дополнительно к случаям, предусмотренным пунктом 1 настоящей части - по месту осуществления деятельности, если оно находится вне места текущего налогового учета;</w:t>
      </w:r>
    </w:p>
    <w:p w14:paraId="3B9791E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для физического лица – в налоговом органе по месту нахождения и/или регистрации объектов налогообложения;</w:t>
      </w:r>
    </w:p>
    <w:p w14:paraId="40C5745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для физического лица, осуществляющего индивидуальную трудовую деятельность на основе патента - в налоговом органе по месту осуществления деятельности, если оно находится вне места текущего налогового учета.</w:t>
      </w:r>
    </w:p>
    <w:p w14:paraId="720CAEC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Местом нахождения объекта налогообложения в целях настоящей статьи признается:</w:t>
      </w:r>
    </w:p>
    <w:p w14:paraId="6B9AEB1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для недвижимого имущества, включая земли, - место их фактического нахождения;</w:t>
      </w:r>
    </w:p>
    <w:p w14:paraId="31393AC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для транспортных средств - место государственной регистрации транспортных средств, а при отсутствии такового - место нахождения (жительства) собственника имущества. </w:t>
      </w:r>
    </w:p>
    <w:p w14:paraId="7B91B0E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Учетная регистрация налогоплательщика производится на основании:</w:t>
      </w:r>
    </w:p>
    <w:p w14:paraId="1F3C4D0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письменного заявления налогоплательщика; </w:t>
      </w:r>
    </w:p>
    <w:p w14:paraId="67631D7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информации, представленной органами, указанными в главе 17 настоящего Кодекса, осуществляющими учет и/или регистрацию объектов налогообложения.</w:t>
      </w:r>
    </w:p>
    <w:p w14:paraId="606E52F8" w14:textId="4D1F70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4. Налогоплательщик обязан подать заявление об учетной регистрации </w:t>
      </w:r>
      <w:r w:rsidR="00AE5F2E" w:rsidRPr="002228BD">
        <w:rPr>
          <w:rFonts w:ascii="Times New Roman" w:hAnsi="Times New Roman" w:cs="Times New Roman"/>
          <w:sz w:val="24"/>
          <w:szCs w:val="24"/>
          <w:lang w:val="ru-RU"/>
        </w:rPr>
        <w:t>в</w:t>
      </w:r>
      <w:r w:rsidRPr="002228BD">
        <w:rPr>
          <w:rFonts w:ascii="Times New Roman" w:hAnsi="Times New Roman" w:cs="Times New Roman"/>
          <w:sz w:val="24"/>
          <w:szCs w:val="24"/>
          <w:lang w:val="ru-RU"/>
        </w:rPr>
        <w:t xml:space="preserve"> налоговый орган: </w:t>
      </w:r>
    </w:p>
    <w:p w14:paraId="0371CDC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для организации или индивидуального предпринимателя:</w:t>
      </w:r>
    </w:p>
    <w:p w14:paraId="3FF05BC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а) по месту нахождения обособленного подразделения - до начала его деятельности; </w:t>
      </w:r>
    </w:p>
    <w:p w14:paraId="02FCDCC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б) по месту нахождения обособленного подразделения - течение 15 календарных дней, следующих за днем прекращения деятельности или изменении места нахождения обособленного подразделения;</w:t>
      </w:r>
    </w:p>
    <w:p w14:paraId="39AD58D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в) по месту нахождения объекта налогообложения - в течение 15 календарных дней, следующих за днем поступления или выбытия объекта налогообложения;</w:t>
      </w:r>
    </w:p>
    <w:p w14:paraId="4A36E91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г) по месту налоговой регистрации – до начала деятельности налогоплательщика в качестве сельскохозяйственного производителя, сельскохозяйственного кооператива, торгово-логистического центра сельскохозяйственного назначения; </w:t>
      </w:r>
    </w:p>
    <w:p w14:paraId="3798B07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для индивидуального предпринимателя, осуществляющего деятельность на основе патента, дополнительно к случаям, предусмотренным пунктом 1 настоящей части – до начала деятельности по месту осуществления деятельности, если оно находится вне места текущего налогового учета;</w:t>
      </w:r>
    </w:p>
    <w:p w14:paraId="77B64C9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3) для физического лица – в течение 15 календарных дней, следующих за днем поступления или выбытия объекта налогообложения по месту нахождения и/или регистрации объектов налогообложения;</w:t>
      </w:r>
    </w:p>
    <w:p w14:paraId="27A4759A" w14:textId="2C1DFDC6"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4) для физического лица, осуществляющего индивидуальную трудовую деятельность на основе патента – до </w:t>
      </w:r>
      <w:r w:rsidR="00AE5F2E" w:rsidRPr="002228BD">
        <w:rPr>
          <w:rFonts w:ascii="Times New Roman" w:hAnsi="Times New Roman" w:cs="Times New Roman"/>
          <w:sz w:val="24"/>
          <w:szCs w:val="24"/>
          <w:lang w:val="ru-RU"/>
        </w:rPr>
        <w:t>начала</w:t>
      </w:r>
      <w:r w:rsidRPr="002228BD">
        <w:rPr>
          <w:rFonts w:ascii="Times New Roman" w:hAnsi="Times New Roman" w:cs="Times New Roman"/>
          <w:sz w:val="24"/>
          <w:szCs w:val="24"/>
          <w:lang w:val="ru-RU"/>
        </w:rPr>
        <w:t xml:space="preserve"> деятельности по месту осуществления деятельности, если оно находится вне места текущего налогового учета.</w:t>
      </w:r>
    </w:p>
    <w:p w14:paraId="6B40527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Учетная регистрация производится без изменения ранее присвоенного ИНН налогоплательщика.</w:t>
      </w:r>
    </w:p>
    <w:p w14:paraId="1DA8579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 При учетной регистрации обособленного подразделения, объекта налогообложения налогоплательщик в заявлении указывает ИНН, присвоенный ему при прохождении налоговой регистрации. </w:t>
      </w:r>
    </w:p>
    <w:p w14:paraId="5E34930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bookmarkStart w:id="7" w:name="_Hlk52469678"/>
      <w:r w:rsidRPr="002228BD">
        <w:rPr>
          <w:rFonts w:ascii="Times New Roman" w:hAnsi="Times New Roman" w:cs="Times New Roman"/>
          <w:sz w:val="24"/>
          <w:szCs w:val="24"/>
          <w:lang w:val="ru-RU"/>
        </w:rPr>
        <w:t>6. Учетная регистрация налогоплательщика осуществляется налоговым органом в течение 3 рабочих дней:</w:t>
      </w:r>
    </w:p>
    <w:p w14:paraId="21F900E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следующих за днем подачи заявления налогоплательщиком; </w:t>
      </w:r>
      <w:bookmarkStart w:id="8" w:name="_Hlk52469825"/>
      <w:bookmarkEnd w:id="7"/>
    </w:p>
    <w:p w14:paraId="68A39E5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следующих за днем принятия решения об учетной регистрации при регистрации на основании сведений, представляемых уполномоченными органами, осуществляющими учет и/или регистрацию объектов налогообложения. </w:t>
      </w:r>
    </w:p>
    <w:p w14:paraId="67FD567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bookmarkStart w:id="9" w:name="_Hlk52469732"/>
      <w:bookmarkEnd w:id="8"/>
      <w:r w:rsidRPr="002228BD">
        <w:rPr>
          <w:rFonts w:ascii="Times New Roman" w:hAnsi="Times New Roman" w:cs="Times New Roman"/>
          <w:sz w:val="24"/>
          <w:szCs w:val="24"/>
          <w:lang w:val="ru-RU"/>
        </w:rPr>
        <w:t>7. Сведения об учетной регистрации налогоплательщика отражаются в Регистрационной карте налогоплательщика.</w:t>
      </w:r>
    </w:p>
    <w:bookmarkEnd w:id="9"/>
    <w:p w14:paraId="7CEA6F7C" w14:textId="4CB9A406"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8.</w:t>
      </w:r>
      <w:bookmarkStart w:id="10" w:name="_Hlk52470119"/>
      <w:r w:rsidRPr="002228BD">
        <w:rPr>
          <w:rFonts w:ascii="Times New Roman" w:hAnsi="Times New Roman" w:cs="Times New Roman"/>
          <w:sz w:val="24"/>
          <w:szCs w:val="24"/>
          <w:lang w:val="ru-RU"/>
        </w:rPr>
        <w:t xml:space="preserve"> Порядок учетной регистрации и форма </w:t>
      </w:r>
      <w:r w:rsidR="00A92F9E" w:rsidRPr="002228BD">
        <w:rPr>
          <w:rFonts w:ascii="Times New Roman" w:hAnsi="Times New Roman" w:cs="Times New Roman"/>
          <w:sz w:val="24"/>
          <w:szCs w:val="24"/>
          <w:lang w:val="ru-RU"/>
        </w:rPr>
        <w:t>Регистрационной</w:t>
      </w:r>
      <w:r w:rsidRPr="002228BD">
        <w:rPr>
          <w:rFonts w:ascii="Times New Roman" w:hAnsi="Times New Roman" w:cs="Times New Roman"/>
          <w:sz w:val="24"/>
          <w:szCs w:val="24"/>
          <w:lang w:val="ru-RU"/>
        </w:rPr>
        <w:t xml:space="preserve"> карты устанавливается Кабинетом Министров Кыргызской Республики</w:t>
      </w:r>
      <w:bookmarkEnd w:id="10"/>
      <w:r w:rsidRPr="002228BD">
        <w:rPr>
          <w:rFonts w:ascii="Times New Roman" w:hAnsi="Times New Roman" w:cs="Times New Roman"/>
          <w:sz w:val="24"/>
          <w:szCs w:val="24"/>
          <w:lang w:val="ru-RU"/>
        </w:rPr>
        <w:t>.</w:t>
      </w:r>
    </w:p>
    <w:p w14:paraId="48C3F5F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20BFB968" w14:textId="77777777"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bookmarkStart w:id="11" w:name="_Hlk52470268"/>
      <w:r w:rsidRPr="002228BD">
        <w:rPr>
          <w:rFonts w:ascii="Times New Roman" w:hAnsi="Times New Roman" w:cs="Times New Roman"/>
          <w:b/>
          <w:bCs/>
          <w:sz w:val="24"/>
          <w:szCs w:val="24"/>
          <w:lang w:val="ru-RU"/>
        </w:rPr>
        <w:t>Статья 112. Аннулирование регистрации налогоплательщика</w:t>
      </w:r>
    </w:p>
    <w:p w14:paraId="744CEDBC" w14:textId="77777777" w:rsidR="002743B2" w:rsidRPr="002228BD" w:rsidRDefault="002743B2" w:rsidP="0009520D">
      <w:pPr>
        <w:tabs>
          <w:tab w:val="left" w:pos="890"/>
        </w:tabs>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Аннулирование налоговой регистрации налогоплательщика проводится в связи: </w:t>
      </w:r>
    </w:p>
    <w:p w14:paraId="46493FF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с регистрацией ликвидации организации или прекращением деятельности индивидуального предпринимателя;</w:t>
      </w:r>
    </w:p>
    <w:p w14:paraId="03275AD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прекращением налогового обязательства физического лица вследствие прекращения права, предусмотренного настоящим Кодексом, в отношении всех объектов налогообложения, принадлежащих физическому лицу, таких как права собственности, землепользования, хозяйственного ведения или оперативного управления.</w:t>
      </w:r>
    </w:p>
    <w:p w14:paraId="17D3E257" w14:textId="77777777" w:rsidR="002743B2" w:rsidRPr="002228BD" w:rsidRDefault="002743B2" w:rsidP="0009520D">
      <w:pPr>
        <w:tabs>
          <w:tab w:val="left" w:pos="886"/>
          <w:tab w:val="left" w:pos="1031"/>
          <w:tab w:val="left" w:pos="1111"/>
        </w:tabs>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Аннулирование налоговой регистрации налогоплательщика проводится на основании: </w:t>
      </w:r>
    </w:p>
    <w:p w14:paraId="369ED1F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письменного заявления налогоплательщика; </w:t>
      </w:r>
    </w:p>
    <w:p w14:paraId="05EAB21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информации, представленной уполномоченными государственными органами о регистрации прекращения деятельности налогоплательщика, прекращении его налоговых обязательств по иным основаниям, установленным настоящим Кодексом;</w:t>
      </w:r>
    </w:p>
    <w:p w14:paraId="17BF451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решения налогового органа, принятого в порядке, предусмотренном налоговым законодательством Кыргызской Республики.</w:t>
      </w:r>
    </w:p>
    <w:p w14:paraId="1FCA85A8" w14:textId="77777777" w:rsidR="002743B2" w:rsidRPr="002228BD" w:rsidRDefault="002743B2" w:rsidP="0009520D">
      <w:pPr>
        <w:tabs>
          <w:tab w:val="left" w:pos="748"/>
        </w:tabs>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Аннулирование учетной регистрации налогоплательщика проводится в случаях прекращения:</w:t>
      </w:r>
    </w:p>
    <w:p w14:paraId="3776530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деятельности обособленного подразделения налогоплательщика;</w:t>
      </w:r>
    </w:p>
    <w:p w14:paraId="515B001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права налогоплательщика в отношении объекта налогообложения, такого как право собственности, землепользования, хозяйственного ведения или оперативного управления.</w:t>
      </w:r>
    </w:p>
    <w:p w14:paraId="2B1F4B1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4. Аннулирование учетной регистрации налогоплательщика проводится на основании: </w:t>
      </w:r>
    </w:p>
    <w:p w14:paraId="6A8FCDC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письменного заявления налогоплательщика; </w:t>
      </w:r>
    </w:p>
    <w:p w14:paraId="29D615C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2) информации, представленной уполномоченными государственными органами о регистрации прекращения права налогоплательщика на объект налогообложения.</w:t>
      </w:r>
    </w:p>
    <w:p w14:paraId="150E158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0"/>
          <w:color w:val="auto"/>
          <w:sz w:val="24"/>
          <w:szCs w:val="24"/>
          <w:lang w:val="ru-RU"/>
        </w:rPr>
        <w:t>5</w:t>
      </w:r>
      <w:r w:rsidRPr="002228BD">
        <w:rPr>
          <w:rFonts w:ascii="Times New Roman" w:hAnsi="Times New Roman" w:cs="Times New Roman"/>
          <w:sz w:val="24"/>
          <w:szCs w:val="24"/>
          <w:lang w:val="ru-RU"/>
        </w:rPr>
        <w:t>. Аннулирование налоговой и/или учетной регистрации по заявлению налогоплательщика осуществляется при условии отсутствия у него налоговой задолженности.</w:t>
      </w:r>
    </w:p>
    <w:p w14:paraId="585D02F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6. Налоговый орган принимает решение об аннулировании регистрации налогоплательщика, вносит сведения об аннулировании регистрации в Государственный реестр налогоплательщиков, и вручает или направляет решение об аннулировании регистрации налогоплательщику в порядке, предусмотренном настоящим Кодексом.</w:t>
      </w:r>
    </w:p>
    <w:p w14:paraId="1097023D" w14:textId="3369A6DC" w:rsidR="00F84D6F"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7. Порядок аннулирования регистрации налогоплательщика устанавливается Кабинетом Министров Кыргызской Республики.</w:t>
      </w:r>
      <w:bookmarkEnd w:id="11"/>
    </w:p>
    <w:p w14:paraId="508C5A1B"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63B51E9A" w14:textId="3C5629BF" w:rsidR="00F84D6F"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113. Лицевой счет налогоплательщика</w:t>
      </w:r>
    </w:p>
    <w:p w14:paraId="4119B9AA" w14:textId="75AF5DF9"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Учет суммы налогового обязательства налогоплательщика, пеней, процентов и налоговых санкций (далее в настоящей статье – налоговое обязательство), их уплаты в бюджет осуществляется налоговым органом путем ведения лицевого счета налогоплательщика.</w:t>
      </w:r>
    </w:p>
    <w:p w14:paraId="12F47FE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Лицевой счет налогоплательщика ведется в национальной валюте.</w:t>
      </w:r>
    </w:p>
    <w:p w14:paraId="48DB5A3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Сумма налогового обязательства налогоплательщика отражается в лицевом счете налогоплательщика на основании:</w:t>
      </w:r>
    </w:p>
    <w:p w14:paraId="2221E58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налоговой отчетности, представленной налогоплательщиком;</w:t>
      </w:r>
    </w:p>
    <w:p w14:paraId="096E255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 решений по результатам налогового контроля, включая: </w:t>
      </w:r>
    </w:p>
    <w:p w14:paraId="619B12C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уменьшение или увеличение налогового обязательства, суммы превышения НДС по результатам налогового контроля;</w:t>
      </w:r>
    </w:p>
    <w:p w14:paraId="152D5C6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налоговое обязательство, оспариваемое налогоплательщиком в досудебном/судебном порядке;</w:t>
      </w:r>
    </w:p>
    <w:p w14:paraId="083DAC2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признанного налогоплательщиком налогового обязательства.</w:t>
      </w:r>
    </w:p>
    <w:p w14:paraId="4102803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исчисления суммы налога налоговым органом в случае, предусмотренном в разделе XIII настоящего Кодекса.</w:t>
      </w:r>
    </w:p>
    <w:p w14:paraId="17FD268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 Выписка </w:t>
      </w:r>
      <w:r w:rsidRPr="002228BD">
        <w:rPr>
          <w:rFonts w:ascii="Times New Roman" w:eastAsia="Times New Roman" w:hAnsi="Times New Roman" w:cs="Times New Roman"/>
          <w:spacing w:val="1"/>
          <w:sz w:val="24"/>
          <w:szCs w:val="24"/>
          <w:lang w:val="ru-RU"/>
        </w:rPr>
        <w:t>из лицевого счета налогоплательщика о состоянии расчетов с бюджетом по налоговому обязательству по всем или отдельным видам налогов выдается</w:t>
      </w:r>
      <w:r w:rsidRPr="002228BD">
        <w:rPr>
          <w:rFonts w:ascii="Times New Roman" w:eastAsia="Times New Roman" w:hAnsi="Times New Roman" w:cs="Times New Roman"/>
          <w:sz w:val="24"/>
          <w:szCs w:val="24"/>
          <w:lang w:val="ru-RU"/>
        </w:rPr>
        <w:t xml:space="preserve"> налоговым органом по заявлению налогоплательщика по месту налогового учета и/или учетной регистрации в течение одного рабочего дня со дня регистрации такого заявления.</w:t>
      </w:r>
    </w:p>
    <w:p w14:paraId="65BBE88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Сверка расчетов по налоговому обязательству налогоплательщика за отчетный год осуществляется ежегодно в течение периода с 1 января года, следующим за отчетным, до даты представления единой налоговой декларации за отчетный год с составлением акта сверки взаимных расчетов.</w:t>
      </w:r>
    </w:p>
    <w:p w14:paraId="74D3601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В течение календарного года сверка расчетов с составлением акта сверки взаимных расчетов осуществляется налоговым органом по месту налогового учета и/или учетной регистрации по заявлению налогоплательщика в течение одного рабочего дня со дня регистрации такого заявления.</w:t>
      </w:r>
    </w:p>
    <w:p w14:paraId="391F2193" w14:textId="77777777" w:rsidR="00F84D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6. Порядок учета суммы налогового обязательства налогоплательщика, проведения сверки взаимных расчетов, а также предоставления налогоплательщику информации о состоянии расчетов с бюджетом, утверждается Уполномоченным налоговым органом. </w:t>
      </w:r>
      <w:bookmarkStart w:id="12" w:name="_Hlk56023278"/>
    </w:p>
    <w:p w14:paraId="7D622403"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7BF6C503" w14:textId="773312B8" w:rsidR="00F84D6F" w:rsidRPr="002228BD" w:rsidRDefault="002743B2" w:rsidP="0009520D">
      <w:pPr>
        <w:spacing w:after="0" w:line="240" w:lineRule="auto"/>
        <w:ind w:firstLine="709"/>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Глава 13. Налоговые проверки</w:t>
      </w:r>
      <w:bookmarkEnd w:id="12"/>
    </w:p>
    <w:p w14:paraId="2ED7AF34" w14:textId="77777777" w:rsidR="00A5197B" w:rsidRPr="002228BD" w:rsidRDefault="00A5197B" w:rsidP="0009520D">
      <w:pPr>
        <w:spacing w:after="0" w:line="240" w:lineRule="auto"/>
        <w:ind w:firstLine="709"/>
        <w:jc w:val="both"/>
        <w:rPr>
          <w:rFonts w:ascii="Times New Roman" w:hAnsi="Times New Roman" w:cs="Times New Roman"/>
          <w:b/>
          <w:bCs/>
          <w:sz w:val="24"/>
          <w:szCs w:val="24"/>
          <w:lang w:val="ru-RU"/>
        </w:rPr>
      </w:pPr>
    </w:p>
    <w:p w14:paraId="35608FF5" w14:textId="390C7B01"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lastRenderedPageBreak/>
        <w:t>Статья 114. Понятие и виды налоговых проверок</w:t>
      </w:r>
    </w:p>
    <w:p w14:paraId="547F7216" w14:textId="44F0F143"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Налоговая проверка осуществляется исключительно органами налоговой службы.</w:t>
      </w:r>
    </w:p>
    <w:p w14:paraId="384885C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Участниками налоговой проверки являются должностное лицо органов налоговой службы, указанное в предписании, и налогоплательщик, а также налоговый представитель.</w:t>
      </w:r>
    </w:p>
    <w:p w14:paraId="5141816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 случае необходимости органы налоговой службы могут привлечь экспертов, не заинтересованных в исходе налоговой проверки, для исследования отдельных вопросов, требующих специальных знаний и навыков и получения консультаций.</w:t>
      </w:r>
    </w:p>
    <w:p w14:paraId="590D4EC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Целью налоговой проверки является осуществление контроля и оказание содействия налогоплательщику в своевременном и полном исполнении им требований налогового законодательства Кыргызской Республики.</w:t>
      </w:r>
    </w:p>
    <w:p w14:paraId="6E93779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Налоговые проверки подразделяются на следующие виды:</w:t>
      </w:r>
    </w:p>
    <w:p w14:paraId="2A5FB32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выездная проверка;</w:t>
      </w:r>
    </w:p>
    <w:p w14:paraId="346883C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камеральная проверка.</w:t>
      </w:r>
    </w:p>
    <w:p w14:paraId="28956F3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Выездная проверка подразделяется на следующие виды:</w:t>
      </w:r>
    </w:p>
    <w:p w14:paraId="07D89B1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плановая проверка - проверка исполнения налогового обязательства по всем видам налогов;</w:t>
      </w:r>
    </w:p>
    <w:p w14:paraId="1BC1F8A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внеплановая проверка - проверка исполнения налогового обязательства по всем видам налогов, осуществляемая в следующих случаях:</w:t>
      </w:r>
    </w:p>
    <w:p w14:paraId="7B6DD75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а) при ликвидации организации, за исключением случаев отсутствия в информационной системе налоговой службы факторов риска неуплаты налогов и представления налогоплательщиком налоговой отчетности с нулевыми показателями.</w:t>
      </w:r>
    </w:p>
    <w:p w14:paraId="3FEB244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б) при прекращении деятельности индивидуального предпринимателя, за исключением случаев отсутствия в информационной системе налоговой службы факторов риска неуплаты налогов и представления налогоплательщиком налоговой отчетности с нулевыми показателями.</w:t>
      </w:r>
    </w:p>
    <w:p w14:paraId="3ADBCBC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в) при получении органами налоговой службы документально подтвержденных сведений, свидетельствующих о том, что у налогоплательщика имеются факты неправильного исчисления налога;</w:t>
      </w:r>
    </w:p>
    <w:p w14:paraId="1D25612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г) при признании организации и индивидуального предпринимателя банкротом.</w:t>
      </w:r>
    </w:p>
    <w:p w14:paraId="163CC532" w14:textId="77777777" w:rsidR="00B23A31"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встречная проверка – проверка, проводимая органами налоговой службы в отношении третьих лиц в случаях, если при проведении налоговой проверки или обследования обоснованности образования сумм превышения НДС, у органа налоговой службы возникает необходимость в проверке, в том числе по запросам орагна, рассматривающего жалобу налогоплательщика или налоговых органов других государств, отдельных документов, непосредственно связанных с операциями, осуществляемыми налогопла</w:t>
      </w:r>
      <w:r w:rsidR="00B23A31" w:rsidRPr="002228BD">
        <w:rPr>
          <w:rFonts w:ascii="Times New Roman" w:hAnsi="Times New Roman" w:cs="Times New Roman"/>
          <w:sz w:val="24"/>
          <w:szCs w:val="24"/>
          <w:lang w:val="ru-RU"/>
        </w:rPr>
        <w:t xml:space="preserve">тельщиком с указанными лицами; </w:t>
      </w:r>
    </w:p>
    <w:p w14:paraId="3E0D7A39" w14:textId="69AFBEEF"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перепроверка - проверка, осуществляемая органами налоговой службы:</w:t>
      </w:r>
    </w:p>
    <w:p w14:paraId="2616C11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а) по полученным органом налоговой службы документально подтвержденным сведениям, свидетельствующим о том, что у ранее проверенного налогоплательщика имеются факты неправильного исчисления налогов, не выявленные ранее выездной проверкой, и мотивированного заявления должностного лица органа налоговой службы с указанием причин, по которым документы не были проверены ранее;</w:t>
      </w:r>
    </w:p>
    <w:p w14:paraId="51FB384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б) по принятой налоговым органом уточненной налоговой отчетности налогоплательщика за налоговый период, охваченный ранее выездной проверкой.</w:t>
      </w:r>
    </w:p>
    <w:p w14:paraId="2DAB8F6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Перепроверка производится исключительно по указанным документальным сведениям за указанный период. При этом перепроверка должна быть проведена </w:t>
      </w:r>
      <w:r w:rsidRPr="002228BD">
        <w:rPr>
          <w:rFonts w:ascii="Times New Roman" w:hAnsi="Times New Roman" w:cs="Times New Roman"/>
          <w:sz w:val="24"/>
          <w:szCs w:val="24"/>
          <w:lang w:val="ru-RU"/>
        </w:rPr>
        <w:lastRenderedPageBreak/>
        <w:t>должностным лицом органа налоговой службы, не участвовавшим в налоговой проверке, результаты которой перепроверяются.</w:t>
      </w:r>
    </w:p>
    <w:p w14:paraId="29A858E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Перепроверка, назначенная по результатам произведенного запроса, экспертизы, встречной проверки, полученным после периода завершения выездной проверки, может осуществляться должностным лицом органа налоговой службы, проводившим данную выездную проверку.</w:t>
      </w:r>
    </w:p>
    <w:p w14:paraId="3A684A06" w14:textId="23692F91"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тематическая проверка – проводимая органами налоговой службы по поручению органа, рассматривающего жалобу налогоплательщика на решение органов налоговой службы, в целях установления конкретного факта.</w:t>
      </w:r>
    </w:p>
    <w:p w14:paraId="4DEC9E6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Тематическая проверка может проводиться за период, ранее охваченный как выездной, так и камеральной проверкой.</w:t>
      </w:r>
    </w:p>
    <w:p w14:paraId="098671B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6. Камеральная проверка по вопросам правильности исчисления налога проводится непосредственно по месту нахождения органов налоговой службы по отчетным документам налогоплательщика и информации, поступающей в налоговые органы из других источников.</w:t>
      </w:r>
    </w:p>
    <w:p w14:paraId="05C4990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7. Проведение налоговой проверки не должно приостанавливать деятельность налогоплательщика, за исключением случаев, установленных законодательством Кыргызской Республики.</w:t>
      </w:r>
    </w:p>
    <w:p w14:paraId="623043F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8. Камеральная проверка не проводится в отношении периода и налогового обязательства, проверенных ранее выездной плановой и внеплановой проверками.</w:t>
      </w:r>
    </w:p>
    <w:p w14:paraId="2CAF73A9" w14:textId="77777777" w:rsidR="009F0C0F"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9. Органы налоговой службы не имеют право принимать решение о назначении выездной внеплановой проверки или перепроверки на основании писем и/или соответствующих обращений правоохранительных органов, а также служебных записок государственных органов в отношении налогоплательщика, по которому отсутствуют документально подтвержденные сведения, свидетельствующие о фактах неправильного исчисления налога.</w:t>
      </w:r>
    </w:p>
    <w:p w14:paraId="1920479E"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2A2E79B0" w14:textId="155280B4" w:rsidR="009F0C0F"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115. Планирование проведения выездной проверки</w:t>
      </w:r>
    </w:p>
    <w:p w14:paraId="2047E379" w14:textId="7FB0515E"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Плановая проверка проводится не ранее 12 месяцев со дня, следующего за днем окончания последней плановой или внеплановой проверки одним из органов налоговой службы.</w:t>
      </w:r>
    </w:p>
    <w:p w14:paraId="00EE5641" w14:textId="53FF1633"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План проведения выездных проверок составляется уполномоченным налоговым органом на текущий квартал, содержит перечень налогоплательщиков, подлежащих проверке, и утверждается руководителем уполномоченного налогового органа в срок не позднее 15 дней до начала квартала.</w:t>
      </w:r>
    </w:p>
    <w:p w14:paraId="526F9F0E" w14:textId="7C03846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 План проведения выездных проверок составляется в отношении налогоплательщиков, подлежащих плановой проверке, и состоит из двух разделов. </w:t>
      </w:r>
    </w:p>
    <w:p w14:paraId="1F35B2B5" w14:textId="2DFA85FC"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Первый раздел составляется в отношении налогоплательщиков, выбранных на основании результатов анализа факторов риска неуплаты налогов.</w:t>
      </w:r>
    </w:p>
    <w:p w14:paraId="6A1587CB" w14:textId="45CA7F0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Второй раздел составляется на основании метода случайной выборки в отношении остальных налогоплательщиков, которые должны составлять не более 5 процентов от общего количества.</w:t>
      </w:r>
    </w:p>
    <w:p w14:paraId="57075FDF" w14:textId="7EF2DB0D"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w:t>
      </w:r>
      <w:r w:rsidR="009F0C0F" w:rsidRPr="002228BD">
        <w:rPr>
          <w:rFonts w:ascii="Times New Roman" w:eastAsia="Times New Roman" w:hAnsi="Times New Roman" w:cs="Times New Roman"/>
          <w:sz w:val="24"/>
          <w:szCs w:val="24"/>
          <w:lang w:val="ru-RU"/>
        </w:rPr>
        <w:t xml:space="preserve"> </w:t>
      </w:r>
      <w:r w:rsidRPr="002228BD">
        <w:rPr>
          <w:rFonts w:ascii="Times New Roman" w:eastAsia="Times New Roman" w:hAnsi="Times New Roman" w:cs="Times New Roman"/>
          <w:sz w:val="24"/>
          <w:szCs w:val="24"/>
          <w:lang w:val="ru-RU"/>
        </w:rPr>
        <w:t>Первый раздел плана проведения выездных проверок является документом служебного пользования и публикации не подлежит.</w:t>
      </w:r>
    </w:p>
    <w:p w14:paraId="50F5C1C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Второй раздел плана проведения выездных проверок подлежит обязательному размещению на открытом информационном веб-сайте уполномоченного налогового </w:t>
      </w:r>
      <w:r w:rsidRPr="002228BD">
        <w:rPr>
          <w:rFonts w:ascii="Times New Roman" w:eastAsia="Times New Roman" w:hAnsi="Times New Roman" w:cs="Times New Roman"/>
          <w:sz w:val="24"/>
          <w:szCs w:val="24"/>
          <w:lang w:val="ru-RU"/>
        </w:rPr>
        <w:lastRenderedPageBreak/>
        <w:t>органа и размещается на бумажных носителях в местах открытого доступа в помещении соответствующего органа налоговой службы.</w:t>
      </w:r>
    </w:p>
    <w:p w14:paraId="7F17F25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К факторам риска неуплаты налога относятся:</w:t>
      </w:r>
    </w:p>
    <w:p w14:paraId="54B8E7E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несовпадение данных:</w:t>
      </w:r>
    </w:p>
    <w:p w14:paraId="54A5126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по наличию объектов налогообложения, задекларированных налогоплательщиком, и информации государственных органов по их регистрации;</w:t>
      </w:r>
    </w:p>
    <w:p w14:paraId="5BC108C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по задекларированной (уплаченной) и расчетной суммам налогов;</w:t>
      </w:r>
    </w:p>
    <w:p w14:paraId="177AE66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по доходам с информацией, полученной от органов Социального фонда Кыргызской Республики;</w:t>
      </w:r>
    </w:p>
    <w:p w14:paraId="60E5E00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отражение в налоговой отчетности убытков;</w:t>
      </w:r>
    </w:p>
    <w:p w14:paraId="6DD0218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налоговая нагрузка налогоплательщика ниже ее среднего уровня, рассчитанного по налогоплательщикам, занимающимся аналогичными видами экономической деятельности в регионе, более чем на 25 процентов;</w:t>
      </w:r>
    </w:p>
    <w:p w14:paraId="64A2AEE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отклонение задекларированной суммы доходов и налоговых обязательств от данных, полученных органами налоговой службы по результатам анализа счетов-фактур и прочей информации, представленных другими налогоплательщиками;</w:t>
      </w:r>
    </w:p>
    <w:p w14:paraId="501CA7C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непредставление налогоплательщиком исправленной налоговой отчетности и/или обоснованных пояснений по решению органа налоговой службы о выявлении несоответствия показателей деятельности налогоплательщика по результатам камеральной проверки;</w:t>
      </w:r>
    </w:p>
    <w:p w14:paraId="765CC77E" w14:textId="2B9C4AB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деятельность налогоплательщика, связанная с импортом и экспортом товаров на/с территории Кыргызской Республики с территорий государств - членов Союза.</w:t>
      </w:r>
    </w:p>
    <w:p w14:paraId="605E1CF0" w14:textId="047717D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внесение налогоплательщиком корректировки в размер предварительной суммы налога на прибыль на основании прогнозных данных налогоплательщика в сторону уменьшения.</w:t>
      </w:r>
    </w:p>
    <w:p w14:paraId="1589203F" w14:textId="2222027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 налогоплательщик является стороной договора о социально значимом объекте;</w:t>
      </w:r>
    </w:p>
    <w:p w14:paraId="48A6CA6E" w14:textId="0DC480B8"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 другие риски, в соответствии с методикой планирования выездных проверок, утверждаемой уполномоченным налоговым органом;</w:t>
      </w:r>
    </w:p>
    <w:p w14:paraId="41B0CAF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Внеплановая проверка, встречная проверка и перепроверка проводятся по решению органов налоговой службы в случае возникновения оснований, установленных настоящим Кодексом.</w:t>
      </w:r>
    </w:p>
    <w:p w14:paraId="3667E40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Плановая проверка может проводиться дистанционно в порядке, установленном Кабинетом министров Кыргызской Республики.</w:t>
      </w:r>
    </w:p>
    <w:p w14:paraId="13CAFDCD" w14:textId="77777777" w:rsidR="008C25C1"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 Плановая проверка не проводится в отношении налогоплательщика, по которому отсутствуют факторы риска неуплаты налогов, по критериям, предусмотренным для первого раздела плана.</w:t>
      </w:r>
    </w:p>
    <w:p w14:paraId="690B5825" w14:textId="77777777" w:rsidR="00A5197B" w:rsidRPr="002228BD" w:rsidRDefault="00A5197B" w:rsidP="0009520D">
      <w:pPr>
        <w:spacing w:after="0" w:line="240" w:lineRule="auto"/>
        <w:ind w:firstLine="709"/>
        <w:jc w:val="both"/>
        <w:rPr>
          <w:rFonts w:ascii="Times New Roman" w:eastAsia="Times New Roman" w:hAnsi="Times New Roman" w:cs="Times New Roman"/>
          <w:b/>
          <w:bCs/>
          <w:sz w:val="24"/>
          <w:szCs w:val="24"/>
          <w:lang w:val="ru-RU"/>
        </w:rPr>
      </w:pPr>
    </w:p>
    <w:p w14:paraId="3B50BB11" w14:textId="06684428" w:rsidR="008C25C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116. Период и сроки проведения выездной проверки</w:t>
      </w:r>
    </w:p>
    <w:p w14:paraId="14853687" w14:textId="13B2541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Плановой проверкой охватывается период:</w:t>
      </w:r>
    </w:p>
    <w:p w14:paraId="558991D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по налогу на прибыль - не более чем 3 предыдущих календарных года, истекших к началу проведения данной плановой проверки;</w:t>
      </w:r>
    </w:p>
    <w:p w14:paraId="19ACB2C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по другим налогам, за исключением налога на прибыль, - не более чем 36 предыдущих календарных месяцев, следующих подряд, истекших к началу проведения данной плановой проверки.</w:t>
      </w:r>
    </w:p>
    <w:p w14:paraId="1154708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Остальные виды проверок могут быть проведены за любой период до истечения срока исковой давности по налоговому обязательству, установленного настоящим Кодексом.</w:t>
      </w:r>
    </w:p>
    <w:p w14:paraId="6F6E209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3. Срок проведения плановой проверки, указываемый в выдаваемом предписании, не должен превышать 30 календарных дней, следующих за днем вручения налогоплательщику предписания, а для крупного налогоплательщика - 50 календарных дней, если иное не установлено настоящей статьей.</w:t>
      </w:r>
    </w:p>
    <w:p w14:paraId="6EE5457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При проведении плановой проверки организаций, имеющих филиалы в различных регионах Кыргызской Республики, срок проведения налоговой проверки не может превышать 30 календарных дней на каждый филиал.</w:t>
      </w:r>
    </w:p>
    <w:p w14:paraId="6CA746A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Течение срока проведения выездной проверки, а также проведение самой выездной проверки приостанавливается:</w:t>
      </w:r>
    </w:p>
    <w:p w14:paraId="684DDC0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 период со дня, следующего за днем вручения налогоплательщику решения органа налоговой службы о представлении документов и до дня представления налогоплательщиком документов, запрашиваемых при проведении выездной проверки, включая день их представления;</w:t>
      </w:r>
    </w:p>
    <w:p w14:paraId="0DFE689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по причине болезни, смерти близкого родственника участников налоговой проверки, но на срок не более 15 календарных дней;</w:t>
      </w:r>
    </w:p>
    <w:p w14:paraId="73FF01E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 случае возникновения обстоятельств непреодолимой силы.</w:t>
      </w:r>
    </w:p>
    <w:p w14:paraId="18F8083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Течение срока выездной проверки, а также проведение самой выездной проверки не приостанавливается на период времени, необходимый для получения ответа на запрос в иностранное государство о предоставлении информации и получения по нему сведений органами налоговой службы в соответствии с международным соглашением, а также на период проведения встречной проверки, экспертизы.</w:t>
      </w:r>
    </w:p>
    <w:p w14:paraId="7E5F894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В случае осуществления запроса в иностранное государство, проведения экспертизы, назначения встречной проверки и неполучения их результатов до дня окончания выездной проверки, выездная проверка завершается с указанием в акте проверки записи о произведенных запросах, проведении экспертизы, назначении встречной проверки.</w:t>
      </w:r>
    </w:p>
    <w:p w14:paraId="3222798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Получение ответа на запрос, результатов экспертизы или встречной проверки является основанием для проведения перепроверки.</w:t>
      </w:r>
    </w:p>
    <w:p w14:paraId="6F9E13B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Если иное не предусмотрено настоящей главой, внеплановая проверка проводится в сок, определенный для плановой проверки.</w:t>
      </w:r>
    </w:p>
    <w:p w14:paraId="1E67A9E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10. Встречная и тематическая проверки проводятся в срок не более 10 календарных дней.</w:t>
      </w:r>
    </w:p>
    <w:p w14:paraId="09EEBD8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11. Перепроверка проводится в срок не более 15 календарных дней.</w:t>
      </w:r>
    </w:p>
    <w:p w14:paraId="26EA4C2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12. Орган налоговой службы обязан принять решение о проведении внеплановой проверки в течение 15 календарных дней со дня, следующего за днем получения органом налоговой службы оснований для проведения внеплановой проверки, предусмотренных статьей 100 настоящего Кодекса</w:t>
      </w:r>
    </w:p>
    <w:p w14:paraId="0E7BFBB1" w14:textId="115123F9"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Орган налоговой службы обязан вручить предписание налогоплательщику и приступить к внеплановой проверке не позднее 30 календарных дней со дня, следующего за днем получения органом налоговой службы оснований для проведения внеплановой проверки, предусмотренных статьей 100 настоящего Кодекса.</w:t>
      </w:r>
    </w:p>
    <w:p w14:paraId="70DDC652" w14:textId="77777777" w:rsidR="0044336F" w:rsidRPr="002228BD" w:rsidRDefault="0044336F" w:rsidP="0009520D">
      <w:pPr>
        <w:spacing w:after="0" w:line="240" w:lineRule="auto"/>
        <w:ind w:firstLine="709"/>
        <w:jc w:val="both"/>
        <w:rPr>
          <w:rFonts w:ascii="Times New Roman" w:eastAsia="Times New Roman" w:hAnsi="Times New Roman" w:cs="Times New Roman"/>
          <w:sz w:val="24"/>
          <w:szCs w:val="24"/>
          <w:lang w:val="ru-RU"/>
        </w:rPr>
      </w:pPr>
    </w:p>
    <w:p w14:paraId="1367B7C1" w14:textId="77777777" w:rsidR="008C25C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117. Предписание на выездную проверку</w:t>
      </w:r>
    </w:p>
    <w:p w14:paraId="78EBDBED" w14:textId="13252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Для проведения выездной проверки руководитель органа налоговой службы подписывает предписание в установленной форме, содержащее следующие реквизиты:</w:t>
      </w:r>
    </w:p>
    <w:p w14:paraId="0B61069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дату и номер регистрации предписания в налоговом органе;</w:t>
      </w:r>
    </w:p>
    <w:p w14:paraId="244598B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наименование налогового органа, который проводит проверку;</w:t>
      </w:r>
    </w:p>
    <w:p w14:paraId="1D001BC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3) полное наименование налогоплательщика;</w:t>
      </w:r>
    </w:p>
    <w:p w14:paraId="2836EB8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идентификационный номер налогоплательщика;</w:t>
      </w:r>
    </w:p>
    <w:p w14:paraId="5DF6570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вид проверки (контроля);</w:t>
      </w:r>
    </w:p>
    <w:p w14:paraId="4E75C89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основание проверки;</w:t>
      </w:r>
    </w:p>
    <w:p w14:paraId="179C236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предмет проверки;</w:t>
      </w:r>
    </w:p>
    <w:p w14:paraId="5C0770F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 должности, фамилии, имена, отчества проверяющих лиц, привлекаемых к проведению проверки в соответствии с настоящим Кодексом;</w:t>
      </w:r>
    </w:p>
    <w:p w14:paraId="2484F32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 срок проведения проверки;</w:t>
      </w:r>
    </w:p>
    <w:p w14:paraId="1B70964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10) проверяемый налоговый период;</w:t>
      </w:r>
    </w:p>
    <w:p w14:paraId="4940FDD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 реквизиты решения органа налоговой службы о назначении проверки.</w:t>
      </w:r>
    </w:p>
    <w:p w14:paraId="5D575D8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Форма предписания устанавливается Кабинетом министров Кыргызской Республики.</w:t>
      </w:r>
    </w:p>
    <w:p w14:paraId="6961E68A" w14:textId="77777777" w:rsidR="004433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Предписание должно быть подписано руководителем органа налоговой службы или лицом, уполномоченным руководителем органа налоговой службы, заверено гербовой печатью и зарегистрировано в соответствии с порядком, установленным уполномоченным налоговым органом.</w:t>
      </w:r>
    </w:p>
    <w:p w14:paraId="721F908A" w14:textId="77777777" w:rsidR="004433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В случае продления срока выездной проверки оформляется дополнительное предписание, в котором указываются номер, дата регистрации предыдущего предписания и реквизиты решения органа налоговой службы о продлении срока выездной проверки.</w:t>
      </w:r>
    </w:p>
    <w:p w14:paraId="4C3112C9" w14:textId="77777777" w:rsidR="0044336F" w:rsidRPr="002228BD" w:rsidRDefault="0044336F" w:rsidP="0009520D">
      <w:pPr>
        <w:spacing w:after="0" w:line="240" w:lineRule="auto"/>
        <w:ind w:firstLine="709"/>
        <w:jc w:val="both"/>
        <w:rPr>
          <w:rFonts w:ascii="Times New Roman" w:eastAsia="Times New Roman" w:hAnsi="Times New Roman" w:cs="Times New Roman"/>
          <w:sz w:val="24"/>
          <w:szCs w:val="24"/>
          <w:lang w:val="ru-RU"/>
        </w:rPr>
      </w:pPr>
    </w:p>
    <w:p w14:paraId="233B5335" w14:textId="77777777" w:rsidR="004433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hAnsi="Times New Roman" w:cs="Times New Roman"/>
          <w:b/>
          <w:bCs/>
          <w:sz w:val="24"/>
          <w:szCs w:val="24"/>
          <w:lang w:val="ru-RU"/>
        </w:rPr>
        <w:t>Статья 118. Начало проведения выездной проверки</w:t>
      </w:r>
    </w:p>
    <w:p w14:paraId="684982FD" w14:textId="77777777" w:rsidR="004433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hAnsi="Times New Roman" w:cs="Times New Roman"/>
          <w:sz w:val="24"/>
          <w:szCs w:val="24"/>
          <w:lang w:val="ru-RU"/>
        </w:rPr>
        <w:t>1. Если иное не предусмотрено настоящей главой, началом проведения выездной проверки считается дата вручения налогоплательщику предписания.</w:t>
      </w:r>
    </w:p>
    <w:p w14:paraId="459E59CF" w14:textId="5E6BCAA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hAnsi="Times New Roman" w:cs="Times New Roman"/>
          <w:sz w:val="24"/>
          <w:szCs w:val="24"/>
          <w:lang w:val="ru-RU"/>
        </w:rPr>
        <w:t>2. Предписание предъявляется или направляется налогоплательщику органом налоговой службы по месту его учета.</w:t>
      </w:r>
    </w:p>
    <w:p w14:paraId="66E8456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Предписание может быть передано:</w:t>
      </w:r>
    </w:p>
    <w:p w14:paraId="77BC174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руководителю организации, ее налоговому представителю, или</w:t>
      </w:r>
    </w:p>
    <w:p w14:paraId="1AC4BEEA" w14:textId="19BD2C80"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физическому лицу, его налоговому представителю</w:t>
      </w:r>
      <w:r w:rsidR="0009520D" w:rsidRPr="002228BD">
        <w:rPr>
          <w:rFonts w:ascii="Times New Roman" w:hAnsi="Times New Roman" w:cs="Times New Roman"/>
          <w:sz w:val="24"/>
          <w:szCs w:val="24"/>
          <w:lang w:val="ru-RU"/>
        </w:rPr>
        <w:t xml:space="preserve"> </w:t>
      </w:r>
      <w:r w:rsidRPr="002228BD">
        <w:rPr>
          <w:rFonts w:ascii="Times New Roman" w:hAnsi="Times New Roman" w:cs="Times New Roman"/>
          <w:sz w:val="24"/>
          <w:szCs w:val="24"/>
          <w:lang w:val="ru-RU"/>
        </w:rPr>
        <w:t>лично под расписку или иным способом, подтверждающим факт и дату получения этого предписания.</w:t>
      </w:r>
    </w:p>
    <w:p w14:paraId="08DCDE5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В случае, когда лица, указанные в настоящей части, уклоняются от получения предписания, указанное предписание направляется по почте заказным письмом. При этом предписание считается полученным на дату получения заказного письма, указанную в квитанции о вручении.</w:t>
      </w:r>
    </w:p>
    <w:p w14:paraId="1C4A867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Должностное лицо органа налоговой службы, проводящее выездную проверку, обязано предъявить налогоплательщику служебное удостоверение.</w:t>
      </w:r>
    </w:p>
    <w:p w14:paraId="391095AE" w14:textId="77777777" w:rsidR="0044336F"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Должностное лицо органа налоговой службы, проводящее выездную проверку, вручает налогоплательщику первый экземпляр предписания. Во втором экземпляре предписания ставится отметка налогоплательщика или его налогового представителя об ознакомлении и получении предписания.</w:t>
      </w:r>
    </w:p>
    <w:p w14:paraId="73789C25" w14:textId="77777777" w:rsidR="0044336F" w:rsidRPr="002228BD" w:rsidRDefault="0044336F" w:rsidP="0009520D">
      <w:pPr>
        <w:spacing w:after="0" w:line="240" w:lineRule="auto"/>
        <w:ind w:firstLine="709"/>
        <w:jc w:val="both"/>
        <w:rPr>
          <w:rFonts w:ascii="Times New Roman" w:hAnsi="Times New Roman" w:cs="Times New Roman"/>
          <w:sz w:val="24"/>
          <w:szCs w:val="24"/>
          <w:lang w:val="ru-RU"/>
        </w:rPr>
      </w:pPr>
    </w:p>
    <w:p w14:paraId="26C02C55" w14:textId="77777777" w:rsidR="0044336F"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b/>
          <w:bCs/>
          <w:sz w:val="24"/>
          <w:szCs w:val="24"/>
          <w:lang w:val="ru-RU"/>
        </w:rPr>
        <w:t>Статья 119. Завершение выездной проверки</w:t>
      </w:r>
    </w:p>
    <w:p w14:paraId="3C0C72CB" w14:textId="5A666F14"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eastAsia="Times New Roman" w:hAnsi="Times New Roman" w:cs="Times New Roman"/>
          <w:sz w:val="24"/>
          <w:szCs w:val="24"/>
          <w:lang w:val="ru-RU"/>
        </w:rPr>
        <w:t>1. По завершении выездной проверки должностное лицо органа налоговой службы составляет акт с указанием:</w:t>
      </w:r>
    </w:p>
    <w:p w14:paraId="449C9BE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места проведения выездной проверки, даты составления акта;</w:t>
      </w:r>
    </w:p>
    <w:p w14:paraId="4714E12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вида проверки;</w:t>
      </w:r>
    </w:p>
    <w:p w14:paraId="070F5E6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должности, фамилии, имени, отчества сотрудника или сотрудников органа налоговой службы, проводивших выездную проверку;</w:t>
      </w:r>
    </w:p>
    <w:p w14:paraId="73A5743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4) фамилии, имени, отчества либо полного наименования налогоплательщика;</w:t>
      </w:r>
    </w:p>
    <w:p w14:paraId="2D67C01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места нахождения, банковских реквизитов налогоплательщика, а также его идентификационного налогового номера;</w:t>
      </w:r>
    </w:p>
    <w:p w14:paraId="0041EE7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фамилии, имени, отчества руководителя и должностных лиц налогоплательщика, ответственных за ведение налоговой и бухгалтерской отчетности и уплату налогов в бюджет;</w:t>
      </w:r>
    </w:p>
    <w:p w14:paraId="7C66A54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сведений о предыдущей проверке и принятых мерах по устранению ранее выявленных нарушений налогового законодательства Кыргызской Республики;</w:t>
      </w:r>
    </w:p>
    <w:p w14:paraId="08DF37F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 проверяемого налогового периода и общих сведений о документах, представленных налогоплательщиком для проведения проверки;</w:t>
      </w:r>
    </w:p>
    <w:p w14:paraId="7671BB6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 подробного обоснования начисления налогового обязательства, установленного в ходе проверки, со ссылкой на реквизиты документов, на основании которых налоговое обязательство было начислено, на соответствующую норму налогового законодательства Кыргызской Республики.</w:t>
      </w:r>
    </w:p>
    <w:p w14:paraId="042ED6E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Завершением срока выездной проверки считается дата вручения налогоплательщику акта по выездной проверке. Акт по выездной проверке должен быть вручен налогоплательщику не позднее даты окончания выездной проверки, указанной в предписании, если иное не предусмотрено настоящей, главой.</w:t>
      </w:r>
    </w:p>
    <w:p w14:paraId="13F815A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К акту по выездной проверке прилагаются необходимые копии документов, расчеты, произведенные должностным лицом органа налоговой службы, и другие материалы, полученные в ходе проверки.</w:t>
      </w:r>
    </w:p>
    <w:p w14:paraId="2F6322B9" w14:textId="164D300A"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 Если иное не предусмотрено настоящей главой, акт по выездной проверке составляется в количестве не менее двух экземпляров и подписывается должностным лицом органов налоговой службы, проводившим проверку, и руководителем проверяемой организации или индивидуальным предпринимателем или их налоговым представителями. В </w:t>
      </w:r>
      <w:r w:rsidR="00A92F9E" w:rsidRPr="002228BD">
        <w:rPr>
          <w:rFonts w:ascii="Times New Roman" w:eastAsia="Times New Roman" w:hAnsi="Times New Roman" w:cs="Times New Roman"/>
          <w:sz w:val="24"/>
          <w:szCs w:val="24"/>
          <w:lang w:val="ru-RU"/>
        </w:rPr>
        <w:t>случае,</w:t>
      </w:r>
      <w:r w:rsidRPr="002228BD">
        <w:rPr>
          <w:rFonts w:ascii="Times New Roman" w:eastAsia="Times New Roman" w:hAnsi="Times New Roman" w:cs="Times New Roman"/>
          <w:sz w:val="24"/>
          <w:szCs w:val="24"/>
          <w:lang w:val="ru-RU"/>
        </w:rPr>
        <w:t xml:space="preserve"> когда указанные лица уклоняются от подписания акта, об этом в акте делается соответствующая отметка.</w:t>
      </w:r>
    </w:p>
    <w:p w14:paraId="0937ED8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Один экземпляр акта по выездной проверке вручается налогоплательщику. При получении акта по выездной проверке налогоплательщик обязан сделать отметку о его получении.</w:t>
      </w:r>
    </w:p>
    <w:p w14:paraId="020949B2" w14:textId="77777777" w:rsidR="00E16058"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6. Налогоплательщик, который не согласен с результатами выездной проверки, имеет право в срок не позднее 5 рабочих дней, следующих за датой вручения акта представить письменные объяснения или возражения по акту проверки в орган налоговой службы, который провел выездную проверку. </w:t>
      </w:r>
    </w:p>
    <w:p w14:paraId="56C9400A" w14:textId="77777777" w:rsidR="00DE0F3A" w:rsidRPr="002228BD" w:rsidRDefault="00DE0F3A" w:rsidP="0009520D">
      <w:pPr>
        <w:pStyle w:val="tkTekst"/>
        <w:spacing w:after="0" w:line="240" w:lineRule="auto"/>
        <w:ind w:firstLine="709"/>
        <w:rPr>
          <w:rFonts w:ascii="Times New Roman" w:hAnsi="Times New Roman" w:cs="Times New Roman"/>
          <w:sz w:val="24"/>
          <w:szCs w:val="24"/>
        </w:rPr>
      </w:pPr>
    </w:p>
    <w:p w14:paraId="22923C1C" w14:textId="45A7F0AF" w:rsidR="002743B2"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121. Вынесение решения по результатам рассмотрения материалов выездной проверки</w:t>
      </w:r>
    </w:p>
    <w:p w14:paraId="5F18D2EA" w14:textId="01AAB101"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Если иное не предусмотрено настоящей главой, материалы выездной проверки, рассматриваются руководителем или заместителем руководителя органа налоговой службы не позднее 10 рабочих дней со дня, следующего за днем вручения налогоплательщику акта по выездной проверке.</w:t>
      </w:r>
    </w:p>
    <w:p w14:paraId="5660458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 случае представления налогоплательщиком письменного объяснения или возражения по акту выездной проверки в срок, установленный статьей 119 настоящего Кодекса:</w:t>
      </w:r>
    </w:p>
    <w:p w14:paraId="46593DA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 материалы проверки рассматриваются в присутствии налогоплательщика или его налогового представителя в срок не позднее 10 рабочих дней со дня, следующего за днем </w:t>
      </w:r>
      <w:r w:rsidRPr="002228BD">
        <w:rPr>
          <w:rFonts w:ascii="Times New Roman" w:hAnsi="Times New Roman" w:cs="Times New Roman"/>
          <w:sz w:val="24"/>
          <w:szCs w:val="24"/>
        </w:rPr>
        <w:lastRenderedPageBreak/>
        <w:t>регистрации письменного объяснения или возражения налогоплательщика в органе налоговой службы;</w:t>
      </w:r>
    </w:p>
    <w:p w14:paraId="689F7DD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орган налоговой службы вручает решение о времени и месте рассмотрения материалов выездной проверки налогоплательщику не позднее чем за 5 рабочих дней до даты рассмотрения материалов выездной проверки в органе налоговой службы. </w:t>
      </w:r>
    </w:p>
    <w:p w14:paraId="49ACA90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Если налогоплательщик, которому вручено решение о времени и месте рассмотрения материалов выездной проверки, не явился на рассмотрение, то материалы проверки, включая представленные налогоплательщиком возражения, объяснения, другие документы и материалы, рассматриваются в его отсутствие.</w:t>
      </w:r>
    </w:p>
    <w:p w14:paraId="7FDE5E2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По результатам рассмотрения материалов выездной проверки, за исключением встречной и тематической проверки, руководитель или заместитель руководителя органа налоговой службы выносит решение:</w:t>
      </w:r>
    </w:p>
    <w:p w14:paraId="10CE860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о начислении и/или уменьшении налога, пени;</w:t>
      </w:r>
    </w:p>
    <w:p w14:paraId="5DF8E3F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 привлечении налогоплательщика к ответственности за совершение налогового правонарушения;</w:t>
      </w:r>
    </w:p>
    <w:p w14:paraId="304DFBE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о непривлечении налогоплательщика к ответственности;</w:t>
      </w:r>
    </w:p>
    <w:p w14:paraId="3AC6AFB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о продлении срока проведения выездной проверки в пределах сроков, установленных частью 3 статьи 102 настоящего Кодекса.</w:t>
      </w:r>
    </w:p>
    <w:p w14:paraId="734F68D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Решение по результатам рассмотрения материалов выездной проверки выносится и вручается налогоплательщику не позднее 3 рабочих дней, следующих за днем рассмотрения материалов выездной проверки.</w:t>
      </w:r>
    </w:p>
    <w:p w14:paraId="4876529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Материалы по результатам тематической проверки не позднее 3 рабочих дней с даты рассмотрения материалов направляются органу, рассматривающему жалобу налогоплательщика на решение органов налоговой службы</w:t>
      </w:r>
    </w:p>
    <w:p w14:paraId="7E4ADA7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При рассмотрении материалов выездной проверки орган налоговой службы имеет право:</w:t>
      </w:r>
    </w:p>
    <w:p w14:paraId="18AB29B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направить запрос в соответствующий уполномоченный орган о применении норм законодательства Кыргызской Республики;</w:t>
      </w:r>
    </w:p>
    <w:p w14:paraId="796C5DA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направить запрос в уполномоченный орган иностранного государства о предоставлении информации;</w:t>
      </w:r>
    </w:p>
    <w:p w14:paraId="4D52638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назначить проведение экспертизы и/или встречную проверку.</w:t>
      </w:r>
    </w:p>
    <w:p w14:paraId="6CC210EE" w14:textId="73416452"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В случае направления запроса в соответствии с настоящей частью и неполучения ответа на запрос до установленного настоящим Кодексом срока вынесение решения по выездной проверке, решение органа налоговой службы принимается в установленный срок. Решение принимается по всем вопросам выездной проверки, за исключением вопроса, в отношении которого был осуществлен запрос с указанием в решении информации о произведенном запросе. </w:t>
      </w:r>
    </w:p>
    <w:p w14:paraId="6C106C33" w14:textId="0D01D158"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Получение ответа на запрос, результатов экспертизы или встречной проверки могут являться основанием для проведения перепроверки или отмены ранее принятого решения с принятием нового решения в срок не позднее 15 рабочих дней, следующих за днем получения ответа и/или результатов.</w:t>
      </w:r>
    </w:p>
    <w:p w14:paraId="4D13D68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В решении о привлечении налогоплательщика к ответственности за совершение налогового правонарушения излагаются:</w:t>
      </w:r>
    </w:p>
    <w:p w14:paraId="0D1A494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обстоятельства совершенного правонарушения, как они установлены проведенной проверкой, документы и иные сведения, которые подтверждают указанные обстоятельства;</w:t>
      </w:r>
    </w:p>
    <w:p w14:paraId="4479AD7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2) доводы, приводимые налогоплательщиком в свою защиту, и результаты проверки этих доводов;</w:t>
      </w:r>
    </w:p>
    <w:p w14:paraId="0AFF859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основания для привлечения налогоплательщика к ответственности за налоговое правонарушение с указанием нарушений норм настоящего Кодекса и применяемые меры ответственности.</w:t>
      </w:r>
    </w:p>
    <w:p w14:paraId="07B3EA6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Решение органа налоговой службы о начислении сумм налогов, пеней и налоговых санкций вручается налогоплательщику. Налогоплательщик, получивший решение о начислении сумм налогов, пеней и налоговых санкций, обязан исполнить его в течение 30 дней со дня, следующего за днем вручения решения, если налогоплательщик не обжаловал решение по результатам выездной проверки в порядке, установленном настоящим Кодексом.</w:t>
      </w:r>
    </w:p>
    <w:p w14:paraId="1C33A23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Решение органа налоговой службы вручается налогоплательщику в порядке, установленном настоящим Кодексом.</w:t>
      </w:r>
    </w:p>
    <w:p w14:paraId="03E3186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Несоблюдение должностным лицом органов налоговой службы требований настоящей статьи может являться основанием для отмены решения органов налоговой службы и привлечения ее должностного лица к ответственности, предусмотренной законодательством Кыргызской Республики.</w:t>
      </w:r>
    </w:p>
    <w:p w14:paraId="0C3F4214" w14:textId="77777777" w:rsidR="00DE0F3A"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По выявленным нарушениям, за которые налогоплательщик подлежит привлечению к ответственности за совершение нарушения, со стороны органа налоговой службы составляется протокол и выносится постановление в соответствии с Кодексом Кыргызской Республики о нарушениях.</w:t>
      </w:r>
      <w:bookmarkStart w:id="13" w:name="_Hlk56023661"/>
    </w:p>
    <w:p w14:paraId="56EF6131" w14:textId="77777777" w:rsidR="00DE0F3A" w:rsidRPr="002228BD" w:rsidRDefault="00DE0F3A" w:rsidP="0009520D">
      <w:pPr>
        <w:pStyle w:val="tkTekst"/>
        <w:spacing w:after="0" w:line="240" w:lineRule="auto"/>
        <w:ind w:firstLine="709"/>
        <w:rPr>
          <w:rFonts w:ascii="Times New Roman" w:hAnsi="Times New Roman" w:cs="Times New Roman"/>
          <w:sz w:val="24"/>
          <w:szCs w:val="24"/>
        </w:rPr>
      </w:pPr>
    </w:p>
    <w:p w14:paraId="4CE17A73" w14:textId="71D6C278" w:rsidR="002743B2" w:rsidRPr="002228BD" w:rsidRDefault="002743B2" w:rsidP="0009520D">
      <w:pPr>
        <w:pStyle w:val="tkTekst"/>
        <w:spacing w:after="0" w:line="240" w:lineRule="auto"/>
        <w:ind w:firstLine="709"/>
        <w:rPr>
          <w:rFonts w:ascii="Times New Roman" w:hAnsi="Times New Roman" w:cs="Times New Roman"/>
          <w:b/>
          <w:bCs/>
          <w:strike/>
          <w:sz w:val="24"/>
          <w:szCs w:val="24"/>
          <w:lang w:eastAsia="en-US"/>
        </w:rPr>
      </w:pPr>
      <w:r w:rsidRPr="002228BD">
        <w:rPr>
          <w:rFonts w:ascii="Times New Roman" w:hAnsi="Times New Roman" w:cs="Times New Roman"/>
          <w:b/>
          <w:bCs/>
          <w:sz w:val="24"/>
          <w:szCs w:val="24"/>
          <w:lang w:eastAsia="en-US"/>
        </w:rPr>
        <w:t xml:space="preserve">Статья 122. Основание и порядок проведения обследования налогоплательщика при ликвидации организации или прекращении деятельности индивидуального предпринимателя </w:t>
      </w:r>
    </w:p>
    <w:p w14:paraId="44B87C2D" w14:textId="77777777" w:rsidR="002743B2" w:rsidRPr="002228BD" w:rsidRDefault="002743B2" w:rsidP="0009520D">
      <w:pPr>
        <w:pStyle w:val="tkTekst"/>
        <w:tabs>
          <w:tab w:val="left" w:pos="738"/>
        </w:tabs>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rPr>
        <w:t xml:space="preserve">1. Обследование </w:t>
      </w:r>
      <w:r w:rsidRPr="002228BD">
        <w:rPr>
          <w:rFonts w:ascii="Times New Roman" w:hAnsi="Times New Roman" w:cs="Times New Roman"/>
          <w:sz w:val="24"/>
          <w:szCs w:val="24"/>
          <w:lang w:eastAsia="en-US"/>
        </w:rPr>
        <w:t xml:space="preserve">налогоплательщика при ликвидации организации или прекращении деятельности индивидуального предпринимателя проводится в </w:t>
      </w:r>
      <w:r w:rsidRPr="002228BD">
        <w:rPr>
          <w:rFonts w:ascii="Times New Roman" w:hAnsi="Times New Roman" w:cs="Times New Roman"/>
          <w:sz w:val="24"/>
          <w:szCs w:val="24"/>
        </w:rPr>
        <w:t>случае отсутствия</w:t>
      </w:r>
      <w:r w:rsidRPr="002228BD">
        <w:rPr>
          <w:rFonts w:ascii="Times New Roman" w:hAnsi="Times New Roman" w:cs="Times New Roman"/>
          <w:sz w:val="24"/>
          <w:szCs w:val="24"/>
          <w:lang w:eastAsia="en-US"/>
        </w:rPr>
        <w:t xml:space="preserve"> </w:t>
      </w:r>
      <w:r w:rsidRPr="002228BD">
        <w:rPr>
          <w:rFonts w:ascii="Times New Roman" w:hAnsi="Times New Roman" w:cs="Times New Roman"/>
          <w:sz w:val="24"/>
          <w:szCs w:val="24"/>
        </w:rPr>
        <w:t>факторов риска неуплаты налогов, установленных статьей 115 настоящего Кодекса, и предста</w:t>
      </w:r>
      <w:r w:rsidRPr="002228BD">
        <w:rPr>
          <w:rFonts w:ascii="Times New Roman" w:hAnsi="Times New Roman" w:cs="Times New Roman"/>
          <w:sz w:val="24"/>
          <w:szCs w:val="24"/>
          <w:lang w:eastAsia="en-US"/>
        </w:rPr>
        <w:t>влении налогоплательщиком налоговой отчетности с нулевыми показателями в течение всего периода регистрации.</w:t>
      </w:r>
    </w:p>
    <w:p w14:paraId="7480A53C" w14:textId="77777777" w:rsidR="002743B2" w:rsidRPr="002228BD" w:rsidRDefault="002743B2" w:rsidP="0009520D">
      <w:pPr>
        <w:pStyle w:val="tkTekst"/>
        <w:tabs>
          <w:tab w:val="left" w:pos="573"/>
          <w:tab w:val="left" w:pos="738"/>
        </w:tabs>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 xml:space="preserve">2. Подтверждением </w:t>
      </w:r>
      <w:r w:rsidRPr="002228BD">
        <w:rPr>
          <w:rFonts w:ascii="Times New Roman" w:hAnsi="Times New Roman" w:cs="Times New Roman"/>
          <w:sz w:val="24"/>
          <w:szCs w:val="24"/>
        </w:rPr>
        <w:t xml:space="preserve">отсутствия у налогоплательщика </w:t>
      </w:r>
      <w:r w:rsidRPr="002228BD">
        <w:rPr>
          <w:rFonts w:ascii="Times New Roman" w:hAnsi="Times New Roman" w:cs="Times New Roman"/>
          <w:sz w:val="24"/>
          <w:szCs w:val="24"/>
          <w:lang w:eastAsia="en-US"/>
        </w:rPr>
        <w:t>факторов</w:t>
      </w:r>
      <w:r w:rsidRPr="002228BD">
        <w:rPr>
          <w:rFonts w:ascii="Times New Roman" w:hAnsi="Times New Roman" w:cs="Times New Roman"/>
          <w:sz w:val="24"/>
          <w:szCs w:val="24"/>
        </w:rPr>
        <w:t xml:space="preserve"> риска неуплаты налогов является их отсутствие </w:t>
      </w:r>
      <w:r w:rsidRPr="002228BD">
        <w:rPr>
          <w:rFonts w:ascii="Times New Roman" w:hAnsi="Times New Roman" w:cs="Times New Roman"/>
          <w:sz w:val="24"/>
          <w:szCs w:val="24"/>
          <w:lang w:eastAsia="en-US"/>
        </w:rPr>
        <w:t>в протоколе анализа риска информационной системы налоговой службы</w:t>
      </w:r>
      <w:r w:rsidRPr="002228BD">
        <w:rPr>
          <w:rFonts w:ascii="Times New Roman" w:hAnsi="Times New Roman" w:cs="Times New Roman"/>
          <w:sz w:val="24"/>
          <w:szCs w:val="24"/>
        </w:rPr>
        <w:t>.</w:t>
      </w:r>
      <w:r w:rsidRPr="002228BD">
        <w:rPr>
          <w:rFonts w:ascii="Times New Roman" w:hAnsi="Times New Roman" w:cs="Times New Roman"/>
          <w:sz w:val="24"/>
          <w:szCs w:val="24"/>
          <w:lang w:eastAsia="en-US"/>
        </w:rPr>
        <w:t xml:space="preserve"> </w:t>
      </w:r>
    </w:p>
    <w:p w14:paraId="064FE0C4" w14:textId="77777777" w:rsidR="002743B2" w:rsidRPr="002228BD" w:rsidRDefault="002743B2" w:rsidP="0009520D">
      <w:pPr>
        <w:pStyle w:val="tkTekst"/>
        <w:tabs>
          <w:tab w:val="left" w:pos="738"/>
        </w:tabs>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В целях настоящей статьи протоколом анализа риска неуплаты налогов информационной системы налоговой службы является документ, автоматически сформированный по результатам расчета факторов риска неуплаты налогов.</w:t>
      </w:r>
    </w:p>
    <w:p w14:paraId="416E7D52" w14:textId="77777777" w:rsidR="002743B2" w:rsidRPr="002228BD" w:rsidRDefault="002743B2" w:rsidP="0009520D">
      <w:pPr>
        <w:pStyle w:val="tkTekst"/>
        <w:tabs>
          <w:tab w:val="left" w:pos="596"/>
        </w:tabs>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3. Срок проведения обследования налогоплательщика, включая имеющего обособленное подразделение, не может превышать 15 рабочих дней.</w:t>
      </w:r>
    </w:p>
    <w:p w14:paraId="46CA7C85" w14:textId="77777777" w:rsidR="002743B2" w:rsidRPr="002228BD" w:rsidRDefault="002743B2" w:rsidP="0009520D">
      <w:pPr>
        <w:pStyle w:val="tkTekst"/>
        <w:tabs>
          <w:tab w:val="left" w:pos="1021"/>
        </w:tabs>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4. Обследование налогоплательщика проводится:</w:t>
      </w:r>
    </w:p>
    <w:p w14:paraId="6117C9F7" w14:textId="77777777" w:rsidR="002743B2" w:rsidRPr="002228BD" w:rsidRDefault="002743B2" w:rsidP="0009520D">
      <w:pPr>
        <w:pStyle w:val="tkTekst"/>
        <w:tabs>
          <w:tab w:val="left" w:pos="360"/>
          <w:tab w:val="left" w:pos="1021"/>
        </w:tabs>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1) должностным лицом налогового органа в соответствии с его служебными обязанностями непосредственно по месту нахождения данного органа без привлечения налогоплательщика;</w:t>
      </w:r>
    </w:p>
    <w:p w14:paraId="68ABE5CA" w14:textId="77777777" w:rsidR="002743B2" w:rsidRPr="002228BD" w:rsidRDefault="002743B2" w:rsidP="0009520D">
      <w:pPr>
        <w:pStyle w:val="tkTekst"/>
        <w:tabs>
          <w:tab w:val="left" w:pos="596"/>
          <w:tab w:val="left" w:pos="1021"/>
        </w:tabs>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2) в течение 15 рабочих дней со дня формирования информационной системой налоговой службы протокола анализа рисков.</w:t>
      </w:r>
    </w:p>
    <w:p w14:paraId="259B6727" w14:textId="77777777" w:rsidR="002743B2" w:rsidRPr="002228BD" w:rsidRDefault="002743B2" w:rsidP="0009520D">
      <w:pPr>
        <w:pStyle w:val="tkTekst"/>
        <w:tabs>
          <w:tab w:val="left" w:pos="596"/>
        </w:tabs>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5. Началом проведения обследования считается день формирования информационной системой налоговой службы протокола анализа рисков.</w:t>
      </w:r>
    </w:p>
    <w:p w14:paraId="55D104CE" w14:textId="77777777" w:rsidR="002743B2" w:rsidRPr="002228BD" w:rsidRDefault="002743B2" w:rsidP="0009520D">
      <w:pPr>
        <w:pStyle w:val="tkTekst"/>
        <w:tabs>
          <w:tab w:val="left" w:pos="841"/>
        </w:tabs>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lastRenderedPageBreak/>
        <w:t xml:space="preserve">6. Завершением проведения обследования считается дата оформления акта обследования. </w:t>
      </w:r>
    </w:p>
    <w:p w14:paraId="77B28758" w14:textId="77777777" w:rsidR="0044336F" w:rsidRPr="002228BD" w:rsidRDefault="002743B2" w:rsidP="0009520D">
      <w:pPr>
        <w:pStyle w:val="tkTekst"/>
        <w:tabs>
          <w:tab w:val="left" w:pos="841"/>
        </w:tabs>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 xml:space="preserve">7. Акт обследования составляется в количестве не менее 2 экземпляров и подписывается должностным лицом налогового органа, проводившим обследование. </w:t>
      </w:r>
    </w:p>
    <w:p w14:paraId="251532C3" w14:textId="0C3566B9" w:rsidR="002743B2" w:rsidRPr="002228BD" w:rsidRDefault="002743B2" w:rsidP="0009520D">
      <w:pPr>
        <w:pStyle w:val="tkTekst"/>
        <w:tabs>
          <w:tab w:val="left" w:pos="841"/>
        </w:tabs>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8. Один экземпляр акта обследования с решением по результатам рассмотрения материалов по такому обследованию должен быть вручен налогоплательщику не позднее 15 рабочих дней со дня завершения обследования.</w:t>
      </w:r>
      <w:bookmarkEnd w:id="13"/>
    </w:p>
    <w:p w14:paraId="39492B2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4A5BF398" w14:textId="77777777" w:rsidR="00DE0F3A"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123. Проведение камеральной проверки</w:t>
      </w:r>
    </w:p>
    <w:p w14:paraId="4196DD13" w14:textId="12F133C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Камеральная проверка проводится по месту нахождения налогового органа на основе налоговой отчетности и информации, представленных налогоплательщиком, служащих основанием для исчисления и уплаты налогов, а также документов о деятельности налогоплательщика, имеющихся у налогового органа, без привлечения налогоплательщика.</w:t>
      </w:r>
    </w:p>
    <w:p w14:paraId="53AC0B8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Камеральная проверка проводится должностным лицом налогового органа в соответствии с его служебными обязанностями без какого-либо специального решения руководителя налогового органа.</w:t>
      </w:r>
    </w:p>
    <w:p w14:paraId="0A43FE6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Порядок проведения камеральной проверки устанавливается Кабинетом Министров Кыргызской Республики.</w:t>
      </w:r>
    </w:p>
    <w:p w14:paraId="6D83C1F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Если по результатам камеральной проверки налоговый орган выявляет факт занижения или завышения суммы налога, а также другие ошибки, допущенные при заполнении налоговой отчетности, налоговый орган письменно извещает налогоплательщика о выявленных ошибках с требованием их устранения в течение 15 календарный дней со дня, следующего за днем получения данного извещения, либо предоставления мотивированного возражения с приложением копий необходимых документов.</w:t>
      </w:r>
    </w:p>
    <w:p w14:paraId="72B5B11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Извещение налогового органа о результатах камеральной проверки должно содержать:</w:t>
      </w:r>
    </w:p>
    <w:p w14:paraId="3F57C9C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указание на требование законодательства Кыргызской Республики, которое было нарушено налогоплательщиком;</w:t>
      </w:r>
    </w:p>
    <w:p w14:paraId="25E3911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документы, отчеты и источники информации, на основании которых был сделан вывод о факте занижения или завышения суммы налога и/или наличия ошибки;</w:t>
      </w:r>
    </w:p>
    <w:p w14:paraId="2642A82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расчет доначисления налогового обязательства, если оно было произведено.</w:t>
      </w:r>
    </w:p>
    <w:p w14:paraId="6639B6D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Если налогоплательщик не устранил занижение суммы налога или другие ошибки, выявленные камеральной проверкой и связанные с исчислением налогового обязательства, налоговая санкция не применяется.</w:t>
      </w:r>
    </w:p>
    <w:p w14:paraId="4F28F5D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В случае если в течение 15 календарных дней со дня, следующего за днем получения извещения о результатах камеральной проверки, налогоплательщик не подал мотивированное возражение и не устранил выявленные камеральной проверкой ошибки, налоговый орган:</w:t>
      </w:r>
    </w:p>
    <w:p w14:paraId="716BB30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принимает решение о начислении и/или уменьшении налога и пени и вручает его налогоплательщику в соответствии с требованиями статьи 94 настоящего Кодекса; или</w:t>
      </w:r>
    </w:p>
    <w:p w14:paraId="0C3B77D3" w14:textId="77777777" w:rsidR="004433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назначает выездную внеплановую проверку и /или перепроверку.</w:t>
      </w:r>
    </w:p>
    <w:p w14:paraId="350D0879" w14:textId="77777777" w:rsidR="004433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hAnsi="Times New Roman" w:cs="Times New Roman"/>
          <w:sz w:val="24"/>
          <w:szCs w:val="24"/>
          <w:lang w:val="ru-RU"/>
        </w:rPr>
        <w:t xml:space="preserve">8. В случае подачи налогоплательщиком мотивированного возражения к результатам камеральной проверки согласно полученному извещению, налоговый орган в течение 10-ти календарных дней со дня, следующего за днем получения мотивированного возражения налогоплательщика, обязан рассмотреть в присутствии налогоплательщика </w:t>
      </w:r>
      <w:r w:rsidRPr="002228BD">
        <w:rPr>
          <w:rFonts w:ascii="Times New Roman" w:hAnsi="Times New Roman" w:cs="Times New Roman"/>
          <w:sz w:val="24"/>
          <w:szCs w:val="24"/>
          <w:lang w:val="ru-RU"/>
        </w:rPr>
        <w:lastRenderedPageBreak/>
        <w:t xml:space="preserve">материалы камеральной проверки и вынести мотивированное решение в соответствии с требованиями настоящей статьи. </w:t>
      </w:r>
    </w:p>
    <w:p w14:paraId="49794152" w14:textId="77777777" w:rsidR="0044336F" w:rsidRPr="002228BD" w:rsidRDefault="0044336F" w:rsidP="0009520D">
      <w:pPr>
        <w:spacing w:after="0" w:line="240" w:lineRule="auto"/>
        <w:ind w:firstLine="709"/>
        <w:jc w:val="both"/>
        <w:rPr>
          <w:rFonts w:ascii="Times New Roman" w:eastAsia="Times New Roman" w:hAnsi="Times New Roman" w:cs="Times New Roman"/>
          <w:sz w:val="24"/>
          <w:szCs w:val="24"/>
          <w:lang w:val="ru-RU"/>
        </w:rPr>
      </w:pPr>
    </w:p>
    <w:p w14:paraId="5058C6BE" w14:textId="77777777" w:rsidR="004433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b/>
          <w:bCs/>
          <w:sz w:val="24"/>
          <w:szCs w:val="24"/>
          <w:lang w:val="ru-RU"/>
        </w:rPr>
        <w:t>Статья 124. Проведение камеральной проверки</w:t>
      </w:r>
    </w:p>
    <w:p w14:paraId="74C71FBB" w14:textId="2324A849"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Камеральная проверка проводится по месту нахождения налогового органа на основе налоговой отчетности и информации, представленных налогоплательщиком, служащих основанием для исчисления и уплаты налогов, а также документов о деятельности налогоплательщика, имеющихся у налогового органа, без привлечения налогоплательщика.</w:t>
      </w:r>
    </w:p>
    <w:p w14:paraId="16194F4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Камеральная проверка проводится должностным лицом налогового органа в соответствии с его служебными обязанностями без какого-либо специального решения руководителя налогового органа.</w:t>
      </w:r>
    </w:p>
    <w:p w14:paraId="64034AD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Порядок проведения камеральной проверки устанавливается Кабинетом министров Кыргызской Республики.</w:t>
      </w:r>
    </w:p>
    <w:p w14:paraId="6D5B9B4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Если по результатам камеральной проверки налоговый орган выявляет факт занижения или завышения суммы налога, а также другие ошибки, допущенные налогоплательщиком при заполнении налоговой отчетности, должностное лицо налогового органа составляет справку по камеральной проверке по форме, установленной уполномоченным налоговым органом.</w:t>
      </w:r>
    </w:p>
    <w:p w14:paraId="6E601BCC" w14:textId="112A68E0"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В справке камеральной проверке </w:t>
      </w:r>
      <w:r w:rsidR="009830E3" w:rsidRPr="002228BD">
        <w:rPr>
          <w:rFonts w:ascii="Times New Roman" w:eastAsia="Times New Roman" w:hAnsi="Times New Roman" w:cs="Times New Roman"/>
          <w:sz w:val="24"/>
          <w:szCs w:val="24"/>
          <w:lang w:val="ru-RU"/>
        </w:rPr>
        <w:t>должны</w:t>
      </w:r>
      <w:r w:rsidRPr="002228BD">
        <w:rPr>
          <w:rFonts w:ascii="Times New Roman" w:eastAsia="Times New Roman" w:hAnsi="Times New Roman" w:cs="Times New Roman"/>
          <w:sz w:val="24"/>
          <w:szCs w:val="24"/>
          <w:lang w:val="ru-RU"/>
        </w:rPr>
        <w:t xml:space="preserve"> быть отражены:</w:t>
      </w:r>
    </w:p>
    <w:p w14:paraId="781765C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указание на требование законодательства Кыргызской Республики, которое было нарушено налогоплательщиком;</w:t>
      </w:r>
    </w:p>
    <w:p w14:paraId="34A9840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документы, отчеты и источники информации, на основании которых был сделан вывод о факте занижения или завышения суммы налога и/или наличия ошибки;</w:t>
      </w:r>
    </w:p>
    <w:p w14:paraId="663BB61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расчет доначисления налогового обязательства, если оно было произведено;</w:t>
      </w:r>
    </w:p>
    <w:p w14:paraId="1BC4B81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 требование об устранении выявленных нарушений законодательства Кыргызской Республики. </w:t>
      </w:r>
    </w:p>
    <w:p w14:paraId="64D7253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Справка по камеральной проверке составляется в двух экземплярах и подписывается лицом, проводившим данную проверку.</w:t>
      </w:r>
    </w:p>
    <w:p w14:paraId="2CBCA20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Руководитель или заместитель руководителя налогового органа рассматривает материалы камеральной проверки и выносит решение о выявлении несоответствия показателей деятельности налогоплательщика не позднее 2 рабочих дней, следующих за днем составления справки по камеральной проверке.</w:t>
      </w:r>
    </w:p>
    <w:p w14:paraId="5BA0AC9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О выявленных фактах занижения или завышения сумм налогов, а также других ошибок, налоговый орган извещает налогоплательщика путем вручения справки по камеральной проверке и решения о выявлении несоответствия показателей деятельности налогоплательщика не позднее 3 рабочих дней, следующих за днем вынесения указанного решения с требованием их устранения в течение 15 календарный дней со дня, следующего за днем получения данного извещения.</w:t>
      </w:r>
    </w:p>
    <w:p w14:paraId="3E0A636A" w14:textId="4FBD789C"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При получении справки по камеральной проверке и решения о выявлении несоответствия показателей деятельности налогоплательщика по результатам камеральной проверки, налогоплательщик обязан сделать отметку о его получении.</w:t>
      </w:r>
    </w:p>
    <w:p w14:paraId="2F94C0A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6. По получении решения о выявлении несоответствий и справки по результатам камеральной проверки, налогоплательщик обязан в течение 15 календарных дней со дня, следующего за днем получения решения и справки камеральной проверки, внести соответствующие изменения в налоговую и другую отчетность или, в случае несогласия с фактами, изложенными в справке камеральной проверки, а также с выводами и </w:t>
      </w:r>
      <w:r w:rsidRPr="002228BD">
        <w:rPr>
          <w:rFonts w:ascii="Times New Roman" w:eastAsia="Times New Roman" w:hAnsi="Times New Roman" w:cs="Times New Roman"/>
          <w:sz w:val="24"/>
          <w:szCs w:val="24"/>
          <w:lang w:val="ru-RU"/>
        </w:rPr>
        <w:lastRenderedPageBreak/>
        <w:t>предложениями должностного лица налогового органа, представить письменное возражение (доводы, пояснения) и/или документы, подтверждающие обоснованность своих возражений.</w:t>
      </w:r>
    </w:p>
    <w:p w14:paraId="78B0D7FB" w14:textId="599708F4"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7. В случае подачи налогоплательщиком мотивированного возражения к результатам камеральной проверки согласно полученному извещению, налоговый орган обязан не позднее 5 рабочих дней со дня, следующего за днем получения возражения рассмотреть материалы камеральной проверки с учетом представленных налогоплательщиком возражений, вынести решение и вручить его налогоплательщику в соответствии с требованиями настоящего Кодекса если доводы, представленные налогоплательщиков не приняты налоговым органом или приняты частично. </w:t>
      </w:r>
    </w:p>
    <w:p w14:paraId="335AB34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 Если по результатам рассмотрения возражений налоговым органом были приняты доводы налогоплательщика об отсутствии в налоговой отчетности заниженных или завышенных сумм налогов, или других ошибок, то в этом случае налоговый орган не позднее 5 рабочих дней по истечении срока, предоставленного налогоплательщику для предоставления возражения (доводов, пояснений), вручает налогоплательщику письменное извещение о признании представленных им доводов.</w:t>
      </w:r>
    </w:p>
    <w:p w14:paraId="399D088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 В случае не устранения налогоплательщиком выявленных камеральной проверкой ошибок в установленный срок, налоговый орган обязан в течение 5 рабочих дней со дня установленного срока принять решение по результатам камеральной проверки о начислении и/или уменьшении налога, пени, и вручить его налогоплательщику в соответствии с требованиями статей 82 и 83 настоящего Кодекса.</w:t>
      </w:r>
    </w:p>
    <w:p w14:paraId="585C28E9" w14:textId="78A1C1A8"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10. По результатам камеральной проверки налоговая санкция не применяется. </w:t>
      </w:r>
    </w:p>
    <w:p w14:paraId="629A49A2" w14:textId="15BF6A1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 Налогоплательщик, получивший решение по результатам камеральной проверки о начислении сумм налогов и пени, обязан исполнить его в течение 30 дней со дня, следующего за днем вручения решения, если налогоплательщик не обжаловал данное решение в порядке, установленном настоящим Кодексом.</w:t>
      </w:r>
    </w:p>
    <w:p w14:paraId="5407C7A2" w14:textId="2EB298AC"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12. Несоблюдение должностным лицом налогового органа требований настоящей статьи может являться основанием для отмены решения налогового органа о результатах камеральной проверки и привлечения должностного лица к ответственности, предусмотренной законодательством Кыргызской Республики.</w:t>
      </w:r>
    </w:p>
    <w:p w14:paraId="49826E6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46E8FF21" w14:textId="77777777" w:rsidR="00DE0F3A" w:rsidRPr="002228BD" w:rsidRDefault="002743B2" w:rsidP="0009520D">
      <w:pPr>
        <w:pStyle w:val="j15"/>
        <w:spacing w:before="0" w:beforeAutospacing="0" w:after="0" w:afterAutospacing="0"/>
        <w:ind w:firstLine="709"/>
        <w:jc w:val="center"/>
        <w:textAlignment w:val="center"/>
        <w:rPr>
          <w:b/>
          <w:bCs/>
        </w:rPr>
      </w:pPr>
      <w:r w:rsidRPr="002228BD">
        <w:rPr>
          <w:b/>
          <w:bCs/>
        </w:rPr>
        <w:t>Глава 14. Рейдовый налоговый контроль. Применение контрольно-кассовых машин. Налоговый пост</w:t>
      </w:r>
    </w:p>
    <w:p w14:paraId="05CABA45" w14:textId="77777777" w:rsidR="00DE0F3A" w:rsidRPr="002228BD" w:rsidRDefault="00DE0F3A" w:rsidP="0009520D">
      <w:pPr>
        <w:pStyle w:val="j15"/>
        <w:spacing w:before="0" w:beforeAutospacing="0" w:after="0" w:afterAutospacing="0"/>
        <w:ind w:firstLine="709"/>
        <w:jc w:val="both"/>
        <w:textAlignment w:val="center"/>
        <w:rPr>
          <w:b/>
          <w:bCs/>
        </w:rPr>
      </w:pPr>
    </w:p>
    <w:p w14:paraId="5E3C223F" w14:textId="77777777" w:rsidR="00DE0F3A" w:rsidRPr="002228BD" w:rsidRDefault="002743B2" w:rsidP="0009520D">
      <w:pPr>
        <w:pStyle w:val="j15"/>
        <w:spacing w:before="0" w:beforeAutospacing="0" w:after="0" w:afterAutospacing="0"/>
        <w:ind w:firstLine="709"/>
        <w:jc w:val="both"/>
        <w:textAlignment w:val="center"/>
        <w:rPr>
          <w:b/>
          <w:bCs/>
        </w:rPr>
      </w:pPr>
      <w:r w:rsidRPr="002228BD">
        <w:rPr>
          <w:b/>
          <w:bCs/>
        </w:rPr>
        <w:t>Статья 125. Рейдовый налоговый контроль</w:t>
      </w:r>
    </w:p>
    <w:p w14:paraId="586E9FDA" w14:textId="743C9010" w:rsidR="003A761F" w:rsidRPr="002228BD" w:rsidRDefault="003A761F" w:rsidP="0009520D">
      <w:pPr>
        <w:pStyle w:val="j15"/>
        <w:spacing w:before="0" w:beforeAutospacing="0" w:after="0" w:afterAutospacing="0"/>
        <w:ind w:firstLine="709"/>
        <w:jc w:val="both"/>
        <w:textAlignment w:val="center"/>
      </w:pPr>
      <w:r w:rsidRPr="002228BD">
        <w:t>1. Органы налоговой службы осуществляют рейдовый налоговы</w:t>
      </w:r>
      <w:r w:rsidR="007E731F" w:rsidRPr="002228BD">
        <w:t>й контроль с целью осуществления контроля и оказания</w:t>
      </w:r>
      <w:r w:rsidRPr="002228BD">
        <w:t xml:space="preserve"> содействия налогоплательщику в своевременном и полном исполнении им требований налогового законодательства </w:t>
      </w:r>
      <w:r w:rsidR="005D0DC5" w:rsidRPr="002228BD">
        <w:t xml:space="preserve">и законодательства в сфере оборота спиртосодержащей продукции </w:t>
      </w:r>
      <w:r w:rsidRPr="002228BD">
        <w:t>Кыргызской Республики.</w:t>
      </w:r>
    </w:p>
    <w:p w14:paraId="26F75BAB" w14:textId="51BD8DA3" w:rsidR="003A761F" w:rsidRPr="002228BD" w:rsidRDefault="003A761F" w:rsidP="0009520D">
      <w:pPr>
        <w:pStyle w:val="j15"/>
        <w:spacing w:before="0" w:beforeAutospacing="0" w:after="0" w:afterAutospacing="0"/>
        <w:ind w:firstLine="709"/>
        <w:jc w:val="both"/>
        <w:textAlignment w:val="center"/>
      </w:pPr>
      <w:r w:rsidRPr="002228BD">
        <w:t xml:space="preserve">2. Рейдовый налоговый контроль, </w:t>
      </w:r>
      <w:r w:rsidR="007E731F" w:rsidRPr="002228BD">
        <w:t xml:space="preserve">осуществляется </w:t>
      </w:r>
      <w:r w:rsidRPr="002228BD">
        <w:t>по соблюдению следующих требований налогового законодательства и законодательства в сфере оборота спиртосодержащей продукции Кыргызской Республики:</w:t>
      </w:r>
    </w:p>
    <w:p w14:paraId="7A84710E" w14:textId="77777777" w:rsidR="003A761F" w:rsidRPr="002228BD" w:rsidRDefault="003A761F" w:rsidP="0009520D">
      <w:pPr>
        <w:pStyle w:val="j15"/>
        <w:spacing w:before="0" w:beforeAutospacing="0" w:after="0" w:afterAutospacing="0"/>
        <w:ind w:firstLine="709"/>
        <w:jc w:val="both"/>
        <w:textAlignment w:val="center"/>
      </w:pPr>
      <w:r w:rsidRPr="002228BD">
        <w:t>1) налоговой и учетной регистрации налогоплательщика в налоговом органе;</w:t>
      </w:r>
    </w:p>
    <w:p w14:paraId="45F2204B" w14:textId="0CCED613" w:rsidR="003A761F" w:rsidRPr="002228BD" w:rsidRDefault="003A761F" w:rsidP="0009520D">
      <w:pPr>
        <w:pStyle w:val="j15"/>
        <w:spacing w:before="0" w:beforeAutospacing="0" w:after="0" w:afterAutospacing="0"/>
        <w:ind w:firstLine="709"/>
        <w:jc w:val="both"/>
        <w:textAlignment w:val="center"/>
      </w:pPr>
      <w:r w:rsidRPr="002228BD">
        <w:t xml:space="preserve">2) применению </w:t>
      </w:r>
      <w:r w:rsidR="00121F77" w:rsidRPr="002228BD">
        <w:t>ККМ</w:t>
      </w:r>
      <w:r w:rsidRPr="002228BD">
        <w:t>;</w:t>
      </w:r>
    </w:p>
    <w:p w14:paraId="74CDC0F9" w14:textId="77777777" w:rsidR="003A761F" w:rsidRPr="002228BD" w:rsidRDefault="003A761F" w:rsidP="0009520D">
      <w:pPr>
        <w:pStyle w:val="j15"/>
        <w:spacing w:before="0" w:beforeAutospacing="0" w:after="0" w:afterAutospacing="0"/>
        <w:ind w:firstLine="709"/>
        <w:jc w:val="both"/>
        <w:textAlignment w:val="center"/>
      </w:pPr>
      <w:r w:rsidRPr="002228BD">
        <w:t>3) уплате налога на основе патента;</w:t>
      </w:r>
    </w:p>
    <w:p w14:paraId="14710799" w14:textId="77777777" w:rsidR="003A761F" w:rsidRPr="002228BD" w:rsidRDefault="003A761F" w:rsidP="0009520D">
      <w:pPr>
        <w:pStyle w:val="j15"/>
        <w:spacing w:before="0" w:beforeAutospacing="0" w:after="0" w:afterAutospacing="0"/>
        <w:ind w:firstLine="709"/>
        <w:jc w:val="both"/>
        <w:textAlignment w:val="center"/>
      </w:pPr>
      <w:r w:rsidRPr="002228BD">
        <w:t>4) применению контрольных пломб при учете и контроле движения нефтепродуктов;</w:t>
      </w:r>
    </w:p>
    <w:p w14:paraId="4F3D24DD" w14:textId="77777777" w:rsidR="003A761F" w:rsidRPr="002228BD" w:rsidRDefault="003A761F" w:rsidP="0009520D">
      <w:pPr>
        <w:pStyle w:val="j15"/>
        <w:spacing w:before="0" w:beforeAutospacing="0" w:after="0" w:afterAutospacing="0"/>
        <w:ind w:firstLine="709"/>
        <w:jc w:val="both"/>
        <w:textAlignment w:val="center"/>
      </w:pPr>
      <w:r w:rsidRPr="002228BD">
        <w:lastRenderedPageBreak/>
        <w:t>5) полноте учета наемных работников;</w:t>
      </w:r>
    </w:p>
    <w:p w14:paraId="77BC1989" w14:textId="77777777" w:rsidR="003A761F" w:rsidRPr="002228BD" w:rsidRDefault="003A761F" w:rsidP="0009520D">
      <w:pPr>
        <w:pStyle w:val="j15"/>
        <w:spacing w:before="0" w:beforeAutospacing="0" w:after="0" w:afterAutospacing="0"/>
        <w:ind w:firstLine="709"/>
        <w:jc w:val="both"/>
        <w:textAlignment w:val="center"/>
      </w:pPr>
      <w:r w:rsidRPr="002228BD">
        <w:t xml:space="preserve">6) физическим показателям объектов налогообложения и налоговой базы в отношении местных налогов; </w:t>
      </w:r>
    </w:p>
    <w:p w14:paraId="062C8227" w14:textId="77777777" w:rsidR="003A761F" w:rsidRPr="002228BD" w:rsidRDefault="003A761F" w:rsidP="0009520D">
      <w:pPr>
        <w:pStyle w:val="j15"/>
        <w:spacing w:before="0" w:beforeAutospacing="0" w:after="0" w:afterAutospacing="0"/>
        <w:ind w:firstLine="709"/>
        <w:jc w:val="both"/>
        <w:textAlignment w:val="center"/>
      </w:pPr>
      <w:r w:rsidRPr="002228BD">
        <w:t>7) регистрации индивидуальными предпринимателями покупок и продаж в книге по учету доходов и расходов, за исключением лиц, ведущих учет в соответствии с законодательством Кыргызской Республики о бухгалтерском учете;</w:t>
      </w:r>
    </w:p>
    <w:p w14:paraId="7489BC80" w14:textId="77777777" w:rsidR="003A761F" w:rsidRPr="002228BD" w:rsidRDefault="003A761F" w:rsidP="0009520D">
      <w:pPr>
        <w:pStyle w:val="j15"/>
        <w:spacing w:before="0" w:beforeAutospacing="0" w:after="0" w:afterAutospacing="0"/>
        <w:ind w:firstLine="709"/>
        <w:jc w:val="both"/>
        <w:textAlignment w:val="center"/>
      </w:pPr>
      <w:r w:rsidRPr="002228BD">
        <w:t>8) обозначению подакцизных товаров акцизными марками и их подлинность;</w:t>
      </w:r>
    </w:p>
    <w:p w14:paraId="63116C64" w14:textId="77777777" w:rsidR="003A761F" w:rsidRPr="002228BD" w:rsidRDefault="003A761F" w:rsidP="0009520D">
      <w:pPr>
        <w:pStyle w:val="j15"/>
        <w:spacing w:before="0" w:beforeAutospacing="0" w:after="0" w:afterAutospacing="0"/>
        <w:ind w:firstLine="709"/>
        <w:jc w:val="both"/>
        <w:textAlignment w:val="center"/>
      </w:pPr>
      <w:r w:rsidRPr="002228BD">
        <w:t>9) применению автоматизированных систем учета подакцизных и маркируемых товаров в порядке, определяемом Кабинетом Министров Кыргызской Республики.</w:t>
      </w:r>
    </w:p>
    <w:p w14:paraId="2E7815C4" w14:textId="01134CB9" w:rsidR="003A761F" w:rsidRPr="002228BD" w:rsidRDefault="003A761F" w:rsidP="0009520D">
      <w:pPr>
        <w:pStyle w:val="j15"/>
        <w:spacing w:before="0" w:beforeAutospacing="0" w:after="0" w:afterAutospacing="0"/>
        <w:ind w:firstLine="709"/>
        <w:jc w:val="both"/>
        <w:textAlignment w:val="center"/>
      </w:pPr>
      <w:r w:rsidRPr="002228BD">
        <w:t>10) наличию документов, на реализуемые товары, оформленных в соответствии с нормативными правовыми актами Кыргызской Республик</w:t>
      </w:r>
      <w:r w:rsidR="00ED1F6F" w:rsidRPr="002228BD">
        <w:t>и (Закон Кыргызской Республики «</w:t>
      </w:r>
      <w:r w:rsidRPr="002228BD">
        <w:t>О бухгалтерском учете</w:t>
      </w:r>
      <w:r w:rsidR="00ED1F6F" w:rsidRPr="002228BD">
        <w:t>»</w:t>
      </w:r>
      <w:r w:rsidRPr="002228BD">
        <w:t xml:space="preserve">, </w:t>
      </w:r>
      <w:r w:rsidR="00ED1F6F" w:rsidRPr="002228BD">
        <w:t>Порядок оформления и применения, порядок формирования и обращения счета-фактуры в виде электронного документа</w:t>
      </w:r>
      <w:r w:rsidRPr="002228BD">
        <w:t>, утверждаем</w:t>
      </w:r>
      <w:r w:rsidR="005D0DC5" w:rsidRPr="002228BD">
        <w:t>ые</w:t>
      </w:r>
      <w:r w:rsidR="00ED1F6F" w:rsidRPr="002228BD">
        <w:t xml:space="preserve"> Кабинетом Министров </w:t>
      </w:r>
      <w:r w:rsidRPr="002228BD">
        <w:t>Кыргызской Республики и т.п.);</w:t>
      </w:r>
    </w:p>
    <w:p w14:paraId="4FE7C716" w14:textId="24ED2667" w:rsidR="003A761F" w:rsidRPr="002228BD" w:rsidRDefault="003A761F" w:rsidP="0009520D">
      <w:pPr>
        <w:pStyle w:val="j15"/>
        <w:spacing w:before="0" w:beforeAutospacing="0" w:after="0" w:afterAutospacing="0"/>
        <w:ind w:firstLine="709"/>
        <w:jc w:val="both"/>
        <w:textAlignment w:val="center"/>
      </w:pPr>
      <w:r w:rsidRPr="002228BD">
        <w:t>11) ввозимым товарам, при их ввозе на территорию Кыргызской Республики из государств-члено</w:t>
      </w:r>
      <w:r w:rsidR="007E731F" w:rsidRPr="002228BD">
        <w:t>в ЕАЭС;</w:t>
      </w:r>
    </w:p>
    <w:p w14:paraId="38E6FA7C" w14:textId="3853365D" w:rsidR="007E731F" w:rsidRPr="002228BD" w:rsidRDefault="007E731F" w:rsidP="0009520D">
      <w:pPr>
        <w:pStyle w:val="j15"/>
        <w:spacing w:before="0" w:beforeAutospacing="0" w:after="0" w:afterAutospacing="0"/>
        <w:ind w:firstLine="709"/>
        <w:jc w:val="both"/>
        <w:textAlignment w:val="center"/>
      </w:pPr>
      <w:r w:rsidRPr="002228BD">
        <w:t>12) производства и обороту этилового спирта, алкогольной продукции, розничной продажи и потребления алкогольной продукции, тонизирующих безалкогольных и слабоалкогольных напитков.</w:t>
      </w:r>
    </w:p>
    <w:p w14:paraId="09CD6A64" w14:textId="77777777" w:rsidR="003A761F" w:rsidRPr="002228BD" w:rsidRDefault="003A761F" w:rsidP="0009520D">
      <w:pPr>
        <w:pStyle w:val="j15"/>
        <w:spacing w:before="0" w:beforeAutospacing="0" w:after="0" w:afterAutospacing="0"/>
        <w:ind w:firstLine="709"/>
        <w:jc w:val="both"/>
        <w:textAlignment w:val="center"/>
      </w:pPr>
      <w:r w:rsidRPr="002228BD">
        <w:t>При проведении рейдового налогового контроля снятие остатков товарно-материальных ценностей производится в случаях и порядке, определяемом Кабинетом Министров Кыргызской Республики.</w:t>
      </w:r>
    </w:p>
    <w:p w14:paraId="2877382D" w14:textId="77777777" w:rsidR="003A761F" w:rsidRPr="002228BD" w:rsidRDefault="003A761F" w:rsidP="0009520D">
      <w:pPr>
        <w:pStyle w:val="j15"/>
        <w:spacing w:before="0" w:beforeAutospacing="0" w:after="0" w:afterAutospacing="0"/>
        <w:ind w:firstLine="709"/>
        <w:jc w:val="both"/>
        <w:textAlignment w:val="center"/>
      </w:pPr>
      <w:r w:rsidRPr="002228BD">
        <w:t>3. Рейдовый налоговый контроль, за исключением контрольного закупа, осуществляется не чаще 12 раз в год в отношении отдельного налогоплательщика или его обособленного подразделения.</w:t>
      </w:r>
    </w:p>
    <w:p w14:paraId="00B2D285" w14:textId="77777777" w:rsidR="003A761F" w:rsidRPr="002228BD" w:rsidRDefault="003A761F" w:rsidP="0009520D">
      <w:pPr>
        <w:pStyle w:val="j15"/>
        <w:spacing w:before="0" w:beforeAutospacing="0" w:after="0" w:afterAutospacing="0"/>
        <w:ind w:firstLine="709"/>
        <w:jc w:val="both"/>
        <w:textAlignment w:val="center"/>
      </w:pPr>
      <w:r w:rsidRPr="002228BD">
        <w:t>4. В отношении отдельного налогоплательщика рейдовый контроль, осуществляется на основании результатов анализа факторов риска несоблюдения требований налогового законодательства и законодательства в сфере оборота спиртосодержащей продукции Кыргызской Республики, в соответствии с методикой определения налогоплательщиков, подлежащих рейдовому контролю, утверждаемой уполномоченным налоговым органом.</w:t>
      </w:r>
    </w:p>
    <w:p w14:paraId="6742E652" w14:textId="77777777" w:rsidR="003A761F" w:rsidRPr="002228BD" w:rsidRDefault="003A761F" w:rsidP="0009520D">
      <w:pPr>
        <w:pStyle w:val="j15"/>
        <w:spacing w:before="0" w:beforeAutospacing="0" w:after="0" w:afterAutospacing="0"/>
        <w:ind w:firstLine="709"/>
        <w:jc w:val="both"/>
        <w:textAlignment w:val="center"/>
      </w:pPr>
      <w:r w:rsidRPr="002228BD">
        <w:t>5. Для проведения рейдового налогового контроля оформляется предписание. Форма предписания и порядок проведения рейдового налогового контроля устанавливаются Кабинетом Министров Кыргызской Республики.</w:t>
      </w:r>
    </w:p>
    <w:p w14:paraId="0C8AC5DD" w14:textId="77777777" w:rsidR="003A761F" w:rsidRPr="002228BD" w:rsidRDefault="003A761F" w:rsidP="0009520D">
      <w:pPr>
        <w:pStyle w:val="j15"/>
        <w:spacing w:before="0" w:beforeAutospacing="0" w:after="0" w:afterAutospacing="0"/>
        <w:ind w:firstLine="709"/>
        <w:jc w:val="both"/>
        <w:textAlignment w:val="center"/>
      </w:pPr>
      <w:r w:rsidRPr="002228BD">
        <w:t>6. Органы местного самоуправления осуществляют рейдовый налоговый контроль соблюдения следующих требований налогового законодательства Кыргызской Республики:</w:t>
      </w:r>
    </w:p>
    <w:p w14:paraId="42D567B5" w14:textId="77777777" w:rsidR="003A761F" w:rsidRPr="002228BD" w:rsidRDefault="003A761F" w:rsidP="0009520D">
      <w:pPr>
        <w:pStyle w:val="j15"/>
        <w:spacing w:before="0" w:beforeAutospacing="0" w:after="0" w:afterAutospacing="0"/>
        <w:ind w:firstLine="709"/>
        <w:jc w:val="both"/>
        <w:textAlignment w:val="center"/>
      </w:pPr>
      <w:r w:rsidRPr="002228BD">
        <w:t>1) факт налоговой и учетной регистрации налогоплательщика в налоговом органе;</w:t>
      </w:r>
    </w:p>
    <w:p w14:paraId="7CB336E4" w14:textId="45ED5BC3" w:rsidR="000F4782" w:rsidRPr="002228BD" w:rsidRDefault="003A761F" w:rsidP="0009520D">
      <w:pPr>
        <w:pStyle w:val="j15"/>
        <w:spacing w:before="0" w:beforeAutospacing="0" w:after="0" w:afterAutospacing="0"/>
        <w:ind w:firstLine="709"/>
        <w:jc w:val="both"/>
        <w:textAlignment w:val="center"/>
      </w:pPr>
      <w:r w:rsidRPr="002228BD">
        <w:t>2) проверка факта уплаты налога и физических показателей плательщика налога на основе патента.</w:t>
      </w:r>
    </w:p>
    <w:p w14:paraId="7E8A799D" w14:textId="77777777" w:rsidR="000F4782" w:rsidRPr="002228BD" w:rsidRDefault="000F4782" w:rsidP="0009520D">
      <w:pPr>
        <w:pStyle w:val="j15"/>
        <w:spacing w:before="0" w:beforeAutospacing="0" w:after="0" w:afterAutospacing="0"/>
        <w:ind w:firstLine="709"/>
        <w:jc w:val="both"/>
        <w:textAlignment w:val="center"/>
      </w:pPr>
    </w:p>
    <w:p w14:paraId="482DFE9D" w14:textId="77777777" w:rsidR="000F4782" w:rsidRPr="002228BD" w:rsidRDefault="002743B2" w:rsidP="0009520D">
      <w:pPr>
        <w:pStyle w:val="j15"/>
        <w:spacing w:before="0" w:beforeAutospacing="0" w:after="0" w:afterAutospacing="0"/>
        <w:ind w:firstLine="709"/>
        <w:jc w:val="both"/>
        <w:textAlignment w:val="center"/>
        <w:rPr>
          <w:b/>
          <w:bCs/>
        </w:rPr>
      </w:pPr>
      <w:r w:rsidRPr="002228BD">
        <w:rPr>
          <w:b/>
          <w:bCs/>
        </w:rPr>
        <w:t>Статья 126. Применение контрольно-кассовых машин</w:t>
      </w:r>
    </w:p>
    <w:p w14:paraId="18BF0185" w14:textId="278DA334" w:rsidR="002743B2" w:rsidRPr="002228BD" w:rsidRDefault="002743B2" w:rsidP="0009520D">
      <w:pPr>
        <w:pStyle w:val="j15"/>
        <w:spacing w:before="0" w:beforeAutospacing="0" w:after="0" w:afterAutospacing="0"/>
        <w:ind w:firstLine="709"/>
        <w:jc w:val="both"/>
        <w:textAlignment w:val="center"/>
      </w:pPr>
      <w:r w:rsidRPr="002228BD">
        <w:t xml:space="preserve">1. На территории Кыргызской Республики денежные расчеты с населением, осуществляемые при торговых операциях или выполнении работ и оказании услуг, производятся с обязательным применением ККМ и выдачей/отправкой контрольно-кассового чека в бумажном виде и/или в виде, пригодном для автоматического считывания (электронном виде). Положения настоящей части не распространяются на субъекты, </w:t>
      </w:r>
      <w:r w:rsidRPr="002228BD">
        <w:lastRenderedPageBreak/>
        <w:t>которые в силу специфики своей деятельности либо особенностей местонахождения могут осуществлять денежные расчеты без применения ККМ согласно перечню, утверждаемому Кабинетом Министров Кыргызской Республики.</w:t>
      </w:r>
    </w:p>
    <w:p w14:paraId="72AA155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Субъекты обязаны использовать при денежных расчетах с населением аппаратные ККМ или программные ККМ, включенные в Реестр ККМ.</w:t>
      </w:r>
    </w:p>
    <w:p w14:paraId="0201BC7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Кабинетом Министров Кыргызской Республики утверждает:</w:t>
      </w:r>
    </w:p>
    <w:p w14:paraId="17A8FA6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порядок выдачи технического заключения к ККМ и формирования Реестра ККМ;</w:t>
      </w:r>
    </w:p>
    <w:p w14:paraId="489BFA78" w14:textId="696E2F85"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требования к центрам технического обслуживания ККМ и ОФД;</w:t>
      </w:r>
    </w:p>
    <w:p w14:paraId="22E4BA6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порядок регистрации, применения, типовые правила эксплуатации и сроки внедрения ККМ.</w:t>
      </w:r>
    </w:p>
    <w:p w14:paraId="3BCF5E4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Технические требования к ККМ утверждаются уполномоченным налоговым органом.</w:t>
      </w:r>
    </w:p>
    <w:p w14:paraId="1D609C5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ККМ включается и исключается из Реестра ККМ на основании технического заключения, выдаваемого уполномоченным государственным органом в области связи и информатизации.</w:t>
      </w:r>
    </w:p>
    <w:p w14:paraId="1E5B7C1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ККМ включается и исключается из Реестра ККМ на основании технического заключения, выдаваемого уполномоченным государственным органом в области связи, информатизации и электронного управления и в сфере использования электронной подписи.</w:t>
      </w:r>
    </w:p>
    <w:p w14:paraId="36B381AD" w14:textId="7C37E41A"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Техническое заключение является документом, подтверждающим соответствие/несоответствие ККМ техническим требованиям, установленным Кабинетом Министров Кыргызской Республики.</w:t>
      </w:r>
    </w:p>
    <w:p w14:paraId="6A3294B7" w14:textId="1B7A5F81" w:rsidR="00C5426F" w:rsidRPr="002228BD" w:rsidRDefault="00C5426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Субъект, предоставляющий в аренду площадь для осуществления экономической деятельности, в том числе предоставляющий торговые места на рынках (мини-рынках) и в торговых центрах (домов), обязан требовать наличие ККМ у арендаторов, обязанных применять ККМ.</w:t>
      </w:r>
    </w:p>
    <w:p w14:paraId="0736B1B6" w14:textId="1CA08D99" w:rsidR="00C5426F" w:rsidRPr="002228BD" w:rsidRDefault="00C5426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За нарушение требований части 7 настоящей статьи субъект, предоставляющий в аренду площадь для осуществления экономической деятельности, несет ответственность в соответствии с законодательством Кыргызской Республики</w:t>
      </w:r>
      <w:r w:rsidR="001D19F5" w:rsidRPr="002228BD">
        <w:rPr>
          <w:rFonts w:ascii="Times New Roman" w:hAnsi="Times New Roman" w:cs="Times New Roman"/>
          <w:sz w:val="24"/>
          <w:szCs w:val="24"/>
        </w:rPr>
        <w:t xml:space="preserve"> о правонарушениях</w:t>
      </w:r>
      <w:r w:rsidRPr="002228BD">
        <w:rPr>
          <w:rFonts w:ascii="Times New Roman" w:hAnsi="Times New Roman" w:cs="Times New Roman"/>
          <w:sz w:val="24"/>
          <w:szCs w:val="24"/>
        </w:rPr>
        <w:t>.</w:t>
      </w:r>
    </w:p>
    <w:p w14:paraId="1F829A1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p>
    <w:p w14:paraId="43A58CA1" w14:textId="77777777" w:rsidR="000F478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127. Требования к применению ККМ</w:t>
      </w:r>
    </w:p>
    <w:p w14:paraId="53115799" w14:textId="77777777" w:rsidR="00C5426F" w:rsidRPr="002228BD" w:rsidRDefault="00C5426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К налогоплательщику, который в соответствии с настоящим Кодексом обязан осуществлять деятельность с применением ККМ, предъявляются следующие требования:</w:t>
      </w:r>
    </w:p>
    <w:p w14:paraId="5B5A6C16" w14:textId="77777777" w:rsidR="00C5426F" w:rsidRPr="002228BD" w:rsidRDefault="00C5426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приобретение и регистрация ККМ до начала осуществления деятельности;</w:t>
      </w:r>
    </w:p>
    <w:p w14:paraId="36F16A39" w14:textId="77777777" w:rsidR="00C5426F" w:rsidRPr="002228BD" w:rsidRDefault="00C5426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исключение несанкционированного доступа к внутренним механизмам и программному управлению ККМ и получение регистрационной карточки ККМ;</w:t>
      </w:r>
    </w:p>
    <w:p w14:paraId="6684EB90" w14:textId="77777777" w:rsidR="00C5426F" w:rsidRPr="002228BD" w:rsidRDefault="00C5426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применение ККМ в соответствии с типовыми правилами эксплуатации ККМ;</w:t>
      </w:r>
    </w:p>
    <w:p w14:paraId="1D4019EC" w14:textId="77777777" w:rsidR="00C5426F" w:rsidRPr="002228BD" w:rsidRDefault="00C5426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обеспечение должностным лицам налоговых органов беспрепятственного доступа к ККМ и кассовому месту при осуществлении ими контроля за соблюдением порядка применения ККМ;</w:t>
      </w:r>
    </w:p>
    <w:p w14:paraId="3F2F38B8" w14:textId="77777777" w:rsidR="00C5426F" w:rsidRPr="002228BD" w:rsidRDefault="00C5426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содержание ККМ в исправном состоянии и обеспечение передачи данных в режиме реального времени в уполномоченный налоговый орган и/или ОФД, а также надлежащего учета денежных средств при проведении расчетов с фиксацией операций в ККМ;</w:t>
      </w:r>
    </w:p>
    <w:p w14:paraId="119FB759" w14:textId="77777777" w:rsidR="00C5426F" w:rsidRPr="002228BD" w:rsidRDefault="00C5426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применение ККМ на месте и в момент осуществления расчета с покупателем или клиентом;</w:t>
      </w:r>
    </w:p>
    <w:p w14:paraId="37499644" w14:textId="77777777" w:rsidR="00C5426F" w:rsidRPr="002228BD" w:rsidRDefault="00C5426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7) размещение в доступном для покупателя или клиента месте ценников на продаваемые товары или прейскурантов на оказываемые услуги, выполняемые работы, которые должны соответствовать документам, подтверждающим объявленные цены и/или тарифы;</w:t>
      </w:r>
    </w:p>
    <w:p w14:paraId="1D168CBE" w14:textId="75AE3F07" w:rsidR="00C5426F" w:rsidRPr="002228BD" w:rsidRDefault="00C5426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8) обеспечение доступа работников центров технического обслуживания к </w:t>
      </w:r>
      <w:r w:rsidR="00691D3C" w:rsidRPr="002228BD">
        <w:rPr>
          <w:rFonts w:ascii="Times New Roman" w:hAnsi="Times New Roman" w:cs="Times New Roman"/>
          <w:sz w:val="24"/>
          <w:szCs w:val="24"/>
        </w:rPr>
        <w:t>ККМ</w:t>
      </w:r>
      <w:r w:rsidRPr="002228BD">
        <w:rPr>
          <w:rFonts w:ascii="Times New Roman" w:hAnsi="Times New Roman" w:cs="Times New Roman"/>
          <w:sz w:val="24"/>
          <w:szCs w:val="24"/>
        </w:rPr>
        <w:t xml:space="preserve"> в случаях регистрации, перерегистрации, снятия с учета и ремонта ККМ;</w:t>
      </w:r>
    </w:p>
    <w:p w14:paraId="05708AE4" w14:textId="77777777" w:rsidR="00C5426F" w:rsidRPr="002228BD" w:rsidRDefault="00C5426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размещение на видном покупателю или клиенту месте информации о необходимости требования контрольно-кассового чека по форме, утверждаемой уполномоченным налоговым органом.</w:t>
      </w:r>
    </w:p>
    <w:p w14:paraId="75B442C4" w14:textId="0E774D9A" w:rsidR="002743B2" w:rsidRPr="002228BD" w:rsidRDefault="00C5426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За нарушение требований норм налогового законодательства Кыргызской Республики по применению ККМ налогоплательщик несет о</w:t>
      </w:r>
      <w:r w:rsidR="001D19F5" w:rsidRPr="002228BD">
        <w:rPr>
          <w:rFonts w:ascii="Times New Roman" w:hAnsi="Times New Roman" w:cs="Times New Roman"/>
          <w:sz w:val="24"/>
          <w:szCs w:val="24"/>
        </w:rPr>
        <w:t>тветственность в соответствии с законодательством Кыргызской Республики о правонарушениях.</w:t>
      </w:r>
    </w:p>
    <w:p w14:paraId="1F72488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10F591B1" w14:textId="77777777" w:rsidR="000F478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128. Налоговый контроль соблюдения порядка применения ККМ</w:t>
      </w:r>
    </w:p>
    <w:p w14:paraId="435935DF" w14:textId="37E2EA99"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Органы налоговой службы осуществляют контроль соблюдения налогоплательщиком порядка применения ККМ.</w:t>
      </w:r>
    </w:p>
    <w:p w14:paraId="507490F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 ходе осуществления налогового контроля проверке подлежат:</w:t>
      </w:r>
    </w:p>
    <w:p w14:paraId="0ABFD12E" w14:textId="77777777" w:rsidR="00F80B09" w:rsidRPr="002228BD" w:rsidRDefault="00F80B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регистрация и порядок применения ККМ;</w:t>
      </w:r>
    </w:p>
    <w:p w14:paraId="7BC88D20" w14:textId="77777777" w:rsidR="00F80B09" w:rsidRPr="002228BD" w:rsidRDefault="00F80B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исправность ККМ;</w:t>
      </w:r>
    </w:p>
    <w:p w14:paraId="57DB0666" w14:textId="77777777" w:rsidR="00F80B09" w:rsidRPr="002228BD" w:rsidRDefault="00F80B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выдача контрольно-кассовых чеков покупателям или клиентам;</w:t>
      </w:r>
    </w:p>
    <w:p w14:paraId="089167FA" w14:textId="77777777" w:rsidR="00F80B09" w:rsidRPr="002228BD" w:rsidRDefault="00F80B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наличие ценников или прейскурантов на продаваемые товары, выполняемые работы, оказываемые услуги;</w:t>
      </w:r>
    </w:p>
    <w:p w14:paraId="4D4E8B08" w14:textId="77777777" w:rsidR="00F80B09" w:rsidRPr="002228BD" w:rsidRDefault="00F80B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наличие информации о необходимости требования контрольно-кассового чека по форме, утверждаемой уполномоченным налоговым органом;</w:t>
      </w:r>
    </w:p>
    <w:p w14:paraId="593887FF" w14:textId="77777777" w:rsidR="00F80B09" w:rsidRPr="002228BD" w:rsidRDefault="00F80B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соблюдение типовых правил эксплуатации ККМ;</w:t>
      </w:r>
    </w:p>
    <w:p w14:paraId="68C63686" w14:textId="77777777" w:rsidR="00F80B09" w:rsidRPr="002228BD" w:rsidRDefault="00F80B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соответствие контрольно-кассовых чеков документам, предъявляемым к оплате;</w:t>
      </w:r>
    </w:p>
    <w:p w14:paraId="1E365166" w14:textId="47781CBF" w:rsidR="002743B2" w:rsidRPr="002228BD" w:rsidRDefault="00F80B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соответствие ККМ техническим требованиям, утвержденным Кабинетом Министров Кыргызской Республики.</w:t>
      </w:r>
    </w:p>
    <w:p w14:paraId="24DD66E9" w14:textId="5A5688B3"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3. </w:t>
      </w:r>
      <w:r w:rsidR="00AE4CE9" w:rsidRPr="002228BD">
        <w:rPr>
          <w:rFonts w:ascii="Times New Roman" w:hAnsi="Times New Roman" w:cs="Times New Roman"/>
          <w:sz w:val="24"/>
          <w:szCs w:val="24"/>
        </w:rPr>
        <w:t>Контрольный закуп производится органами налоговой службы исключительно для контроля соблюдения порядка и требований применения ККМ, в том числе выдачи контрольно-кассовых чеков покупателям или клиентам, и осуществляется без ограничения периодичности.</w:t>
      </w:r>
    </w:p>
    <w:p w14:paraId="5CC1BC9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При использовании субъектом программных средств учета товаров, работ и услуг контрольный закуп производится органами налоговой службы для контроля выдачи контрольно-кассовых чеков покупателям или клиентам на соответствие их документам, предъявляемым к оплате.</w:t>
      </w:r>
    </w:p>
    <w:p w14:paraId="0F6D567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Порядок проведения контрольного закупа устанавливается Кабинетом Министров Кыргызской Республики.</w:t>
      </w:r>
    </w:p>
    <w:p w14:paraId="709B9428" w14:textId="0BDFDEF3"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4. </w:t>
      </w:r>
      <w:r w:rsidR="00AE4CE9" w:rsidRPr="002228BD">
        <w:rPr>
          <w:rFonts w:ascii="Times New Roman" w:hAnsi="Times New Roman" w:cs="Times New Roman"/>
          <w:sz w:val="24"/>
          <w:szCs w:val="24"/>
        </w:rPr>
        <w:t>Органы налоговой службы вправе использовать данные, хранящиеся в ККМ и информационных системам уполномоченного налогового органа и/или ОФД, при проведении налогового контроля</w:t>
      </w:r>
      <w:r w:rsidRPr="002228BD">
        <w:rPr>
          <w:rFonts w:ascii="Times New Roman" w:hAnsi="Times New Roman" w:cs="Times New Roman"/>
          <w:sz w:val="24"/>
          <w:szCs w:val="24"/>
        </w:rPr>
        <w:t>.</w:t>
      </w:r>
    </w:p>
    <w:p w14:paraId="1B8FBCD1" w14:textId="77777777" w:rsidR="002743B2" w:rsidRPr="002228BD" w:rsidRDefault="002743B2" w:rsidP="0009520D">
      <w:pPr>
        <w:pStyle w:val="j15"/>
        <w:spacing w:before="0" w:beforeAutospacing="0" w:after="0" w:afterAutospacing="0"/>
        <w:ind w:firstLine="709"/>
        <w:jc w:val="both"/>
        <w:textAlignment w:val="center"/>
      </w:pPr>
    </w:p>
    <w:p w14:paraId="7B02898E" w14:textId="77777777" w:rsidR="000F478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129. Налоговый пост</w:t>
      </w:r>
    </w:p>
    <w:p w14:paraId="0B029120" w14:textId="2B63F7CF"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 xml:space="preserve">1. В целях полноты учета оборота товаров и денежных средств налоговый орган и орган местного самоуправления, в пределах, установленных настоящим Кодексом прав и полномочий, имеют право устанавливать налоговый пост на территории </w:t>
      </w:r>
      <w:r w:rsidRPr="002228BD">
        <w:rPr>
          <w:rFonts w:ascii="Times New Roman" w:hAnsi="Times New Roman" w:cs="Times New Roman"/>
          <w:b w:val="0"/>
          <w:bCs w:val="0"/>
          <w:sz w:val="24"/>
          <w:szCs w:val="24"/>
        </w:rPr>
        <w:lastRenderedPageBreak/>
        <w:t>налогоплательщика в порядке, установленном Кабинетом Министров Кыргызской Республики.</w:t>
      </w:r>
    </w:p>
    <w:p w14:paraId="7C86296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Налогоплательщик, у которого установлен налоговый пост, имеет право привлечь для участия в работе налогового поста представителя отраслевой бизнес-ассоциации, аккредитованной в уполномоченном налоговом органе. </w:t>
      </w:r>
    </w:p>
    <w:p w14:paraId="41EF37C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Налоговый пост устанавливается у следующих налогоплательщиков:</w:t>
      </w:r>
    </w:p>
    <w:p w14:paraId="113B7B6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производящих подакцизные товары;</w:t>
      </w:r>
    </w:p>
    <w:p w14:paraId="31F8E08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имеющих налоговую задолженность;</w:t>
      </w:r>
    </w:p>
    <w:p w14:paraId="33CB506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систематически представляющих налоговые отчеты с нулевыми показателями, за исключением некоммерческих организаций;</w:t>
      </w:r>
    </w:p>
    <w:p w14:paraId="19D918D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осуществляющих деятельность в сфере общественного питания, торговли, услуг и в курортно-оздоровительной сфере;</w:t>
      </w:r>
    </w:p>
    <w:p w14:paraId="389B1FF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осуществляющих добычу полезных ископаемых.</w:t>
      </w:r>
    </w:p>
    <w:p w14:paraId="79A27FB4" w14:textId="77777777" w:rsidR="000F4782" w:rsidRPr="002228BD" w:rsidRDefault="002743B2" w:rsidP="0009520D">
      <w:pPr>
        <w:pStyle w:val="j15"/>
        <w:spacing w:before="0" w:beforeAutospacing="0" w:after="0" w:afterAutospacing="0"/>
        <w:ind w:firstLine="709"/>
        <w:jc w:val="both"/>
        <w:textAlignment w:val="center"/>
      </w:pPr>
      <w:r w:rsidRPr="002228BD">
        <w:t>4. Перечень субъектов, у которых устанавливается налоговый пост, определяется уполномоченным налоговым органом.</w:t>
      </w:r>
    </w:p>
    <w:p w14:paraId="1EB5FF0A" w14:textId="77777777" w:rsidR="000F4782" w:rsidRPr="002228BD" w:rsidRDefault="000F4782" w:rsidP="0009520D">
      <w:pPr>
        <w:pStyle w:val="j15"/>
        <w:spacing w:before="0" w:beforeAutospacing="0" w:after="0" w:afterAutospacing="0"/>
        <w:ind w:firstLine="709"/>
        <w:jc w:val="both"/>
        <w:textAlignment w:val="center"/>
      </w:pPr>
    </w:p>
    <w:p w14:paraId="2684F9DC" w14:textId="77777777" w:rsidR="000F4782" w:rsidRPr="002228BD" w:rsidRDefault="002743B2" w:rsidP="0009520D">
      <w:pPr>
        <w:pStyle w:val="j15"/>
        <w:spacing w:before="0" w:beforeAutospacing="0" w:after="0" w:afterAutospacing="0"/>
        <w:ind w:firstLine="709"/>
        <w:jc w:val="center"/>
        <w:textAlignment w:val="center"/>
        <w:rPr>
          <w:b/>
          <w:bCs/>
        </w:rPr>
      </w:pPr>
      <w:r w:rsidRPr="002228BD">
        <w:rPr>
          <w:b/>
          <w:bCs/>
        </w:rPr>
        <w:t>Глава 15. Доступ, обследование, истребование документов, экспертиза и составление протокола</w:t>
      </w:r>
    </w:p>
    <w:p w14:paraId="2A5A0509" w14:textId="77777777" w:rsidR="00B61693" w:rsidRPr="002228BD" w:rsidRDefault="00B61693" w:rsidP="0009520D">
      <w:pPr>
        <w:pStyle w:val="j15"/>
        <w:spacing w:before="0" w:beforeAutospacing="0" w:after="0" w:afterAutospacing="0"/>
        <w:ind w:firstLine="709"/>
        <w:jc w:val="both"/>
        <w:textAlignment w:val="center"/>
        <w:rPr>
          <w:b/>
          <w:bCs/>
        </w:rPr>
      </w:pPr>
    </w:p>
    <w:p w14:paraId="73A5E61A" w14:textId="4769366E" w:rsidR="002743B2" w:rsidRPr="002228BD" w:rsidRDefault="002743B2" w:rsidP="0009520D">
      <w:pPr>
        <w:pStyle w:val="j15"/>
        <w:spacing w:before="0" w:beforeAutospacing="0" w:after="0" w:afterAutospacing="0"/>
        <w:ind w:firstLine="709"/>
        <w:jc w:val="both"/>
        <w:textAlignment w:val="center"/>
        <w:rPr>
          <w:b/>
          <w:bCs/>
        </w:rPr>
      </w:pPr>
      <w:r w:rsidRPr="002228BD">
        <w:rPr>
          <w:b/>
          <w:bCs/>
        </w:rPr>
        <w:t>Статья 130. Доступ должностного лица органов налоговой службы на территорию или в помещение для проведения выездной проверки, рейдового налогового контроля, установки налогового поста</w:t>
      </w:r>
    </w:p>
    <w:p w14:paraId="3E7956E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Налогоплательщик обязан допустить на территорию или в помещение должностное лицо органов налоговой службы, непосредственно проводящее выездную проверку, рейдовый налоговый контроль или установку налогового поста (далее в настоящей главе - проверки), при предъявлении этим лицом служебного удостоверения и предписания налогового органа о проведении проверки этого налогоплательщика.</w:t>
      </w:r>
    </w:p>
    <w:p w14:paraId="5006AAB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Должностное лицо органов налоговой службы, непосредственно проводящее проверку, имеет право производить обследование территории или помещения налогоплательщика, используемых для осуществления предпринимательской деятельности, либо обследование объектов налогообложения для определения соответствия фактических данных об указанных объектах документальным данным, представленным налогоплательщиком.</w:t>
      </w:r>
    </w:p>
    <w:p w14:paraId="2ACFF21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При незаконном воспрепятствовании доступу должностного лица органов налоговой службы, проводящего проверку, на территорию или в помещение налогоплательщика, этим лицом составляется протокол, подписываемый им и налогоплательщиком, на основании которого орган налоговой службы вправе самостоятельно определить сумму налогового обязательства на основе косвенных методов оценки.</w:t>
      </w:r>
    </w:p>
    <w:p w14:paraId="068649E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При отказе налогоплательщика подписать указанный протокол в нем делается соответствующая запись.</w:t>
      </w:r>
    </w:p>
    <w:p w14:paraId="68CCC5B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Незаконное воспрепятствование доступу должностного лица органов налоговой службы, проводящего проверку, на территорию или в помещение налогоплательщика, признается налоговым правонарушением и влечет ответственность, предусмотренную законодательством Кыргызской Республики.</w:t>
      </w:r>
    </w:p>
    <w:p w14:paraId="12CA68F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5. Должностное лицо органа налоговой службы обязано иметь при себе разрешение для допуска на территорию или в помещение налогоплательщика, если такое разрешение необходимо в соответствии с законодательством Кыргызской Республики.</w:t>
      </w:r>
    </w:p>
    <w:p w14:paraId="7A2A3B0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Налогоплательщик имеет право не допускать должностное лицо органа налоговой службы на территорию или в помещение для проведения проверки в случаях, если:</w:t>
      </w:r>
    </w:p>
    <w:p w14:paraId="412841B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предписание не предъявлено или не вручено либо не оформлено в установленном порядке;</w:t>
      </w:r>
    </w:p>
    <w:p w14:paraId="406D8A7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сроки проверки, указанные в предписании, не наступили или истекли;</w:t>
      </w:r>
    </w:p>
    <w:p w14:paraId="45656BD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данное лицо не указано в предписании;</w:t>
      </w:r>
    </w:p>
    <w:p w14:paraId="5EE6FFE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запрашивается документация, не относящаяся к проверяемому налоговому периоду.</w:t>
      </w:r>
    </w:p>
    <w:p w14:paraId="6FE91216" w14:textId="77777777" w:rsidR="00B61693" w:rsidRPr="002228BD" w:rsidRDefault="002743B2" w:rsidP="0009520D">
      <w:pPr>
        <w:pStyle w:val="j15"/>
        <w:spacing w:before="0" w:beforeAutospacing="0" w:after="0" w:afterAutospacing="0"/>
        <w:ind w:firstLine="709"/>
        <w:jc w:val="both"/>
        <w:textAlignment w:val="center"/>
      </w:pPr>
      <w:r w:rsidRPr="002228BD">
        <w:t>7. Доступ должностного лица органов налоговой службы, проводящего проверку, в жилые помещения против воли проживающих в них физических лиц не допускается, если иное не установлено законодательством Кыргызской Республики.</w:t>
      </w:r>
    </w:p>
    <w:p w14:paraId="3604B6C7" w14:textId="77777777" w:rsidR="00B61693" w:rsidRPr="002228BD" w:rsidRDefault="00B61693" w:rsidP="0009520D">
      <w:pPr>
        <w:pStyle w:val="j15"/>
        <w:spacing w:before="0" w:beforeAutospacing="0" w:after="0" w:afterAutospacing="0"/>
        <w:ind w:firstLine="709"/>
        <w:jc w:val="both"/>
        <w:textAlignment w:val="center"/>
      </w:pPr>
    </w:p>
    <w:p w14:paraId="600BEF10" w14:textId="0FFBAE41" w:rsidR="00B61693" w:rsidRPr="002228BD" w:rsidRDefault="00165D09" w:rsidP="0009520D">
      <w:pPr>
        <w:pStyle w:val="j15"/>
        <w:spacing w:before="0" w:beforeAutospacing="0" w:after="0" w:afterAutospacing="0"/>
        <w:ind w:firstLine="709"/>
        <w:jc w:val="both"/>
        <w:textAlignment w:val="center"/>
        <w:rPr>
          <w:b/>
          <w:bCs/>
        </w:rPr>
      </w:pPr>
      <w:r w:rsidRPr="002228BD">
        <w:rPr>
          <w:b/>
          <w:bCs/>
        </w:rPr>
        <w:t>Статья 131. Обследование</w:t>
      </w:r>
    </w:p>
    <w:p w14:paraId="7AB8A410" w14:textId="3485028F" w:rsidR="002743B2" w:rsidRPr="002228BD" w:rsidRDefault="002743B2" w:rsidP="0009520D">
      <w:pPr>
        <w:pStyle w:val="j15"/>
        <w:spacing w:before="0" w:beforeAutospacing="0" w:after="0" w:afterAutospacing="0"/>
        <w:ind w:firstLine="709"/>
        <w:jc w:val="both"/>
        <w:textAlignment w:val="center"/>
      </w:pPr>
      <w:r w:rsidRPr="002228BD">
        <w:t>1. Должностное лицо органа налоговой службы, производящее проверку, в целях выяснения обстоятельств, имеющих значение для полноты проверки, вправе производить обследование территории, помещения или транспортного средства налогоплательщика, в отношении которого проводится проверка или налоговый контроль документов или имущества.</w:t>
      </w:r>
    </w:p>
    <w:p w14:paraId="42154EEB" w14:textId="5EECD212" w:rsidR="002743B2" w:rsidRPr="002228BD" w:rsidRDefault="00165D09"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w:t>
      </w:r>
      <w:r w:rsidR="002743B2" w:rsidRPr="002228BD">
        <w:rPr>
          <w:rFonts w:ascii="Times New Roman" w:eastAsia="Times New Roman" w:hAnsi="Times New Roman" w:cs="Times New Roman"/>
          <w:sz w:val="24"/>
          <w:szCs w:val="24"/>
          <w:lang w:val="ru-RU"/>
        </w:rPr>
        <w:t>. При проведении обследования имеет право участвовать налогоплательщик, в отношении которого осуществляется проверка, или его налоговый представитель.</w:t>
      </w:r>
    </w:p>
    <w:p w14:paraId="4681779F" w14:textId="177DF664" w:rsidR="002743B2" w:rsidRPr="002228BD" w:rsidRDefault="00165D09"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w:t>
      </w:r>
      <w:r w:rsidR="002743B2" w:rsidRPr="002228BD">
        <w:rPr>
          <w:rFonts w:ascii="Times New Roman" w:eastAsia="Times New Roman" w:hAnsi="Times New Roman" w:cs="Times New Roman"/>
          <w:sz w:val="24"/>
          <w:szCs w:val="24"/>
          <w:lang w:val="ru-RU"/>
        </w:rPr>
        <w:t>. При обследовании производятся фото- и киносъемка, видеозапись, снимаются копии с документов в случаях, установленных уполномоченным налоговым органом.</w:t>
      </w:r>
    </w:p>
    <w:p w14:paraId="6FD6D7F7" w14:textId="579A0679" w:rsidR="002743B2" w:rsidRPr="002228BD" w:rsidRDefault="00165D09" w:rsidP="0009520D">
      <w:pPr>
        <w:pStyle w:val="j15"/>
        <w:spacing w:before="0" w:beforeAutospacing="0" w:after="0" w:afterAutospacing="0"/>
        <w:ind w:firstLine="709"/>
        <w:jc w:val="both"/>
        <w:textAlignment w:val="center"/>
      </w:pPr>
      <w:r w:rsidRPr="002228BD">
        <w:t>4</w:t>
      </w:r>
      <w:r w:rsidR="002743B2" w:rsidRPr="002228BD">
        <w:t>. Результаты обследования оформляются актом обследования или отражаются в материалах проверки.</w:t>
      </w:r>
    </w:p>
    <w:p w14:paraId="077B4A32" w14:textId="77777777" w:rsidR="00B61693" w:rsidRPr="002228BD" w:rsidRDefault="00B61693" w:rsidP="0009520D">
      <w:pPr>
        <w:pStyle w:val="j15"/>
        <w:spacing w:before="0" w:beforeAutospacing="0" w:after="0" w:afterAutospacing="0"/>
        <w:ind w:firstLine="709"/>
        <w:jc w:val="both"/>
        <w:textAlignment w:val="center"/>
      </w:pPr>
    </w:p>
    <w:p w14:paraId="43301384" w14:textId="77777777" w:rsidR="00B61693" w:rsidRPr="002228BD" w:rsidRDefault="002743B2" w:rsidP="0009520D">
      <w:pPr>
        <w:pStyle w:val="j15"/>
        <w:spacing w:before="0" w:beforeAutospacing="0" w:after="0" w:afterAutospacing="0"/>
        <w:ind w:firstLine="709"/>
        <w:jc w:val="both"/>
        <w:textAlignment w:val="center"/>
        <w:rPr>
          <w:b/>
          <w:bCs/>
        </w:rPr>
      </w:pPr>
      <w:r w:rsidRPr="002228BD">
        <w:rPr>
          <w:b/>
          <w:bCs/>
        </w:rPr>
        <w:t>Статья 132. Истребование документов</w:t>
      </w:r>
    </w:p>
    <w:p w14:paraId="7DD88997" w14:textId="26699049" w:rsidR="002743B2" w:rsidRPr="002228BD" w:rsidRDefault="002743B2" w:rsidP="0009520D">
      <w:pPr>
        <w:pStyle w:val="j15"/>
        <w:spacing w:before="0" w:beforeAutospacing="0" w:after="0" w:afterAutospacing="0"/>
        <w:ind w:firstLine="709"/>
        <w:jc w:val="both"/>
        <w:textAlignment w:val="center"/>
      </w:pPr>
      <w:r w:rsidRPr="002228BD">
        <w:t>1. Должностное лицо органа налоговой службы, проводящее проверку, вправе истребовать у проверяемого налогоплательщика документы, необходимые для проверки.</w:t>
      </w:r>
    </w:p>
    <w:p w14:paraId="7723668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Налогоплательщик, которому адресовано решение о представлении документов, обязан направить или выдать их органу налоговой службы в течение 5 рабочих дней, следующих за днем вручения данного решения.</w:t>
      </w:r>
    </w:p>
    <w:p w14:paraId="24205E6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отдельных случаях документы представляются в виде копий, заверенных налогоплательщиком.</w:t>
      </w:r>
    </w:p>
    <w:p w14:paraId="184ADBD1" w14:textId="77777777" w:rsidR="00B61693" w:rsidRPr="002228BD" w:rsidRDefault="002743B2" w:rsidP="0009520D">
      <w:pPr>
        <w:pStyle w:val="j15"/>
        <w:spacing w:before="0" w:beforeAutospacing="0" w:after="0" w:afterAutospacing="0"/>
        <w:ind w:firstLine="709"/>
        <w:jc w:val="both"/>
        <w:textAlignment w:val="center"/>
      </w:pPr>
      <w:r w:rsidRPr="002228BD">
        <w:t>2. Отказ налогоплательщика от представления запрашиваемых при проведении проверки документов или непредставление их в установленные сроки признаются налоговым правонарушением и влекут ответственность, предусмотренную настоящим Кодексом.</w:t>
      </w:r>
    </w:p>
    <w:p w14:paraId="3E360620" w14:textId="77777777" w:rsidR="00B61693" w:rsidRPr="002228BD" w:rsidRDefault="00B61693" w:rsidP="0009520D">
      <w:pPr>
        <w:pStyle w:val="j15"/>
        <w:spacing w:before="0" w:beforeAutospacing="0" w:after="0" w:afterAutospacing="0"/>
        <w:ind w:firstLine="709"/>
        <w:jc w:val="both"/>
        <w:textAlignment w:val="center"/>
      </w:pPr>
    </w:p>
    <w:p w14:paraId="1715BB79" w14:textId="77777777" w:rsidR="00B61693" w:rsidRPr="002228BD" w:rsidRDefault="002743B2" w:rsidP="0009520D">
      <w:pPr>
        <w:pStyle w:val="j15"/>
        <w:spacing w:before="0" w:beforeAutospacing="0" w:after="0" w:afterAutospacing="0"/>
        <w:ind w:firstLine="709"/>
        <w:jc w:val="both"/>
        <w:textAlignment w:val="center"/>
        <w:rPr>
          <w:b/>
          <w:bCs/>
        </w:rPr>
      </w:pPr>
      <w:r w:rsidRPr="002228BD">
        <w:rPr>
          <w:b/>
          <w:bCs/>
        </w:rPr>
        <w:t>Статья 133. Экспертиза</w:t>
      </w:r>
    </w:p>
    <w:p w14:paraId="6D027040" w14:textId="37C5D2D2" w:rsidR="002743B2" w:rsidRPr="002228BD" w:rsidRDefault="002743B2" w:rsidP="0009520D">
      <w:pPr>
        <w:pStyle w:val="j15"/>
        <w:spacing w:before="0" w:beforeAutospacing="0" w:after="0" w:afterAutospacing="0"/>
        <w:ind w:firstLine="709"/>
        <w:jc w:val="both"/>
        <w:textAlignment w:val="center"/>
      </w:pPr>
      <w:r w:rsidRPr="002228BD">
        <w:t>1. В необходимых случаях, в том числе при проведении действий по осуществлению налогового контроля, сторонами налоговых правоотношений может быть привлечен эксперт на договорной основе за счет средств:</w:t>
      </w:r>
    </w:p>
    <w:p w14:paraId="11992DE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республиканского бюджета или бюджета местных органов самоуправления;</w:t>
      </w:r>
    </w:p>
    <w:p w14:paraId="3C82CB1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2) налогоплательщика, организации налогоплательщиков, в том числе бизнес-ассоциации, профессионального объединения этих субъектов.</w:t>
      </w:r>
    </w:p>
    <w:p w14:paraId="00B4FDF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В настоящей статье под экспертом понимается лицо, обладающее специальными знаниями и привлекаемое органами налоговой службы для проведения экспертизы.</w:t>
      </w:r>
    </w:p>
    <w:p w14:paraId="3A803F8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Вопросы, поставленные перед экспертом, и его заключение не могут выходить за пределы специальных познаний эксперта.</w:t>
      </w:r>
    </w:p>
    <w:p w14:paraId="65110FF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В случаях, предусмотренных частью 1 настоящей статьи, решение о проведении экспертизы принимается руководителем налогового органа по заявлению налогоплательщика или должностного лица органа налоговой службы, осуществляющего налоговую проверку.</w:t>
      </w:r>
    </w:p>
    <w:p w14:paraId="5A9EE68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решении указываются основания для назначения экспертизы; фамилия, имя и отчество эксперта и наименование организации, в которой должна быть произведена экспертиза; вопросы, поставленные перед экспертом; и материалы, предоставляемые в распоряжение эксперта.</w:t>
      </w:r>
    </w:p>
    <w:p w14:paraId="1CFD9FE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Эксперт имеет право знакомиться с материалами проверки, относящимися к предмету экспертизы, заявлять ходатайства о предоставлении ему дополнительных материалов.</w:t>
      </w:r>
    </w:p>
    <w:p w14:paraId="48ED48B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Эксперт может отказаться от дачи заключения, если предоставленные ему материалы являются недостаточными или если он не обладает необходимыми знаниями для проведения экспертизы.</w:t>
      </w:r>
    </w:p>
    <w:p w14:paraId="520BC43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Должностное лицо органа налоговой службы, проводящее налоговую проверку, обязано ознакомить проверяемого налогоплательщика с решением, принятым в соответствии с частью 4 настоящей статьи, и разъяснить его права, предусмотренные частью 9 настоящей статьи, о чем составляется протокол.</w:t>
      </w:r>
    </w:p>
    <w:p w14:paraId="28723D4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 Эксперт дает заключение в письменной форме от своего имени. В заключении эксперта излагаются проведенные им исследования, выводы и обоснованные ответы на поставленные вопросы. Если эксперт при производстве экспертизы установит имеющие значение для дела обстоятельства, по поводу которых ему не были поставлены вопросы, он вправе включить выводы об этих обстоятельствах в свое заключение.</w:t>
      </w:r>
    </w:p>
    <w:p w14:paraId="41A4BBF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 Заключение эксперта или его сообщение о невозможности дать заключение передается стороне, которая привлекла эксперта. Вторая сторона имеет право дать свои объяснения и заявить возражения, а также просить о постановке дополнительных вопросов эксперту и назначении дополнительной или повторной экспертизы.</w:t>
      </w:r>
    </w:p>
    <w:p w14:paraId="67CB7B9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10. Дополнительная экспертиза назначается в случае недостаточной ясности или полноты заключения и поручается тому же или другому эксперту.</w:t>
      </w:r>
    </w:p>
    <w:p w14:paraId="04507A8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Повторная экспертиза назначается в случае необоснованности заключения эксперта или сомнений в его правильности и поручается другому эксперту.</w:t>
      </w:r>
    </w:p>
    <w:p w14:paraId="1EF89BBF" w14:textId="77777777" w:rsidR="00B61693"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Дополнительная и повторная экспертизы назначаются с соблюдением требований, предусмотренных настоящей статьей.</w:t>
      </w:r>
    </w:p>
    <w:p w14:paraId="07913A0A"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7418D4A7" w14:textId="663482F7" w:rsidR="00B34A8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134. Общие требования, предъявляемые к протоколу, составленному при производстве налоговых действий</w:t>
      </w:r>
    </w:p>
    <w:p w14:paraId="6B17A202" w14:textId="583493D9"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В случаях, предусмотренных настоящим Кодексом, при проведении действий по осуществлению проверки составляется протокол.</w:t>
      </w:r>
    </w:p>
    <w:p w14:paraId="04AF0A4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В протоколе указываются:</w:t>
      </w:r>
    </w:p>
    <w:p w14:paraId="4A2B3B9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его наименование;</w:t>
      </w:r>
    </w:p>
    <w:p w14:paraId="779AB16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место и дата производства конкретного действия;</w:t>
      </w:r>
    </w:p>
    <w:p w14:paraId="0493AAB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3) время начала и окончания действия;</w:t>
      </w:r>
    </w:p>
    <w:p w14:paraId="3007CA5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должность, фамилия, имя, отчество лица, составившего протокол;</w:t>
      </w:r>
    </w:p>
    <w:p w14:paraId="35E9A85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фамилия, имя, отчество каждого лица, участвовавшего в действии или присутствовавшего при его проведении, а в необходимых случаях - его адрес, гражданство, сведения о том, владеет ли он государственным или официальным языком;</w:t>
      </w:r>
    </w:p>
    <w:p w14:paraId="5FEB274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содержание действия, последовательность его проведения;</w:t>
      </w:r>
    </w:p>
    <w:p w14:paraId="5B4ED8A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выявленные при производстве действия, существенные для дела факты и обстоятельства.</w:t>
      </w:r>
    </w:p>
    <w:p w14:paraId="7ADAAD9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Протокол прочитывается всеми лицами, участвовавшими в производстве действия или присутствовавшими при его проведении. Указанные лица вправе делать замечания, подлежащие внесению в протокол или приобщению к делу.</w:t>
      </w:r>
    </w:p>
    <w:p w14:paraId="3243B1F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Протокол подписывается составившим его должностным лицом органа налоговой службы, а также всеми лицами, участвовавшими в производстве действия или присутствовавшими при его проведении.</w:t>
      </w:r>
    </w:p>
    <w:p w14:paraId="152094D4" w14:textId="77777777" w:rsidR="00B34A8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К протоколу могут прилагаться фотографические снимки и негативы, киноленты, видеозаписи и другие материалы, выполненные при производстве действия.</w:t>
      </w:r>
    </w:p>
    <w:p w14:paraId="7B9B1E35"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6C75A421" w14:textId="696C5238" w:rsidR="00B34A82"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16. Особенности проведения налогового контроля в отдельных случаях</w:t>
      </w:r>
    </w:p>
    <w:p w14:paraId="028748A3"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40FB6D7E" w14:textId="08E2DEBA" w:rsidR="00B34A8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135. Термины и определения, используемые в настоящей главе</w:t>
      </w:r>
    </w:p>
    <w:p w14:paraId="693CE38D" w14:textId="31D12EC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настоящей главе используются следующие термины и определения:</w:t>
      </w:r>
    </w:p>
    <w:p w14:paraId="5FF28B03" w14:textId="5B61C12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Идентичные товары</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товары, имеющие одинаковые характерные для них основные признаки. При определении идентичности товаров учитываются их физические характеристики, качество и репутация на рынке, страна происхождения и производитель. При определении идентичности товаров могут не учитываться незначительные различия в их внешнем виде.</w:t>
      </w:r>
    </w:p>
    <w:p w14:paraId="76CBD66A" w14:textId="63A8A7A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Однородные товары</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товары, которые, не являясь идентичными, имеют сходные характеристики и состоят из схожих компонентов, что позволяет им выполнять одни и те же функции и/или быть коммерчески взаимозаменяемыми, в случае, если различие между такими товарами существенно не влияет на их цену либо может быть учтено с помощью поправок. При определении однородности товаров учитываются их качество, наличие товарного знака, репутация на рынке, страна происхождения.</w:t>
      </w:r>
    </w:p>
    <w:p w14:paraId="04EDA908" w14:textId="0431CA44"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Рынок товаров, работ, услуг</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сфера обращения этих товаров, работ, услуг, определяемая исходя из возможности покупателя или продавца реально и без значительных дополнительных затрат приобрести или реализовать товар, работу, услугу на ближайшей по отношению к покупателю или продавцу территории Кыргызской Республики или за пределами Кыргызской Республики.</w:t>
      </w:r>
    </w:p>
    <w:p w14:paraId="53F474F4" w14:textId="2EE4C32A" w:rsidR="00B34A8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Рыночная цена товара, работы, услуги</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цена, сложившаяся при взаимодействии спроса и предложения на рынке идентичных, а при их отсутствии - однородных товаров, работ, услуг в сопоставимых экономических условиях.</w:t>
      </w:r>
    </w:p>
    <w:p w14:paraId="0C483C8F"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3AE50B62" w14:textId="1AFA3822" w:rsidR="00B34A8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136. Использование косвенных методов оценки</w:t>
      </w:r>
    </w:p>
    <w:p w14:paraId="5D052971" w14:textId="319BA3BB"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Налоговое обязательство определяется органом налоговой службы на основе косвенных методов в следующих случаях:</w:t>
      </w:r>
    </w:p>
    <w:p w14:paraId="2A13BFA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при нарушении порядка учета операций за наличный расчет с населением;</w:t>
      </w:r>
    </w:p>
    <w:p w14:paraId="52AC16D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при отсутствии первичных учетных документов.</w:t>
      </w:r>
    </w:p>
    <w:p w14:paraId="2EF570F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 xml:space="preserve">2. Применение косвенных методов расчета налоговых обязательств осуществляется на основе оценки активов, обязательств, оборота, затрат, расходов и/или данных, полученных по результатам установленного налогового поста, в порядке, определяемом </w:t>
      </w:r>
      <w:r w:rsidRPr="002228BD">
        <w:rPr>
          <w:rFonts w:ascii="Times New Roman" w:eastAsia="Times New Roman" w:hAnsi="Times New Roman" w:cs="Times New Roman"/>
          <w:sz w:val="24"/>
          <w:szCs w:val="24"/>
          <w:lang w:val="ru-RU"/>
        </w:rPr>
        <w:t>Кабинетом Министров</w:t>
      </w:r>
      <w:r w:rsidRPr="002228BD">
        <w:rPr>
          <w:rFonts w:ascii="Times New Roman" w:hAnsi="Times New Roman" w:cs="Times New Roman"/>
          <w:sz w:val="24"/>
          <w:szCs w:val="24"/>
          <w:lang w:val="ru-RU"/>
        </w:rPr>
        <w:t xml:space="preserve"> Кыргызской Республики.</w:t>
      </w:r>
    </w:p>
    <w:p w14:paraId="60EB51E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4B155B3F" w14:textId="77777777" w:rsidR="00B34A8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137. Применение рыночной цены товаров, работ или услуг для целей налогообложения</w:t>
      </w:r>
    </w:p>
    <w:p w14:paraId="53B9E3E2" w14:textId="0D5A681E"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Если иное не предусмотрено настоящей статьей, для целей налогообложения учитывается цена товаров, работ или услуг, фактически применяемая сторонами сделки. Если не доказано обратное, предполагается, что эта цена соответствует уровню рыночных цен.</w:t>
      </w:r>
    </w:p>
    <w:p w14:paraId="1D683EE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Органы налоговой службы при осуществлении контроля полноты исчисления налогов вправе проверять правильность применения цен по сделкам лишь в следующих случаях:</w:t>
      </w:r>
    </w:p>
    <w:p w14:paraId="4341E9A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при сделках между взаимозависимыми лицами;</w:t>
      </w:r>
    </w:p>
    <w:p w14:paraId="52AE6FC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по товарообменным (бартерным) операциям;</w:t>
      </w:r>
    </w:p>
    <w:p w14:paraId="0904298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при совершении внешнеторговых сделок;</w:t>
      </w:r>
    </w:p>
    <w:p w14:paraId="7FB8CA0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при отсутствии подтверждающих документов о реализации товаров, работ или услуг;</w:t>
      </w:r>
    </w:p>
    <w:p w14:paraId="6F2C113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при сделках с субъектами, обладающими признаками бездействующего лица;</w:t>
      </w:r>
    </w:p>
    <w:p w14:paraId="089C4EC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при сделках с субъектами предпринимательства, применяющими специальный налоговый режим;</w:t>
      </w:r>
    </w:p>
    <w:p w14:paraId="6F8626B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при сделках с товарами, в отношении которых установлен минимальный уровень контрольных цен в соответствии с настоящей статьей.</w:t>
      </w:r>
    </w:p>
    <w:p w14:paraId="08891EB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 случаях, предусмотренных частью 2 настоящей статьи, когда цены товаров, работ или услуг, примененные сторонами сделки, отличаются от рыночной цены более чем на 20 процентов, орган налоговой службы вправе вынести мотивированное решение о доначислении налога, пени и налоговых санкций, рассчитанных таким образом, как если бы результаты этой сделки были оценены исходя из применения рыночных цен на соответствующие товары, работы или услуги.</w:t>
      </w:r>
    </w:p>
    <w:p w14:paraId="0F6B33D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4. Рыночная цена определяется в соответствии с методами определения рыночной цены товаров, работ или услуг для целей налогообложения, предусмотренных </w:t>
      </w:r>
      <w:hyperlink r:id="rId22" w:anchor="st_121" w:history="1">
        <w:r w:rsidRPr="002228BD">
          <w:rPr>
            <w:rFonts w:ascii="Times New Roman" w:hAnsi="Times New Roman" w:cs="Times New Roman"/>
            <w:sz w:val="24"/>
            <w:szCs w:val="24"/>
          </w:rPr>
          <w:t>статьей 138</w:t>
        </w:r>
      </w:hyperlink>
      <w:r w:rsidRPr="002228BD">
        <w:rPr>
          <w:rFonts w:ascii="Times New Roman" w:hAnsi="Times New Roman" w:cs="Times New Roman"/>
          <w:sz w:val="24"/>
          <w:szCs w:val="24"/>
        </w:rPr>
        <w:t xml:space="preserve"> настоящего Кодекса, каждый из которых применяется последовательно в случае отсутствия достаточной информации для применения предыдущих.</w:t>
      </w:r>
    </w:p>
    <w:p w14:paraId="1EB1444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При определении рыночной цены учитываются обычные надбавки к цене или скидки, устанавливаемые при заключении сделок между лицами, не являющимися взаимозависимыми. В частности, учитываются надбавки и скидки, вызванные:</w:t>
      </w:r>
    </w:p>
    <w:p w14:paraId="119645D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сезонными и иными колебаниями потребительского спроса на товары, работы, услуги;</w:t>
      </w:r>
    </w:p>
    <w:p w14:paraId="4D0148D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потерей товарами качества или иных потребительских свойств, в порядке, установленном Кабинетом Министров Кыргызской Республики;</w:t>
      </w:r>
    </w:p>
    <w:p w14:paraId="4553C80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истечением или приближением даты истечения сроков годности или реализации товаров;</w:t>
      </w:r>
    </w:p>
    <w:p w14:paraId="3A2E8F2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маркетинговой политикой, в том числе при продвижении на рынки новых товаров, не имеющих аналогов, а также при продвижении товаров, работ, услуг на новые рынки;</w:t>
      </w:r>
    </w:p>
    <w:p w14:paraId="2736FC1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5) реализацией опытных моделей и образцов товаров в целях ознакомления с ними потребителей.</w:t>
      </w:r>
    </w:p>
    <w:p w14:paraId="0371392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При определении рыночных цен товаров, работ или услуг принимаются во внимание сделки между лицами, не являющимися взаимозависимыми. Сделки между взаимозависимыми лицами могут приниматься во внимание только в тех случаях, когда взаимозависимость этих лиц не повлияла на результаты таких сделок.</w:t>
      </w:r>
    </w:p>
    <w:p w14:paraId="29A93A6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При определении и признании рыночной цены на товар, работу, услугу используются официальные источники информации о рыночных ценах на товар, работу, услугу и биржевых котировках, базы данных государственных органов и органов местного самоуправления, информация, предоставляемая налоговым органам налогоплательщиками, а также другая соответствующая информация.</w:t>
      </w:r>
    </w:p>
    <w:p w14:paraId="5C32104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Порядок определения и применения минимального уровня контрольных цен утверждаются Кабинетом Министров Кыргызской Республики.</w:t>
      </w:r>
    </w:p>
    <w:p w14:paraId="07A6661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Перечень товаров, для которых устанавливается минимальный уровень контрольных цен, и размер минимального уровня контрольных цен, утверждаются уполномоченным государственным органом, реализующим государственную антимонопольную политику и осуществляющим государственное антимонопольное регулирование.</w:t>
      </w:r>
    </w:p>
    <w:p w14:paraId="3CD0674E" w14:textId="623A2FC5" w:rsidR="00121703"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По импортируемым/произведенным товарам, в отношении которых установлен минимальный уровень контрольных цен, для целей настоящего Кодекса принимается цена не ниже уровня, установленного в соответствии с частью 8 настоящей статьи.</w:t>
      </w:r>
    </w:p>
    <w:p w14:paraId="464F2A8B"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63D3833B" w14:textId="4A47FA03" w:rsidR="00121703"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138. Источники информации и методы определения рыночной цены товаров, работ или услуг для целей налогообложения</w:t>
      </w:r>
    </w:p>
    <w:p w14:paraId="63FF4BC2" w14:textId="1327401E"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При определении рыночной цены товара используются следующие источники информации в отношении:</w:t>
      </w:r>
    </w:p>
    <w:p w14:paraId="540A372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товаров, работ, услуг, для которых установлены государственные регулируемые цены (тарифы), рыночными ценами признаются указанные цены (тарифы).</w:t>
      </w:r>
    </w:p>
    <w:p w14:paraId="26F2BFA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металлов и нефтепродуктов в качестве рыночных цен принимаются цены на биржах, перечень которых определяется Кабинетом Министров Кыргызстана.</w:t>
      </w:r>
    </w:p>
    <w:p w14:paraId="49AFB73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Для товаров, работ и услуг, не перечисленных в частях 1 и 2 настоящей статьи, рыночная цена товара, работы и услуги определяется на дату совершения операции по данным ежеквартального бюллетеня цен Национального статистического комитета Кыргызской Республики. </w:t>
      </w:r>
    </w:p>
    <w:p w14:paraId="7513DC3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Для товаров, не перечисленных в частях 1, 2 и 3 настоящей статьи рыночная цена товара, работы или услуги определяется на основе информации о сделках, заключенных на момент реализации этого товара, работы или услуги, с идентичными и/или однородными товарами, работами или услугами в сопоставимых условиях. В частности, учитываются такие условия сделок, как количество или объем поставляемых товаров (например, объем товарной партии), сроки исполнения обязательств, условия платежей, обычно применяемые в сделках данного вида, а также иные разумные условия, которые могут оказывать влияние на цены.</w:t>
      </w:r>
    </w:p>
    <w:p w14:paraId="15F42F2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При этом условия сделок на рынке идентичных, а при их отсутствии - однородных товаров, работ или услуг признаются сопоставимыми, если различие между такими условиями либо существенно не влияет на цену таких товаров, работ или услуг, либо может быть учтено с помощью поправок.</w:t>
      </w:r>
    </w:p>
    <w:p w14:paraId="53C0D64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При определении рыночных цен товаров, работ или услуг принимаются во внимание сделки между лицами, не являющимися взаимозависимыми.</w:t>
      </w:r>
    </w:p>
    <w:p w14:paraId="27E98B6F" w14:textId="445E6173"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Для товаров, не перечисленных в предыдущих частях настоящей статьи, рыночная цена определяется по методу цены последующей реализации. В соответствии с данным методом рыночная цена товара, работы или услуги, реализованных</w:t>
      </w:r>
      <w:r w:rsidR="00121703" w:rsidRPr="002228BD">
        <w:rPr>
          <w:rFonts w:ascii="Times New Roman" w:hAnsi="Times New Roman" w:cs="Times New Roman"/>
          <w:sz w:val="24"/>
          <w:szCs w:val="24"/>
        </w:rPr>
        <w:t xml:space="preserve"> </w:t>
      </w:r>
      <w:r w:rsidRPr="002228BD">
        <w:rPr>
          <w:rFonts w:ascii="Times New Roman" w:hAnsi="Times New Roman" w:cs="Times New Roman"/>
          <w:sz w:val="24"/>
          <w:szCs w:val="24"/>
        </w:rPr>
        <w:t>налогоплательщиком, определяется как цена, по которой товар, работа или услуга были реализованы их покупателем при последующей их перепродаже. При этом учитываются обычные в подобных случаях затраты, понесенные этим покупателем при перепродаже и продвижении на рынок приобретенного у налогоплательщика товара, работы или услуги, а также обычной для данной сферы деятельности прибыли покупателя.</w:t>
      </w:r>
    </w:p>
    <w:p w14:paraId="4596DDCB" w14:textId="73CD4BA5"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При невозможности использования метода цены последующей реализации используется метод на основе сложения стоимости. В соответствии с данным методом рыночная цена товара, работы или услуги, реализованных</w:t>
      </w:r>
      <w:r w:rsidR="00121703" w:rsidRPr="002228BD">
        <w:rPr>
          <w:rFonts w:ascii="Times New Roman" w:hAnsi="Times New Roman" w:cs="Times New Roman"/>
          <w:sz w:val="24"/>
          <w:szCs w:val="24"/>
        </w:rPr>
        <w:t xml:space="preserve"> </w:t>
      </w:r>
      <w:r w:rsidRPr="002228BD">
        <w:rPr>
          <w:rFonts w:ascii="Times New Roman" w:hAnsi="Times New Roman" w:cs="Times New Roman"/>
          <w:sz w:val="24"/>
          <w:szCs w:val="24"/>
        </w:rPr>
        <w:t>налогоплательщиком, определяется как сумма произведенных затрат и обычной для данной сферы деятельности прибыли. При этом учитываются обычные в подобных случаях прямые и косвенные затраты на производство и/или приобретение и/или реализацию товара, работы или услуги, а также обычные в подобных случаях затраты на транспортировку, хранение, страхование и иные подобные затраты.</w:t>
      </w:r>
    </w:p>
    <w:p w14:paraId="47C77EA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Рыночная цена на товар не может быть ниже минимального уровня контрольной цены, установленной Кабинетом Министров Кыргызской Республики.</w:t>
      </w:r>
    </w:p>
    <w:p w14:paraId="4B519DB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Методы определения рыночной цены товаров, работ или услуг, установленные в настоящей статье не применяются в связи с потерей товарами качества или иных потребительских свойств. Снижение цены товаров, работ или услуг связанное с потерей товарами качества или иных потребительских свойств, определяется в порядке, установленном Кабинетом Министров Кыргызской Республики.</w:t>
      </w:r>
    </w:p>
    <w:p w14:paraId="0AD306B1" w14:textId="77777777" w:rsidR="003E3FCA"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8. При рассмотрении дела об обжаловании налогоплательщиком решения органа налоговой службы об определении цены сделки в целях налогообложения суд вправе учесть любые обстоятельства, имеющие значение для определения результатов сделки, не ограничиваясь обстоятельствами, перечисленными в настоящей главе.</w:t>
      </w:r>
    </w:p>
    <w:p w14:paraId="71FDA8CB"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195269EF" w14:textId="661FEE16" w:rsidR="003E3FCA"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17. Взаимодействие органов налоговой службы с другими субъектами</w:t>
      </w:r>
    </w:p>
    <w:p w14:paraId="0480B747"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2E8ADF90" w14:textId="2B4155AE"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139. Взаимодействие органов налоговой службы с таможенными органами, органами финансовой разведки и органами внутренних дел</w:t>
      </w:r>
    </w:p>
    <w:p w14:paraId="20AF72F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Взаимодействие органов налоговой службы с таможенными органами, органами финансовой разведки и органами внутренних дел осуществляется в пределах полномочий, установленных настоящим Кодексом, законодательством Кыргызской Республики в сфере таможенного дела, оперативно-розыскной деятельности, противодействия финансированию террористической деятельности и легализации (отмыванию) преступных доходов, заключенными двухсторонними (многосторонними) соглашениями.</w:t>
      </w:r>
    </w:p>
    <w:p w14:paraId="05D9B3B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Органы налоговой службы осуществляют взаимодействие органов налоговой службы с таможенными органами, органами финансовой разведки и органами внутренних дел путем обмена, получения и представления информации и материалов, указанных в настоящей статье.</w:t>
      </w:r>
    </w:p>
    <w:p w14:paraId="0BD11CE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Органы налоговой службы:</w:t>
      </w:r>
    </w:p>
    <w:p w14:paraId="704D6E3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рассматривают выявленные и направленные органами финансовой разведки, таможенными органами и органами внутренних дел документально подтвержденную </w:t>
      </w:r>
      <w:r w:rsidRPr="002228BD">
        <w:rPr>
          <w:rFonts w:ascii="Times New Roman" w:eastAsia="Times New Roman" w:hAnsi="Times New Roman" w:cs="Times New Roman"/>
          <w:sz w:val="24"/>
          <w:szCs w:val="24"/>
          <w:lang w:val="ru-RU"/>
        </w:rPr>
        <w:lastRenderedPageBreak/>
        <w:t>информацию и материалы, связанные с исполнением налогового обязательства налогоплательщика, и в установленном настоящим Кодексом порядке принимают по ним соответствующее решение в отношении налогоплательщика или об отказе в принятии решений или принимает решение в соответствии с нормами уголовного, уголовно-процессуального законодательства;</w:t>
      </w:r>
    </w:p>
    <w:p w14:paraId="658A9164" w14:textId="527555E9"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представляют по письменному запросу органов таможенной службы,</w:t>
      </w:r>
      <w:r w:rsidR="00280A90" w:rsidRPr="002228BD">
        <w:rPr>
          <w:rFonts w:ascii="Times New Roman" w:eastAsia="Times New Roman" w:hAnsi="Times New Roman" w:cs="Times New Roman"/>
          <w:sz w:val="24"/>
          <w:szCs w:val="24"/>
          <w:lang w:val="ru-RU"/>
        </w:rPr>
        <w:t xml:space="preserve"> финансовой разведки и органов в</w:t>
      </w:r>
      <w:r w:rsidRPr="002228BD">
        <w:rPr>
          <w:rFonts w:ascii="Times New Roman" w:eastAsia="Times New Roman" w:hAnsi="Times New Roman" w:cs="Times New Roman"/>
          <w:sz w:val="24"/>
          <w:szCs w:val="24"/>
          <w:lang w:val="ru-RU"/>
        </w:rPr>
        <w:t>нутренних дел имеющуюся информацию о налоговой регистрации налогоплательщика: его идентификационный налоговый номер, фамилию, имя и отчество или наименование, место жительства или место нахождения, а также о регистрации по НДС;</w:t>
      </w:r>
    </w:p>
    <w:p w14:paraId="0FF89FF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получают от таможенных органов полную базу данных по экспортно-импортным операциям, а также по импортируемым основным средствам с условным начислением НДС;</w:t>
      </w:r>
    </w:p>
    <w:p w14:paraId="501CA8A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представляют таможенным органам информацию по выявленным в ходе выездной проверки фактам таможенных правонарушений путем направления соответствующих материалов.</w:t>
      </w:r>
    </w:p>
    <w:p w14:paraId="3BB9EBFE" w14:textId="77777777" w:rsidR="003E3FCA"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получают от органов внутренних дел полную базу данных по субъектам и объектам имущества, подлежащих налоговому администрированию.</w:t>
      </w:r>
    </w:p>
    <w:p w14:paraId="002B2F53"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417E2F58" w14:textId="77777777" w:rsidR="00D011D4" w:rsidRPr="002228BD" w:rsidRDefault="00D011D4" w:rsidP="00D011D4">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140. Взаимодействие органов налоговой службы с органами, осуществляющими регистрацию юридических лиц</w:t>
      </w:r>
    </w:p>
    <w:p w14:paraId="6DD634E2" w14:textId="20EB2A39" w:rsidR="003E3FCA" w:rsidRPr="002228BD" w:rsidRDefault="00D011D4" w:rsidP="00D011D4">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bCs/>
          <w:sz w:val="24"/>
          <w:szCs w:val="24"/>
          <w:lang w:val="ru-RU"/>
        </w:rPr>
        <w:t>Взаимодействие органов налоговой службы и органов, осуществляющих регистрацию юридических лиц, осуществляется путем обмена базами данных о субъектах, прошедших регистрацию, перерегистрацию и исключенных из государственного реестра юридических лиц</w:t>
      </w:r>
      <w:r w:rsidR="002743B2" w:rsidRPr="002228BD">
        <w:rPr>
          <w:rFonts w:ascii="Times New Roman" w:eastAsia="Times New Roman" w:hAnsi="Times New Roman" w:cs="Times New Roman"/>
          <w:sz w:val="24"/>
          <w:szCs w:val="24"/>
          <w:lang w:val="ru-RU"/>
        </w:rPr>
        <w:t>.</w:t>
      </w:r>
    </w:p>
    <w:p w14:paraId="41840223"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2EDDEAF4" w14:textId="13C32C37" w:rsidR="003E3FCA"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141. Взаимодействие органов налоговой службы с органами государственной статистики</w:t>
      </w:r>
    </w:p>
    <w:p w14:paraId="2E2202C2" w14:textId="161A162D"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Взаимодействие органов налоговой службы и органов государственной статистики осуществляется в пределах полномочий, установленных настоящим Кодексом и </w:t>
      </w:r>
      <w:hyperlink r:id="rId23" w:history="1">
        <w:r w:rsidRPr="002228BD">
          <w:rPr>
            <w:rStyle w:val="a8"/>
            <w:rFonts w:ascii="Times New Roman" w:eastAsiaTheme="majorEastAsia" w:hAnsi="Times New Roman" w:cs="Times New Roman"/>
            <w:color w:val="auto"/>
            <w:sz w:val="24"/>
            <w:szCs w:val="24"/>
            <w:u w:val="none"/>
            <w:lang w:val="ru-RU"/>
          </w:rPr>
          <w:t>Законом</w:t>
        </w:r>
      </w:hyperlink>
      <w:r w:rsidRPr="002228BD">
        <w:rPr>
          <w:rFonts w:ascii="Times New Roman" w:hAnsi="Times New Roman" w:cs="Times New Roman"/>
          <w:sz w:val="24"/>
          <w:szCs w:val="24"/>
          <w:lang w:val="ru-RU"/>
        </w:rPr>
        <w:t xml:space="preserve"> Кыргызской Республики </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О государственной статистике</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w:t>
      </w:r>
    </w:p>
    <w:p w14:paraId="69D0976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Органы налоговой службы осуществляют взаимодействие с органами государственной статистики путем:</w:t>
      </w:r>
    </w:p>
    <w:p w14:paraId="024D3CD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обмена, получения или представления информации и материалов, указанных в настоящей статье;</w:t>
      </w:r>
    </w:p>
    <w:p w14:paraId="68239F3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участия в определении задач, разработке форм и обработке результатов государственных статистических наблюдений в сфере налогообложения по сбору статистической отчетности, проведению учетов, переписей, опросов, выборочных и иных обследований;</w:t>
      </w:r>
    </w:p>
    <w:p w14:paraId="39A06AD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участия в разработке статистической методологии и отчетно-статистической документации государственных статических наблюдений, а также типовых форм учетной документации;</w:t>
      </w:r>
    </w:p>
    <w:p w14:paraId="5A2F5A6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4) поддержания в актуальном состоянии и обеспечения информационной совместимости Государственного реестра налогоплательщика Кыргызской Республики и Единого государственного регистра статистических единиц на основе использования идентификационного налогового номера, общего идентификационного кода предприятий, </w:t>
      </w:r>
      <w:r w:rsidRPr="002228BD">
        <w:rPr>
          <w:rFonts w:ascii="Times New Roman" w:hAnsi="Times New Roman" w:cs="Times New Roman"/>
          <w:sz w:val="24"/>
          <w:szCs w:val="24"/>
        </w:rPr>
        <w:lastRenderedPageBreak/>
        <w:t>организаций и индивидуальных предпринимателей и других государственных классификаторов.</w:t>
      </w:r>
    </w:p>
    <w:p w14:paraId="65ABDFE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Взаимодействие органа налоговой службы с государственным органом статистики также осуществляется:</w:t>
      </w:r>
    </w:p>
    <w:p w14:paraId="0DB9B3D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при регистрации и включении в Государственный реестр налогоплательщиков Кыргызской Республики и Единый государственный регистр статистических единиц нового налогоплательщика;</w:t>
      </w:r>
    </w:p>
    <w:p w14:paraId="2835939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при перерегистрации налогоплательщика;</w:t>
      </w:r>
    </w:p>
    <w:p w14:paraId="2A6C59E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при осуществлении контроля деятельности налогоплательщика в пределах установленных полномочий;</w:t>
      </w:r>
    </w:p>
    <w:p w14:paraId="19C0EBE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при прекращении налогоплательщиком своей деятельности.</w:t>
      </w:r>
    </w:p>
    <w:p w14:paraId="1926A44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Органы налоговой службы передают органам государственной статистики:</w:t>
      </w:r>
    </w:p>
    <w:p w14:paraId="7A78395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сведения из базы данных о налогоплательщиках, прошедших государственную регистрацию;</w:t>
      </w:r>
    </w:p>
    <w:p w14:paraId="713B9AE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сведения из базы данных о налогоплательщиках, осуществляющих экономическую и предпринимательскую деятельность.</w:t>
      </w:r>
    </w:p>
    <w:p w14:paraId="16B1D4C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Органы государственной статистики передают органам налоговой службы:</w:t>
      </w:r>
    </w:p>
    <w:p w14:paraId="3F3D8A5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справочники, бюллетени, выпускаемые органами государственной статистики, - на регулярной основе;</w:t>
      </w:r>
    </w:p>
    <w:p w14:paraId="4D5F26C7" w14:textId="77777777" w:rsidR="003E3FCA"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на основе соответствующего запроса необходимую информацию (базу данных) о статистических единицах на бумажных и/или электронных носителях.</w:t>
      </w:r>
    </w:p>
    <w:p w14:paraId="0615B7C9"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13AAB275" w14:textId="0052DDDB" w:rsidR="003E3FCA"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 xml:space="preserve">Статья 142. Взаимодействие органов налоговой службы с Социальным фондом Кыргызской Республики </w:t>
      </w:r>
    </w:p>
    <w:p w14:paraId="440D8AB8" w14:textId="5F7B2E43"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Взаимодействие органов налоговой службы с Социальным фондом Кыргызской Республики осуществляется в пределах полномочий, установленных настоящим Кодексом и законодательством Кыргызской Республики о государственном социальном страховании.</w:t>
      </w:r>
    </w:p>
    <w:p w14:paraId="568F9AF8" w14:textId="32246CD9"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Органы налоговой службы осуществляют вз</w:t>
      </w:r>
      <w:r w:rsidR="006640E6" w:rsidRPr="002228BD">
        <w:rPr>
          <w:rFonts w:ascii="Times New Roman" w:hAnsi="Times New Roman" w:cs="Times New Roman"/>
          <w:sz w:val="24"/>
          <w:szCs w:val="24"/>
          <w:lang w:val="ru-RU"/>
        </w:rPr>
        <w:t>аимодействие с Социальным фондом</w:t>
      </w:r>
      <w:r w:rsidRPr="002228BD">
        <w:rPr>
          <w:rFonts w:ascii="Times New Roman" w:hAnsi="Times New Roman" w:cs="Times New Roman"/>
          <w:sz w:val="24"/>
          <w:szCs w:val="24"/>
          <w:lang w:val="ru-RU"/>
        </w:rPr>
        <w:t xml:space="preserve"> Кыргызской Республики путем:</w:t>
      </w:r>
    </w:p>
    <w:p w14:paraId="5E390C09" w14:textId="342C1769"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обмена, получения или представления отчетов, информации и сведений, получаемых и </w:t>
      </w:r>
      <w:r w:rsidR="006640E6" w:rsidRPr="002228BD">
        <w:rPr>
          <w:rFonts w:ascii="Times New Roman" w:hAnsi="Times New Roman" w:cs="Times New Roman"/>
          <w:sz w:val="24"/>
          <w:szCs w:val="24"/>
          <w:lang w:val="ru-RU"/>
        </w:rPr>
        <w:t>формируемых при осуществлении функций</w:t>
      </w:r>
      <w:r w:rsidRPr="002228BD">
        <w:rPr>
          <w:rFonts w:ascii="Times New Roman" w:hAnsi="Times New Roman" w:cs="Times New Roman"/>
          <w:sz w:val="24"/>
          <w:szCs w:val="24"/>
          <w:lang w:val="ru-RU"/>
        </w:rPr>
        <w:t xml:space="preserve"> и полномочий по сбору страховых взносов по государственному социальному страхованию;</w:t>
      </w:r>
    </w:p>
    <w:p w14:paraId="4D8F9D5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участия в определении задач, разработке форм и обработке результатов анализа собираемости страховых взносов по государственному социальному страхованию;</w:t>
      </w:r>
    </w:p>
    <w:p w14:paraId="19941E4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3) участия в разработке методологии исчисления и уплаты страховых взносов по государственному социальному страхованию; </w:t>
      </w:r>
    </w:p>
    <w:p w14:paraId="625A2D1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4) поддержания в актуальном состоянии и обеспечения информационной совместимости Государственного реестра налогоплательщика Кыргызской Республики и реестров страхователей и застрахованных лиц. </w:t>
      </w:r>
    </w:p>
    <w:p w14:paraId="38806DA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Взаимодействие органа налоговой службы с Социальным фондом Кыргызской Республики также осуществляется:</w:t>
      </w:r>
    </w:p>
    <w:p w14:paraId="31FC40A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при регистрации и включении в Государственный реестр налогоплательщиков Кыргызской Республики и реестров страхователей и застрахованных лиц; </w:t>
      </w:r>
    </w:p>
    <w:p w14:paraId="3549AA2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при перерегистрации налогоплательщика;</w:t>
      </w:r>
    </w:p>
    <w:p w14:paraId="66115F5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при осуществлении контроля деятельности налогоплательщика в пределах установленных полномочий;</w:t>
      </w:r>
    </w:p>
    <w:p w14:paraId="4382E61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4) при прекращении налогоплательщиком своей деятельности.</w:t>
      </w:r>
    </w:p>
    <w:p w14:paraId="0FC1F2A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Органы налоговой службы передают Социальному фонду Кыргызской Республики:</w:t>
      </w:r>
    </w:p>
    <w:p w14:paraId="1E8597A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сведения из базы данных о налогоплательщиках, прошедших государственную регистрацию;</w:t>
      </w:r>
    </w:p>
    <w:p w14:paraId="0618A07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отчеты страхователей о начислении и уплате страховых взносов по государственному социальному страхованию.</w:t>
      </w:r>
    </w:p>
    <w:p w14:paraId="79D1B0A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Социальный фонд Кыргызской Республики передает органам налоговой службы:</w:t>
      </w:r>
    </w:p>
    <w:p w14:paraId="7C73D1C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сведения из базы данных о страхователях и застрахованных лицах, включая присвоенные им персональные идентификационные номера; </w:t>
      </w:r>
    </w:p>
    <w:p w14:paraId="76372746" w14:textId="77777777" w:rsidR="003E3FCA"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необходимую информацию на основе соответствующего запроса.</w:t>
      </w:r>
    </w:p>
    <w:p w14:paraId="2C162BC9"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6B8F27E5" w14:textId="0A38475B" w:rsidR="003E3FCA"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143. Взаимодействие органов налоговой службы с органами, осуществляющими регистрацию объектов налогообложения</w:t>
      </w:r>
    </w:p>
    <w:p w14:paraId="73D32766" w14:textId="77777777" w:rsidR="003E0DF3" w:rsidRPr="002228BD" w:rsidRDefault="002743B2" w:rsidP="003E0DF3">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w:t>
      </w:r>
      <w:r w:rsidR="003E0DF3" w:rsidRPr="002228BD">
        <w:rPr>
          <w:rFonts w:ascii="Times New Roman" w:eastAsia="Times New Roman" w:hAnsi="Times New Roman" w:cs="Times New Roman"/>
          <w:sz w:val="24"/>
          <w:szCs w:val="24"/>
          <w:lang w:val="ru-RU"/>
        </w:rPr>
        <w:t>Органы налоговой службы осуществляют взаимодействие с органами, осуществляющими государственную регистрацию прав на недвижимое имущество и регистрацию транспортных средств, путем получения информации в виде документа на бумажном носителе или электронного документа:</w:t>
      </w:r>
    </w:p>
    <w:p w14:paraId="069B625A" w14:textId="77777777" w:rsidR="003E0DF3" w:rsidRPr="002228BD" w:rsidRDefault="003E0DF3" w:rsidP="003E0DF3">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об имуществе - объектах налогообложения, зарегистрированных или снятых с регистрации в этих органах;</w:t>
      </w:r>
    </w:p>
    <w:p w14:paraId="1218D88F" w14:textId="77777777" w:rsidR="003E0DF3" w:rsidRPr="002228BD" w:rsidRDefault="003E0DF3" w:rsidP="003E0DF3">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 субъектах, являющихся собственниками этого имущества;</w:t>
      </w:r>
    </w:p>
    <w:p w14:paraId="5E38B2D3" w14:textId="77777777" w:rsidR="003E0DF3" w:rsidRPr="002228BD" w:rsidRDefault="003E0DF3" w:rsidP="003E0DF3">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о параметрах имущества, являющегося объектом налогообложения.</w:t>
      </w:r>
    </w:p>
    <w:p w14:paraId="4031306E" w14:textId="77777777" w:rsidR="003E0DF3" w:rsidRPr="002228BD" w:rsidRDefault="003E0DF3" w:rsidP="003E0DF3">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Органы, указанные в части 1 настоящей статьи, обязаны передавать информацию о государственной регистрации права собственности или объекта налогообложения в налоговый орган по месту своего нахождения ежеквартально в срок не позднее 20 числа месяца, следующего за последним месяцем отчетного квартала.</w:t>
      </w:r>
    </w:p>
    <w:p w14:paraId="3A1BB564" w14:textId="77777777" w:rsidR="003E0DF3" w:rsidRPr="002228BD" w:rsidRDefault="003E0DF3" w:rsidP="003E0DF3">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Органы, осуществляющие регистрацию, прав на недвижимое имущество, автотранспортных средств или тракторов, самоходных технологических машин, а также прицепов к ним, при регистрации, перерегистрации, выдаче справок и проведении технических осмотров обязаны требовать предъявления документа об уплате налога на имущество.</w:t>
      </w:r>
    </w:p>
    <w:p w14:paraId="540A9777" w14:textId="77777777" w:rsidR="003E0DF3" w:rsidRPr="002228BD" w:rsidRDefault="003E0DF3" w:rsidP="003E0DF3">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При отсутствии указанного документа регистрация, перерегистрация, выдача справок и технический осмотр не производятся.</w:t>
      </w:r>
    </w:p>
    <w:p w14:paraId="5CF0149E" w14:textId="34A24CBA" w:rsidR="003E3FCA" w:rsidRPr="002228BD" w:rsidRDefault="003E0DF3" w:rsidP="003E0DF3">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Органы налоговой службы осуществляют взаимодействие с другими органами, осуществляющими регистрацию сделок, связанных с переходом прав на объекты налогообложения, включая нотариальные сделки и сделки на фондовой бирже Кыргызской Республики. Органы, указанные в настоящей части, обязаны передавать информацию о регистрации сделок в налоговый орган по месту своего нахождения ежеквартально не позднее 20 числа месяца, следующего за последним месяцем отчетного квартала.</w:t>
      </w:r>
    </w:p>
    <w:p w14:paraId="6B2F4F9D"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4FB43080" w14:textId="699A9ABE" w:rsidR="003E3FCA"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144. Взаимодействие органов налоговой службы с банком и платежной организацией/оператором платежной системы</w:t>
      </w:r>
    </w:p>
    <w:p w14:paraId="33FB29F0" w14:textId="7FCF531B"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В целях взаимодействия с органами налоговой службы банки обязаны:</w:t>
      </w:r>
    </w:p>
    <w:p w14:paraId="4584A8B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предоставлять информацию об открытии или закрытии счетов налогоплательщиков на основании запроса органов налоговой службы или вступившего в силу судебного акта в течение трех рабочих дней;</w:t>
      </w:r>
    </w:p>
    <w:p w14:paraId="0D48533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2) предоставлять информацию об операциях, проводимых со счетами проверяемого налогоплательщика, а также информацию о текущем состоянии его счета на основании запроса органов налоговой службы или вступившего в законную силу судебного акта;</w:t>
      </w:r>
    </w:p>
    <w:p w14:paraId="3AAE84B5" w14:textId="77777777" w:rsidR="00057DE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открывать счет организациям и индивидуальным предпринимателям только при наличии налоговой регистрации налогоплательщика;</w:t>
      </w:r>
    </w:p>
    <w:p w14:paraId="2AAE02D5" w14:textId="1F0FC2BD"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исполнять в первоочередном порядке поручения налогоплательщика о переводе денежных средств в бюджет в счет исполнения им налоговых обязательств;</w:t>
      </w:r>
    </w:p>
    <w:p w14:paraId="70AF7DA4" w14:textId="4D553AAF" w:rsidR="002743B2" w:rsidRPr="002228BD" w:rsidRDefault="00057DE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w:t>
      </w:r>
      <w:r w:rsidR="002743B2" w:rsidRPr="002228BD">
        <w:rPr>
          <w:rFonts w:ascii="Times New Roman" w:hAnsi="Times New Roman" w:cs="Times New Roman"/>
          <w:sz w:val="24"/>
          <w:szCs w:val="24"/>
        </w:rPr>
        <w:t>) направлять в бюджет суммы налога в день совершения операции по снятию денежных средств со счета налогоплательщика;</w:t>
      </w:r>
    </w:p>
    <w:p w14:paraId="1773FBBC" w14:textId="308C51C8" w:rsidR="002743B2" w:rsidRPr="002228BD" w:rsidRDefault="00057DE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w:t>
      </w:r>
      <w:r w:rsidR="002743B2" w:rsidRPr="002228BD">
        <w:rPr>
          <w:rFonts w:ascii="Times New Roman" w:hAnsi="Times New Roman" w:cs="Times New Roman"/>
          <w:sz w:val="24"/>
          <w:szCs w:val="24"/>
        </w:rPr>
        <w:t>) представлять в течение 30 календарных дней, следующих за днем получения соответствующего запроса, информацию о списании непогашенного долга с заемщика банка и прекращении права требования долга банком;</w:t>
      </w:r>
    </w:p>
    <w:p w14:paraId="578D1836" w14:textId="791AC515" w:rsidR="002743B2" w:rsidRPr="002228BD" w:rsidRDefault="00057DE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w:t>
      </w:r>
      <w:r w:rsidR="002743B2" w:rsidRPr="002228BD">
        <w:rPr>
          <w:rFonts w:ascii="Times New Roman" w:hAnsi="Times New Roman" w:cs="Times New Roman"/>
          <w:sz w:val="24"/>
          <w:szCs w:val="24"/>
        </w:rPr>
        <w:t>) исполнять в бесспорном и первоочередном порядке налоговые платежные требования, выставляемые органами налоговой службы для погашения налоговой задолженности, признанной налогоплательщиком;</w:t>
      </w:r>
    </w:p>
    <w:p w14:paraId="5AE6C34E" w14:textId="2934A42E" w:rsidR="002743B2" w:rsidRPr="002228BD" w:rsidRDefault="00057DE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w:t>
      </w:r>
      <w:r w:rsidR="002743B2" w:rsidRPr="002228BD">
        <w:rPr>
          <w:rFonts w:ascii="Times New Roman" w:hAnsi="Times New Roman" w:cs="Times New Roman"/>
          <w:sz w:val="24"/>
          <w:szCs w:val="24"/>
        </w:rPr>
        <w:t>) предоставлять в режиме реального времени информацию о расчетах посредством POS-терминалов.</w:t>
      </w:r>
    </w:p>
    <w:p w14:paraId="759E0D19" w14:textId="77777777" w:rsidR="003E3FCA"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В целях взаимодействия с органами налоговой службы банки и платежные организации/операторы платежной системы обязаны передавать в режиме реального времени информацию о совершенных платежах. Порядок и требования к передаваемой информации устанавливаются </w:t>
      </w:r>
      <w:r w:rsidRPr="002228BD">
        <w:rPr>
          <w:rFonts w:ascii="Times New Roman" w:eastAsia="Times New Roman" w:hAnsi="Times New Roman" w:cs="Times New Roman"/>
          <w:sz w:val="24"/>
          <w:szCs w:val="24"/>
          <w:lang w:val="ru-RU"/>
        </w:rPr>
        <w:t>Кабинетом Министров</w:t>
      </w:r>
      <w:r w:rsidRPr="002228BD">
        <w:rPr>
          <w:rFonts w:ascii="Times New Roman" w:hAnsi="Times New Roman" w:cs="Times New Roman"/>
          <w:sz w:val="24"/>
          <w:szCs w:val="24"/>
          <w:lang w:val="ru-RU"/>
        </w:rPr>
        <w:t xml:space="preserve"> Кыргызской Республики по согласованию с Национальным банком.</w:t>
      </w:r>
    </w:p>
    <w:p w14:paraId="662592A3"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400E7101" w14:textId="110E2170" w:rsidR="003E3FCA"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145. Взаимодействие органов налоговой службы с органами, осуществляющими государственную регистрацию актов гражданского состояния</w:t>
      </w:r>
    </w:p>
    <w:p w14:paraId="1FA0F232" w14:textId="77777777" w:rsidR="003E3FCA"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Органы налоговой службы осуществляют взаимодействие с органом записи актов гражданского состояния, с органом местного самоуправления, наделенного полномочиями на государственную регистрацию актов гражданского состояния, с дипломатическим представительством и консульским учреждением Кыргызской Республики за пределами территории Кыргызской Республики путем получения информации о государственной регистрации актов гражданского состояния: рождение, смерть, заключение брака, расторжение брака, перемена фамилии, имени, отчества.</w:t>
      </w:r>
    </w:p>
    <w:p w14:paraId="618F53AD"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7F88C516" w14:textId="4A7765F5" w:rsidR="003E3FCA"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146. Взаимодействие органов налоговой службы с органами, наделенными полномочиями в отношении иностранных граждан и лиц без гражданства</w:t>
      </w:r>
    </w:p>
    <w:p w14:paraId="5DAEED0B" w14:textId="78340AA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Органы налоговой службы осуществляют взаимодействие с органами, наделенными полномочиями в отношении иностранных граждан или лиц без гражданства путем получения информации:</w:t>
      </w:r>
    </w:p>
    <w:p w14:paraId="1AC89A09" w14:textId="77777777" w:rsidR="002743B2" w:rsidRPr="002228BD" w:rsidRDefault="002743B2" w:rsidP="0009520D">
      <w:pPr>
        <w:pStyle w:val="a5"/>
        <w:ind w:firstLine="709"/>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bidi="ar-SA"/>
        </w:rPr>
        <w:t>1) о выданных разрешениях на въезд иностранных граждан или лиц без гражданства в Кыргызскую Республику, на их пребывание в Кыргызской Республике и выезд из Кыргызской Республики, в связи с осуществлением ими деятельности, приводящей к возникновению объекта налогообложения;</w:t>
      </w:r>
    </w:p>
    <w:p w14:paraId="39FB7330" w14:textId="77777777" w:rsidR="003E3FCA"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об иностранных гражданах и лицах без гражданства, прибывающих в Кыргызскую Республику с целью осуществления трудовой деятельности.</w:t>
      </w:r>
    </w:p>
    <w:p w14:paraId="108A2973"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356E7B37" w14:textId="5289EE5C" w:rsidR="003E3FCA"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lastRenderedPageBreak/>
        <w:t>Статья 147. Взаимодействие органов налоговой службы с организациями налогоплательщиков</w:t>
      </w:r>
    </w:p>
    <w:p w14:paraId="4B443993" w14:textId="77777777" w:rsidR="003E3FCA"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целях формирования и реализации эффективной налоговой политики в Кыргызской Республике, повышения уровня взаимодействия и достижения баланса интересов налогоплательщиков и государства органы налоговой службы осуществляют взаимодействие с организациями налогоплательщиков, в том числе бизнес-ассоциациями, профессиональными объединениями.</w:t>
      </w:r>
    </w:p>
    <w:p w14:paraId="7A4F31DC"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1CC73A16" w14:textId="1F64D514" w:rsidR="003E3FCA"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148. Взаимодействие органов налоговой службы с дипломатическим, консульским и другим представительством иностранного государства или международной организацией</w:t>
      </w:r>
    </w:p>
    <w:p w14:paraId="193D4419" w14:textId="77777777" w:rsidR="003E3FCA"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Органы налоговой службы осуществляют взаимодействие с дипломатическим, консульским и другим представительством иностранного государства или международной организацией с учетом положения о том, что эти субъекты пользуются иммунитетом к требованию органов налоговой службы по предоставлению любой информации и выполнению любого действия в соответствии с положениями настоящего Кодекса.</w:t>
      </w:r>
    </w:p>
    <w:p w14:paraId="5AD29B19"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541F2A52" w14:textId="4B38BDB5" w:rsidR="0080114D"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149. Взаимодействие органов налоговой службы с органами местного самоуправления</w:t>
      </w:r>
    </w:p>
    <w:p w14:paraId="55898FBB" w14:textId="36AE3475"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Органы налоговой службы осуществляют взаимодействие с органами местного самоуправления путем:</w:t>
      </w:r>
    </w:p>
    <w:p w14:paraId="195BCFC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получения от органов местного самоуправления:</w:t>
      </w:r>
    </w:p>
    <w:p w14:paraId="723ECCC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решений по введению местных налогов;</w:t>
      </w:r>
    </w:p>
    <w:p w14:paraId="6E42ACB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решений (постановлений) по земельным участкам, выделенным юридическим и физическим лицам на осуществление экономической деятельности и строительство индивидуальных жилых домов;</w:t>
      </w:r>
    </w:p>
    <w:p w14:paraId="0EE8816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информации о заключенных договорах аренды на использование земель государственной и муниципальной собственности;</w:t>
      </w:r>
    </w:p>
    <w:p w14:paraId="08BA458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 решений о размерах принятых коэффициентов, дифференцирующих базовую ставку земельного налога за пользование землями населенных пунктов, установленных в зависимости от особенностей экономико-планировочных зон населенных пунктов;</w:t>
      </w:r>
    </w:p>
    <w:p w14:paraId="6D0A53D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 решений об освобождениях по земельному налогу и по налогу на имущество;</w:t>
      </w:r>
    </w:p>
    <w:p w14:paraId="403E317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е) обращений по установлению налогового поста; </w:t>
      </w:r>
    </w:p>
    <w:p w14:paraId="2CFDB45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ж) протоколов, составленных при нарушении налогоплательщиками норм, предусмотренных разделом XIII и главой 52 настоящего Кодекса.</w:t>
      </w:r>
    </w:p>
    <w:p w14:paraId="1BFD752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совместного участия в работе комиссий, предусмотренных настоящим Кодексом;</w:t>
      </w:r>
    </w:p>
    <w:p w14:paraId="6585494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проведения совместных мероприятий в целях налогообложения;</w:t>
      </w:r>
    </w:p>
    <w:p w14:paraId="4559851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совместного прогнозирования доходной части местных бюджетов.</w:t>
      </w:r>
    </w:p>
    <w:p w14:paraId="1862F578" w14:textId="77777777" w:rsidR="0080114D"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Органы местного самоуправления оказывают содействие органам налоговой службы в учете налогоплательщиков и сборе налогов.</w:t>
      </w:r>
    </w:p>
    <w:p w14:paraId="5B271126"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7478BBA2" w14:textId="5C94FFD2" w:rsidR="0080114D"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150. Взаимодействие органов налоговой службы с органами, осуществляющими выдачу лицензий и разрешений организациям и физическим лицам</w:t>
      </w:r>
    </w:p>
    <w:p w14:paraId="1C0E96EE" w14:textId="77777777" w:rsidR="0080114D"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Органы налоговой службы взаимодействуют с органами, осуществляющими выдачу лицензий и разрешений, путем получения от них информации о субъектах, получивших лицензии и разрешения, а также иной информации по запросам налоговых органов.</w:t>
      </w:r>
    </w:p>
    <w:p w14:paraId="4DE213E4"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51011E41" w14:textId="04C9D44C" w:rsidR="0080114D"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151. Взаимодействие органов налоговой службы с другими правоохранительными органами</w:t>
      </w:r>
    </w:p>
    <w:p w14:paraId="0E07F53B" w14:textId="77777777" w:rsidR="0080114D"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Взаимодействие органов налоговой службы с правоохранительными органами Кыргызской Республики, правоохранительными органами иностранных государств осуществляется в соответствии с законодательством Кыргызской Республики в указанной сфере, а также международными договорами, участницей которых является Кыргызская Республика</w:t>
      </w:r>
    </w:p>
    <w:p w14:paraId="3044621B" w14:textId="77777777" w:rsidR="00B7574D" w:rsidRPr="002228BD" w:rsidRDefault="00B7574D" w:rsidP="0009520D">
      <w:pPr>
        <w:spacing w:after="0" w:line="240" w:lineRule="auto"/>
        <w:ind w:firstLine="709"/>
        <w:jc w:val="both"/>
        <w:rPr>
          <w:rFonts w:ascii="Times New Roman" w:eastAsia="Times New Roman" w:hAnsi="Times New Roman" w:cs="Times New Roman"/>
          <w:b/>
          <w:sz w:val="24"/>
          <w:szCs w:val="24"/>
          <w:lang w:val="ru-RU"/>
        </w:rPr>
      </w:pPr>
    </w:p>
    <w:p w14:paraId="590F1C6B" w14:textId="1F44DFA4" w:rsidR="0080114D" w:rsidRPr="002228BD" w:rsidRDefault="002743B2" w:rsidP="0009520D">
      <w:pPr>
        <w:spacing w:after="0" w:line="240" w:lineRule="auto"/>
        <w:ind w:firstLine="709"/>
        <w:jc w:val="both"/>
        <w:rPr>
          <w:rFonts w:ascii="Times New Roman" w:eastAsia="Times New Roman" w:hAnsi="Times New Roman" w:cs="Times New Roman"/>
          <w:b/>
          <w:sz w:val="24"/>
          <w:szCs w:val="24"/>
          <w:lang w:val="ru-RU"/>
        </w:rPr>
      </w:pPr>
      <w:r w:rsidRPr="002228BD">
        <w:rPr>
          <w:rFonts w:ascii="Times New Roman" w:eastAsia="Times New Roman" w:hAnsi="Times New Roman" w:cs="Times New Roman"/>
          <w:b/>
          <w:sz w:val="24"/>
          <w:szCs w:val="24"/>
          <w:lang w:val="ru-RU"/>
        </w:rPr>
        <w:t>Статья 152. Ответственность за нарушение положений настоящей главы</w:t>
      </w:r>
    </w:p>
    <w:p w14:paraId="6B8CFCC1" w14:textId="77777777" w:rsidR="0080114D"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Невыполнение должностными лицами соответствующих органов требований настоящей главы влечет ответственность в соответствии с законодательством Кыргызской Республики.</w:t>
      </w:r>
    </w:p>
    <w:p w14:paraId="335D59A5"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6C0CBBF7" w14:textId="6A4E73A6" w:rsidR="0080114D" w:rsidRPr="002228BD" w:rsidRDefault="00B7574D"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Раздел</w:t>
      </w:r>
      <w:r w:rsidR="002743B2" w:rsidRPr="002228BD">
        <w:rPr>
          <w:rFonts w:ascii="Times New Roman" w:eastAsia="Times New Roman" w:hAnsi="Times New Roman" w:cs="Times New Roman"/>
          <w:b/>
          <w:bCs/>
          <w:sz w:val="24"/>
          <w:szCs w:val="24"/>
          <w:lang w:val="ru-RU"/>
        </w:rPr>
        <w:t xml:space="preserve"> V. </w:t>
      </w:r>
      <w:r w:rsidRPr="002228BD">
        <w:rPr>
          <w:rFonts w:ascii="Times New Roman" w:eastAsia="Times New Roman" w:hAnsi="Times New Roman" w:cs="Times New Roman"/>
          <w:b/>
          <w:bCs/>
          <w:sz w:val="24"/>
          <w:szCs w:val="24"/>
          <w:lang w:val="ru-RU"/>
        </w:rPr>
        <w:t>Налоговое правонарушение и ответственность за его совершение</w:t>
      </w:r>
    </w:p>
    <w:p w14:paraId="433DDEF4"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5E50E4BB" w14:textId="5EB790E1" w:rsidR="0080114D"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18. Общие положения об ответственности за совершение налоговых правонарушений</w:t>
      </w:r>
    </w:p>
    <w:p w14:paraId="6EC073E7"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07884F20" w14:textId="379F20F7" w:rsidR="00B251EE" w:rsidRPr="002228BD" w:rsidRDefault="00B251EE"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w:t>
      </w:r>
      <w:r w:rsidR="002743B2" w:rsidRPr="002228BD">
        <w:rPr>
          <w:rFonts w:ascii="Times New Roman" w:hAnsi="Times New Roman" w:cs="Times New Roman"/>
          <w:b/>
          <w:bCs/>
          <w:sz w:val="24"/>
          <w:szCs w:val="24"/>
          <w:lang w:val="ru-RU"/>
        </w:rPr>
        <w:t>татья 153. Понятие налогового правонарушения</w:t>
      </w:r>
    </w:p>
    <w:p w14:paraId="483FA31C" w14:textId="41BC02DF"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Нарушением налогового законодательства Кыргызской Республики или налоговым правонарушением является виновно-совершенное противоправное деяние (действие или бездействие) участника налоговых правоотношений.</w:t>
      </w:r>
    </w:p>
    <w:p w14:paraId="4BC1AB5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307FB466" w14:textId="77777777" w:rsidR="00B251EE"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154. Ответственность за совершение налогового правонарушения</w:t>
      </w:r>
    </w:p>
    <w:p w14:paraId="52C2AC69" w14:textId="038C17F5"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Ответственностью за совершение налогового правонарушения является правовое последствие совершения налогового правонарушения, выражающееся в осуждении и применении мер взыскания судом либо компетентным органом (должностным лицом) к участнику налоговых правоотношений, виновному в совершении налогового правонарушения.</w:t>
      </w:r>
    </w:p>
    <w:p w14:paraId="115D110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Ответственность за совершение налогового правонарушения устанавливается настоящим Кодексом,</w:t>
      </w:r>
      <w:r w:rsidRPr="002228BD">
        <w:rPr>
          <w:rFonts w:ascii="Times New Roman" w:hAnsi="Times New Roman" w:cs="Times New Roman"/>
          <w:sz w:val="24"/>
          <w:szCs w:val="24"/>
          <w:lang w:val="ru-RU"/>
        </w:rPr>
        <w:t xml:space="preserve"> </w:t>
      </w:r>
      <w:r w:rsidRPr="002228BD">
        <w:rPr>
          <w:rFonts w:ascii="Times New Roman" w:eastAsia="Times New Roman" w:hAnsi="Times New Roman" w:cs="Times New Roman"/>
          <w:sz w:val="24"/>
          <w:szCs w:val="24"/>
          <w:lang w:val="ru-RU"/>
        </w:rPr>
        <w:t>законодательством о правонарушениях и уголовным законодательством Кыргызской Республики.</w:t>
      </w:r>
    </w:p>
    <w:p w14:paraId="3A6263E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11628E99" w14:textId="77777777" w:rsidR="00B251EE"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155. Участники налоговых правоотношений, подлежащие привлечению к ответственности за совершение налогового правонарушения</w:t>
      </w:r>
    </w:p>
    <w:p w14:paraId="5ADF62E2" w14:textId="6872A64C"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случаях, предусмотренных настоящим Кодексом, ответственность за совершение налогового правонарушения несут:</w:t>
      </w:r>
    </w:p>
    <w:p w14:paraId="46E171B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налогоплательщик, его должностные лица и/или законные представители (родители, опекун, попечитель);</w:t>
      </w:r>
    </w:p>
    <w:p w14:paraId="51D4256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органы налоговой службы, их должностные лица;</w:t>
      </w:r>
    </w:p>
    <w:p w14:paraId="2FF07C8B" w14:textId="77777777" w:rsidR="00B251EE"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иной участник налоговых правоотношений.</w:t>
      </w:r>
    </w:p>
    <w:p w14:paraId="601E92AF"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78214042" w14:textId="682B4C64" w:rsidR="00B251EE"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156. Общие принципы привлечения к ответственности за совершение налогового правонарушения</w:t>
      </w:r>
    </w:p>
    <w:p w14:paraId="6F44DFE7" w14:textId="3F493FCC"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1. Никто не может быть привлечен к ответственности за совершение налогового правонарушения иначе, как по основаниям и в порядке, предусмотренным настоящим Кодексом и законодательством Кыргызской Республики.</w:t>
      </w:r>
    </w:p>
    <w:p w14:paraId="404E9D7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Никто не может быть привлечен повторно к ответственности за совершение одного и того же налогового правонарушения.</w:t>
      </w:r>
    </w:p>
    <w:p w14:paraId="22FB1A6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Привлечение участника налоговых правоотношений к ответственности за совершение налогового правонарушения не освобождает его должностных лиц от ответственности, предусмотренной настоящим Кодексом, законодательством о правонарушениях и уголовным законодательством Кыргызской Республики, при наличии соответствующих оснований.</w:t>
      </w:r>
    </w:p>
    <w:p w14:paraId="16316C51" w14:textId="77777777" w:rsidR="002743B2" w:rsidRPr="002228BD" w:rsidRDefault="002743B2" w:rsidP="0009520D">
      <w:pPr>
        <w:pStyle w:val="tkTekst"/>
        <w:spacing w:after="0" w:line="240" w:lineRule="auto"/>
        <w:ind w:firstLine="709"/>
        <w:rPr>
          <w:rFonts w:ascii="Times New Roman" w:hAnsi="Times New Roman" w:cs="Times New Roman"/>
          <w:strike/>
          <w:sz w:val="24"/>
          <w:szCs w:val="24"/>
        </w:rPr>
      </w:pPr>
      <w:r w:rsidRPr="002228BD">
        <w:rPr>
          <w:rFonts w:ascii="Times New Roman" w:hAnsi="Times New Roman" w:cs="Times New Roman"/>
          <w:sz w:val="24"/>
          <w:szCs w:val="24"/>
        </w:rPr>
        <w:t>4. Привлечение к ответственности за совершение налогового правонарушения не освобождает налогоплательщика от обязанности исполнить налоговое обязательство, а также уплатить причитающуюся в соответствии с настоящим Кодексом сумму пени.</w:t>
      </w:r>
    </w:p>
    <w:p w14:paraId="0115130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Участник налоговых правоотношений признается невиновным в совершении налогового правонарушения:</w:t>
      </w:r>
    </w:p>
    <w:p w14:paraId="2088B95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если его виновность не установлена в порядке, предусмотренном законодательством Кыргызской Республики;</w:t>
      </w:r>
    </w:p>
    <w:p w14:paraId="383AC30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если он исчислил налоговое обязательство в соответствии с письменным разъяснением уполномоченного государственного органа;</w:t>
      </w:r>
    </w:p>
    <w:p w14:paraId="4158BE0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если правомерность его действий по исполнению обязанностей налогоплательщика или налогового агента подтверждена актом налоговой проверки и соответствующим решением налогового органа.</w:t>
      </w:r>
    </w:p>
    <w:p w14:paraId="047E992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Налогоплательщик, привлекаемый к ответственности, не обязан доказывать свою невиновность в совершении налогового правонарушения.</w:t>
      </w:r>
    </w:p>
    <w:p w14:paraId="07C5ACF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Обязанность доказать обстоятельства, свидетельствующие о факте налогового правонарушения и виновности налогоплательщика в его совершении, возлагается на органы налоговой службы.</w:t>
      </w:r>
    </w:p>
    <w:p w14:paraId="4588F34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7EA9A673" w14:textId="77777777" w:rsidR="00B251EE"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157. Давность привлечения к ответственности за совершение налогового правонарушения</w:t>
      </w:r>
    </w:p>
    <w:p w14:paraId="0F42469E" w14:textId="77777777" w:rsidR="003E0DF3" w:rsidRPr="002228BD" w:rsidRDefault="002743B2" w:rsidP="003E0DF3">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w:t>
      </w:r>
      <w:r w:rsidR="003E0DF3" w:rsidRPr="002228BD">
        <w:rPr>
          <w:rFonts w:ascii="Times New Roman" w:eastAsia="Times New Roman" w:hAnsi="Times New Roman" w:cs="Times New Roman"/>
          <w:sz w:val="24"/>
          <w:szCs w:val="24"/>
          <w:lang w:val="ru-RU"/>
        </w:rPr>
        <w:t>Субъект не может быть привлечен к ответственности за совершение налогового правонарушения, если со дня его совершения истекли сроки исковой давности и ему не было вручено соответствующее решение органа налоговой службы.</w:t>
      </w:r>
    </w:p>
    <w:p w14:paraId="7C64CC68" w14:textId="7C9BC894" w:rsidR="00B251EE" w:rsidRPr="002228BD" w:rsidRDefault="003E0DF3" w:rsidP="003E0DF3">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В случае совершения налогового правонарушения, связанного с занижением суммы налога, указанной в налоговом отчете, исчисление срока давности начинается со дня вручения соответствующего решения органа налоговой службы</w:t>
      </w:r>
      <w:r w:rsidR="002743B2" w:rsidRPr="002228BD">
        <w:rPr>
          <w:rFonts w:ascii="Times New Roman" w:eastAsia="Times New Roman" w:hAnsi="Times New Roman" w:cs="Times New Roman"/>
          <w:sz w:val="24"/>
          <w:szCs w:val="24"/>
          <w:lang w:val="ru-RU"/>
        </w:rPr>
        <w:t>.</w:t>
      </w:r>
    </w:p>
    <w:p w14:paraId="407A742F" w14:textId="77777777" w:rsidR="00B7574D" w:rsidRPr="002228BD" w:rsidRDefault="00B7574D" w:rsidP="003E0DF3">
      <w:pPr>
        <w:spacing w:after="0" w:line="240" w:lineRule="auto"/>
        <w:ind w:firstLine="709"/>
        <w:jc w:val="both"/>
        <w:rPr>
          <w:rFonts w:ascii="Times New Roman" w:eastAsia="Times New Roman" w:hAnsi="Times New Roman" w:cs="Times New Roman"/>
          <w:b/>
          <w:bCs/>
          <w:sz w:val="24"/>
          <w:szCs w:val="24"/>
          <w:lang w:val="ru-RU"/>
        </w:rPr>
      </w:pPr>
    </w:p>
    <w:p w14:paraId="70113D02" w14:textId="0FEE352B" w:rsidR="00B251EE" w:rsidRPr="002228BD" w:rsidRDefault="002743B2" w:rsidP="003E0DF3">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158. Налоговая санкция за совершение налогового правонарушения</w:t>
      </w:r>
    </w:p>
    <w:p w14:paraId="3C585C42" w14:textId="533E5F8B" w:rsidR="003E0DF3" w:rsidRPr="002228BD" w:rsidRDefault="003E0DF3" w:rsidP="003E0DF3">
      <w:pPr>
        <w:pStyle w:val="a4"/>
        <w:numPr>
          <w:ilvl w:val="1"/>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Налоговая санкция является мерой ответственности за совершение налогового правонарушения.</w:t>
      </w:r>
    </w:p>
    <w:p w14:paraId="24D815D0" w14:textId="4AB2D7AE" w:rsidR="003E0DF3" w:rsidRPr="002228BD" w:rsidRDefault="003E0DF3" w:rsidP="003E0DF3">
      <w:pPr>
        <w:pStyle w:val="a4"/>
        <w:numPr>
          <w:ilvl w:val="1"/>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Налоговая санкция не применяется при отсутствии вины налогоплательщика.</w:t>
      </w:r>
    </w:p>
    <w:p w14:paraId="10C98B21" w14:textId="4D855753" w:rsidR="003E0DF3" w:rsidRPr="002228BD" w:rsidRDefault="003E0DF3" w:rsidP="003E0DF3">
      <w:pPr>
        <w:pStyle w:val="a4"/>
        <w:numPr>
          <w:ilvl w:val="1"/>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Налоговая санкция не применяется, если в ходе налоговой проверки ранее проверенного налогового периода, органом налоговой службы выявлены обстоятельства, не выявленные в ходе предыдущей налоговой проверки.</w:t>
      </w:r>
    </w:p>
    <w:p w14:paraId="1EEB3E2B" w14:textId="248A4FD5" w:rsidR="003E0DF3" w:rsidRPr="002228BD" w:rsidRDefault="003E0DF3" w:rsidP="003E0DF3">
      <w:pPr>
        <w:pStyle w:val="a4"/>
        <w:numPr>
          <w:ilvl w:val="1"/>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Налоговая санкция устанавливается и применяется в виде денежных взысканий в размере, предусмотренном настоящим Кодексом.</w:t>
      </w:r>
    </w:p>
    <w:p w14:paraId="41BCAE8B" w14:textId="2B60DA76" w:rsidR="003E0DF3" w:rsidRPr="002228BD" w:rsidRDefault="003E0DF3" w:rsidP="003E0DF3">
      <w:pPr>
        <w:pStyle w:val="a4"/>
        <w:numPr>
          <w:ilvl w:val="1"/>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lastRenderedPageBreak/>
        <w:t>При совершении одним субъектом двух или более налоговых правонарушений налоговые санкции, предусмотренные настоящим Кодексом, взыскиваются за каждое правонарушение в отдельности без поглощения менее строгой санкции более строгой.</w:t>
      </w:r>
    </w:p>
    <w:p w14:paraId="7E80E9CD" w14:textId="4243EF58" w:rsidR="003E0DF3" w:rsidRPr="002228BD" w:rsidRDefault="003E0DF3" w:rsidP="003E0DF3">
      <w:pPr>
        <w:pStyle w:val="a4"/>
        <w:numPr>
          <w:ilvl w:val="1"/>
          <w:numId w:val="39"/>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Решение о применении налоговой санкции принимается органом налоговой службы и вручается налогоплательщику в порядке, установленном настоящим Кодексом.</w:t>
      </w:r>
    </w:p>
    <w:p w14:paraId="3A3A51B9" w14:textId="76F386F3" w:rsidR="00B251EE" w:rsidRPr="002228BD" w:rsidRDefault="003E0DF3" w:rsidP="003E0DF3">
      <w:pPr>
        <w:pStyle w:val="a4"/>
        <w:numPr>
          <w:ilvl w:val="1"/>
          <w:numId w:val="39"/>
        </w:numPr>
        <w:tabs>
          <w:tab w:val="left" w:pos="993"/>
        </w:tabs>
        <w:spacing w:after="0" w:line="240" w:lineRule="auto"/>
        <w:ind w:left="0" w:firstLine="709"/>
        <w:jc w:val="both"/>
        <w:rPr>
          <w:rFonts w:ascii="Times New Roman" w:hAnsi="Times New Roman"/>
          <w:sz w:val="24"/>
          <w:szCs w:val="24"/>
        </w:rPr>
      </w:pPr>
      <w:r w:rsidRPr="002228BD">
        <w:rPr>
          <w:rFonts w:ascii="Times New Roman" w:eastAsia="Times New Roman" w:hAnsi="Times New Roman"/>
          <w:sz w:val="24"/>
          <w:szCs w:val="24"/>
        </w:rPr>
        <w:t>В случае возникновения обстоятельств непреодолимой силы налоговая санкция за совершение налогового правонарушения не применяется по решению Кабинета Министров Кыргызской Республики.</w:t>
      </w:r>
    </w:p>
    <w:p w14:paraId="78ABEEF2"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3DED4BEA" w14:textId="34C80671" w:rsidR="00B251EE"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159. Давность взыскания налоговой санкции</w:t>
      </w:r>
    </w:p>
    <w:p w14:paraId="545327F0" w14:textId="66DD6CF7" w:rsidR="002743B2" w:rsidRPr="002228BD" w:rsidRDefault="002743B2" w:rsidP="00DF020F">
      <w:pPr>
        <w:pStyle w:val="a4"/>
        <w:numPr>
          <w:ilvl w:val="0"/>
          <w:numId w:val="5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Органы налоговой службы могут обратиться в суд с иском о взыскании налоговой санкции не позднее 6 лет, следующих за днем вручения налогоплательщику решения о привлечении к ответственности за налоговое правонарушение.</w:t>
      </w:r>
    </w:p>
    <w:p w14:paraId="32DF6E5F" w14:textId="06E284E3" w:rsidR="00B251EE" w:rsidRPr="002228BD" w:rsidRDefault="002743B2" w:rsidP="00DF020F">
      <w:pPr>
        <w:pStyle w:val="a4"/>
        <w:numPr>
          <w:ilvl w:val="0"/>
          <w:numId w:val="52"/>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В случае отказа в возбуждении или прекращения уголовного дела, но при наличии налогового правонарушения, срок подачи искового заявления исчисляется со дня получения органом налоговой службы постановления об отказе в возбуждении или о прекращении уголовного дела.</w:t>
      </w:r>
    </w:p>
    <w:p w14:paraId="0913E17C"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3D134CBD" w14:textId="76FAA835" w:rsidR="00F24BD1"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19. Виды налоговых правонарушений и ответственность за их совершение</w:t>
      </w:r>
    </w:p>
    <w:p w14:paraId="44F84D98"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247950F3" w14:textId="5ABDF8A2" w:rsidR="00F24BD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160. Уклонение от налоговой и/или учетной регистрации в налоговом органе</w:t>
      </w:r>
    </w:p>
    <w:p w14:paraId="7ED6DF16" w14:textId="77777777" w:rsidR="00F24BD1"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При ведении деятельности налогоплательщиком без налоговой и/или учетной регистрации в налоговом органе применяется налоговая санкция в однократном размере суммы налогов, начисленных и/или подлежащих начислению за весь период такой деятельности, но не менее 50 расчетных показателей.</w:t>
      </w:r>
    </w:p>
    <w:p w14:paraId="2E602458"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3952C93B" w14:textId="04C5ABE5"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161. Занижение сумм налога, непредставление налоговой отчетности и неправомерный зачет НДС</w:t>
      </w:r>
    </w:p>
    <w:p w14:paraId="43135C8C" w14:textId="411395AA" w:rsidR="002743B2" w:rsidRPr="002228BD" w:rsidRDefault="002743B2" w:rsidP="00DF020F">
      <w:pPr>
        <w:pStyle w:val="a4"/>
        <w:numPr>
          <w:ilvl w:val="0"/>
          <w:numId w:val="53"/>
        </w:numPr>
        <w:tabs>
          <w:tab w:val="left" w:pos="993"/>
          <w:tab w:val="left" w:pos="1134"/>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Если иное не установлено настоящей статьей и по результатам выездной проверки органом налоговой службы устанавливается, что сумма налога, указанная в налоговой отчетности, занижена по сравнению с суммой налога, которая должна была быть указана в налоговой отчетности, к налогоплательщику:</w:t>
      </w:r>
    </w:p>
    <w:p w14:paraId="58D249D7" w14:textId="50C6BDBB" w:rsidR="002743B2" w:rsidRPr="002228BD" w:rsidRDefault="002743B2" w:rsidP="00DF020F">
      <w:pPr>
        <w:pStyle w:val="a4"/>
        <w:numPr>
          <w:ilvl w:val="1"/>
          <w:numId w:val="53"/>
        </w:numPr>
        <w:tabs>
          <w:tab w:val="left" w:pos="993"/>
          <w:tab w:val="left" w:pos="1134"/>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при занижении суммы налога в размере до 10 процентов к сумме налога, которая должна была быть указана в налоговой отчетности соответствующего налогового периода, - налоговая санкция не применяется;</w:t>
      </w:r>
    </w:p>
    <w:p w14:paraId="166794ED" w14:textId="51BFD0D4" w:rsidR="002743B2" w:rsidRPr="002228BD" w:rsidRDefault="002743B2" w:rsidP="00DF020F">
      <w:pPr>
        <w:pStyle w:val="a4"/>
        <w:numPr>
          <w:ilvl w:val="1"/>
          <w:numId w:val="53"/>
        </w:numPr>
        <w:tabs>
          <w:tab w:val="left" w:pos="993"/>
          <w:tab w:val="left" w:pos="1134"/>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при занижении суммы налога в размере от 10 до 50 процентов к сумме налога, которая должна была быть указана в налоговой отчетности соответствующего налогового периода, - применяется налоговая санкция в размере 50 процентов от суммы занижения налога;</w:t>
      </w:r>
    </w:p>
    <w:p w14:paraId="1EC8F714" w14:textId="3B289A76" w:rsidR="002743B2" w:rsidRPr="002228BD" w:rsidRDefault="002743B2" w:rsidP="00DF020F">
      <w:pPr>
        <w:pStyle w:val="a4"/>
        <w:numPr>
          <w:ilvl w:val="1"/>
          <w:numId w:val="53"/>
        </w:numPr>
        <w:tabs>
          <w:tab w:val="left" w:pos="993"/>
          <w:tab w:val="left" w:pos="1134"/>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при занижении суммы налога в размере свыше 50 процентов к сумме налога, которая должна была быть указана в налоговой отчетности соответствующего налогового периода, - применяется налоговая санкция в размере 100 процентов от суммы занижения налога.</w:t>
      </w:r>
    </w:p>
    <w:p w14:paraId="1EBB8FD6" w14:textId="2F8FAC28" w:rsidR="002743B2" w:rsidRPr="002228BD" w:rsidRDefault="002743B2" w:rsidP="00DF020F">
      <w:pPr>
        <w:pStyle w:val="a4"/>
        <w:numPr>
          <w:ilvl w:val="0"/>
          <w:numId w:val="53"/>
        </w:numPr>
        <w:tabs>
          <w:tab w:val="left" w:pos="993"/>
          <w:tab w:val="left" w:pos="1134"/>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 xml:space="preserve">Если по результатам выездной проверки органом налоговой службы устанавливается, что налогоплательщик не представил налоговую отчетность за </w:t>
      </w:r>
      <w:r w:rsidRPr="002228BD">
        <w:rPr>
          <w:rFonts w:ascii="Times New Roman" w:hAnsi="Times New Roman"/>
          <w:sz w:val="24"/>
          <w:szCs w:val="24"/>
        </w:rPr>
        <w:lastRenderedPageBreak/>
        <w:t>определенный налоговый период, вся сумма налогового обязательства, которая подлежала отражению в данной налоговой отчетности, взыскивается в бюджет и к данному налогоплательщику применяется налоговая санкция в размере 100 процентов от суммы выявленного налогового обязательства.</w:t>
      </w:r>
    </w:p>
    <w:p w14:paraId="1C89C8DB" w14:textId="24FC8AC4" w:rsidR="002743B2" w:rsidRPr="002228BD" w:rsidRDefault="002743B2" w:rsidP="00DF020F">
      <w:pPr>
        <w:pStyle w:val="a4"/>
        <w:numPr>
          <w:ilvl w:val="0"/>
          <w:numId w:val="53"/>
        </w:numPr>
        <w:tabs>
          <w:tab w:val="left" w:pos="993"/>
          <w:tab w:val="left" w:pos="1134"/>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Если по результатам выездной проверки органом налоговой службы устанавливается, что налогоплательщик воспользовался правом на зачет суммы НДС, уплаченной или подлежащей уплате за приобретенные материальные ресурсы по недействительным счетам-фактурам, к данному налогоплательщику применяется налоговая санкция в размере 100 процентов от суммы НДС, принятой к зачету.</w:t>
      </w:r>
    </w:p>
    <w:p w14:paraId="6CEB314E" w14:textId="53ACDC3F" w:rsidR="002743B2" w:rsidRPr="002228BD" w:rsidRDefault="002743B2" w:rsidP="00DF020F">
      <w:pPr>
        <w:pStyle w:val="a4"/>
        <w:numPr>
          <w:ilvl w:val="0"/>
          <w:numId w:val="53"/>
        </w:numPr>
        <w:tabs>
          <w:tab w:val="left" w:pos="993"/>
          <w:tab w:val="left" w:pos="1134"/>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Если по результатам выездной проверки органом налоговой службы устанавливается, что налогоплательщик занизил сумму налога, одновременно используя право на зачет суммы НДС, уплаченной или подлежащей уплате за приобретенные материальные ресурсы по недействительным счетам-фактурам, к данному налогоплательщику применяется налоговая санкция в размере 100 процентов от суммы занижения налога.</w:t>
      </w:r>
    </w:p>
    <w:p w14:paraId="15CF5C9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5EC004DE" w14:textId="77777777" w:rsidR="00F24BD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162. Невыполнение обязанности по уплате налогов налоговым агентом</w:t>
      </w:r>
    </w:p>
    <w:p w14:paraId="5BA666B3" w14:textId="77777777" w:rsidR="003E0DF3" w:rsidRPr="002228BD" w:rsidRDefault="003E0DF3" w:rsidP="003E0DF3">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При неуплате или неполной уплате сумм налога, удержанного и подлежащего уплате, к налоговому агенту применяется налоговая санкция в размере 10 процентов от неуплаченной суммы налога, подлежащей уплате, и/или доплате за каждый полный или неполный месяц со дня, установленного для его уплаты, но не более 50 процентов указанной суммы.</w:t>
      </w:r>
    </w:p>
    <w:p w14:paraId="0DB48628" w14:textId="476CC8DB" w:rsidR="00B7574D" w:rsidRPr="002228BD" w:rsidRDefault="003E0DF3" w:rsidP="003E0DF3">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По представленной уточненной отчетности налоговая санкция применяется только на сумму неуплаченного налогового обязательства, образовавшийся по данной отчетности.</w:t>
      </w:r>
    </w:p>
    <w:p w14:paraId="336257BF" w14:textId="77777777" w:rsidR="003E0DF3" w:rsidRPr="002228BD" w:rsidRDefault="003E0DF3" w:rsidP="003E0DF3">
      <w:pPr>
        <w:spacing w:after="0" w:line="240" w:lineRule="auto"/>
        <w:ind w:firstLine="709"/>
        <w:jc w:val="both"/>
        <w:rPr>
          <w:rFonts w:ascii="Times New Roman" w:eastAsia="Times New Roman" w:hAnsi="Times New Roman" w:cs="Times New Roman"/>
          <w:b/>
          <w:bCs/>
          <w:sz w:val="24"/>
          <w:szCs w:val="24"/>
          <w:lang w:val="ru-RU"/>
        </w:rPr>
      </w:pPr>
    </w:p>
    <w:p w14:paraId="3FA7B078" w14:textId="395F07A1" w:rsidR="00F24BD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163. Ответственность должностного лица органа налоговой службы</w:t>
      </w:r>
    </w:p>
    <w:p w14:paraId="6F567847" w14:textId="6B90D625" w:rsidR="002743B2" w:rsidRPr="002228BD" w:rsidRDefault="002743B2" w:rsidP="00DF020F">
      <w:pPr>
        <w:pStyle w:val="a4"/>
        <w:numPr>
          <w:ilvl w:val="0"/>
          <w:numId w:val="54"/>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Должностное лицо органа налоговой службы, виновное в нарушении налогового законодательства Кыргызской Республики, несет ответственность в соответствии с законодательством Кыргызской Республики.</w:t>
      </w:r>
    </w:p>
    <w:p w14:paraId="63513E2B" w14:textId="5F7F981A" w:rsidR="002743B2" w:rsidRPr="002228BD" w:rsidRDefault="002743B2" w:rsidP="00DF020F">
      <w:pPr>
        <w:pStyle w:val="tkTekst"/>
        <w:numPr>
          <w:ilvl w:val="0"/>
          <w:numId w:val="54"/>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Должностное лицо органа налоговой службы, совершившее противоправные действия и/или бездействие, не вправе занимать какую-либо должность в органах налоговой службы после установления его вины в судебном порядке.</w:t>
      </w:r>
    </w:p>
    <w:p w14:paraId="76276860" w14:textId="3CFB0812" w:rsidR="00F24BD1" w:rsidRPr="002228BD" w:rsidRDefault="002743B2" w:rsidP="00DF020F">
      <w:pPr>
        <w:pStyle w:val="a4"/>
        <w:numPr>
          <w:ilvl w:val="0"/>
          <w:numId w:val="54"/>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Убытки, причиненные налогоплательщику, в результате неправомерных действий и/или бездействия органа налоговой службы, либо его должностных лиц, нарушивших права налогоплательщика, а также вследствие ненадлежащего осуществления этим уполномоченным налоговым органом либо его должностными лицами предусмотренных настоящим Кодексом обязанностей по отношению к налогоплательщику, подлежат возмещению этими должностными лицами.</w:t>
      </w:r>
    </w:p>
    <w:p w14:paraId="2C6AFA50" w14:textId="77777777" w:rsidR="004719DA" w:rsidRPr="002228BD" w:rsidRDefault="004719DA" w:rsidP="0009520D">
      <w:pPr>
        <w:spacing w:after="0" w:line="240" w:lineRule="auto"/>
        <w:ind w:firstLine="709"/>
        <w:jc w:val="both"/>
        <w:rPr>
          <w:rFonts w:ascii="Times New Roman" w:eastAsia="Times New Roman" w:hAnsi="Times New Roman" w:cs="Times New Roman"/>
          <w:sz w:val="24"/>
          <w:szCs w:val="24"/>
          <w:lang w:val="ru-RU"/>
        </w:rPr>
      </w:pPr>
    </w:p>
    <w:p w14:paraId="0B65D037" w14:textId="2D508F39" w:rsidR="007954C0" w:rsidRPr="002228BD" w:rsidRDefault="00B7574D" w:rsidP="0009520D">
      <w:pPr>
        <w:spacing w:after="0" w:line="240" w:lineRule="auto"/>
        <w:ind w:firstLine="709"/>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Раздел</w:t>
      </w:r>
      <w:r w:rsidR="002743B2" w:rsidRPr="002228BD">
        <w:rPr>
          <w:rFonts w:ascii="Times New Roman" w:hAnsi="Times New Roman" w:cs="Times New Roman"/>
          <w:b/>
          <w:bCs/>
          <w:sz w:val="24"/>
          <w:szCs w:val="24"/>
          <w:lang w:val="ru-RU"/>
        </w:rPr>
        <w:t xml:space="preserve"> VI</w:t>
      </w:r>
      <w:r w:rsidR="007954C0" w:rsidRPr="002228BD">
        <w:rPr>
          <w:rFonts w:ascii="Times New Roman" w:hAnsi="Times New Roman" w:cs="Times New Roman"/>
          <w:b/>
          <w:bCs/>
          <w:sz w:val="24"/>
          <w:szCs w:val="24"/>
          <w:lang w:val="ru-RU"/>
        </w:rPr>
        <w:t xml:space="preserve">. </w:t>
      </w:r>
      <w:r w:rsidRPr="002228BD">
        <w:rPr>
          <w:rFonts w:ascii="Times New Roman" w:hAnsi="Times New Roman" w:cs="Times New Roman"/>
          <w:b/>
          <w:bCs/>
          <w:sz w:val="24"/>
          <w:szCs w:val="24"/>
          <w:lang w:val="ru-RU"/>
        </w:rPr>
        <w:t>Обжалование решения органов налоговой службы, действий и/или бездействия их должностных лиц</w:t>
      </w:r>
    </w:p>
    <w:p w14:paraId="5D89C7EB"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3187585E" w14:textId="06935753" w:rsidR="002743B2" w:rsidRPr="002228BD" w:rsidRDefault="002743B2" w:rsidP="0009520D">
      <w:pPr>
        <w:spacing w:after="0" w:line="240" w:lineRule="auto"/>
        <w:ind w:firstLine="709"/>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Глава 20</w:t>
      </w:r>
      <w:r w:rsidR="007954C0" w:rsidRPr="002228BD">
        <w:rPr>
          <w:rFonts w:ascii="Times New Roman" w:hAnsi="Times New Roman" w:cs="Times New Roman"/>
          <w:b/>
          <w:bCs/>
          <w:sz w:val="24"/>
          <w:szCs w:val="24"/>
          <w:lang w:val="ru-RU"/>
        </w:rPr>
        <w:t xml:space="preserve">. </w:t>
      </w:r>
      <w:r w:rsidRPr="002228BD">
        <w:rPr>
          <w:rFonts w:ascii="Times New Roman" w:hAnsi="Times New Roman" w:cs="Times New Roman"/>
          <w:b/>
          <w:bCs/>
          <w:sz w:val="24"/>
          <w:szCs w:val="24"/>
          <w:lang w:val="ru-RU"/>
        </w:rPr>
        <w:t>Порядок обжалования решений и действий органов налоговой службы</w:t>
      </w:r>
    </w:p>
    <w:p w14:paraId="3055D8A1" w14:textId="77777777"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p>
    <w:p w14:paraId="0C3F2AA6" w14:textId="77777777" w:rsidR="007954C0"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lastRenderedPageBreak/>
        <w:t>Статья 164. Орган, рассматривающий жалобу налогоплательщика на решение и действие органов налоговой службы</w:t>
      </w:r>
    </w:p>
    <w:p w14:paraId="7EAE9557" w14:textId="1702DED5" w:rsidR="00EE5731" w:rsidRPr="002228BD" w:rsidRDefault="002743B2" w:rsidP="004719DA">
      <w:pPr>
        <w:tabs>
          <w:tab w:val="left" w:pos="993"/>
        </w:tabs>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В соответствии с настоящим разделом рассмотрение жалобы налогоплательщика на решение и</w:t>
      </w:r>
      <w:r w:rsidR="00D54BC2" w:rsidRPr="002228BD">
        <w:rPr>
          <w:rFonts w:ascii="Times New Roman" w:hAnsi="Times New Roman" w:cs="Times New Roman"/>
          <w:sz w:val="24"/>
          <w:szCs w:val="24"/>
          <w:lang w:val="ru-RU"/>
        </w:rPr>
        <w:t xml:space="preserve"> </w:t>
      </w:r>
      <w:r w:rsidRPr="002228BD">
        <w:rPr>
          <w:rFonts w:ascii="Times New Roman" w:hAnsi="Times New Roman" w:cs="Times New Roman"/>
          <w:sz w:val="24"/>
          <w:szCs w:val="24"/>
          <w:lang w:val="ru-RU"/>
        </w:rPr>
        <w:t>действие/бездействие органов налоговой службы и их должностных лиц производится в уполномоченном налоговом органе</w:t>
      </w:r>
      <w:r w:rsidR="00EE5731"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 xml:space="preserve"> </w:t>
      </w:r>
    </w:p>
    <w:p w14:paraId="41F260BA" w14:textId="77777777" w:rsidR="00B7574D" w:rsidRPr="002228BD" w:rsidRDefault="00B7574D" w:rsidP="004719DA">
      <w:pPr>
        <w:tabs>
          <w:tab w:val="left" w:pos="993"/>
        </w:tabs>
        <w:spacing w:after="0" w:line="240" w:lineRule="auto"/>
        <w:ind w:firstLine="709"/>
        <w:jc w:val="both"/>
        <w:rPr>
          <w:rFonts w:ascii="Times New Roman" w:hAnsi="Times New Roman" w:cs="Times New Roman"/>
          <w:b/>
          <w:bCs/>
          <w:sz w:val="24"/>
          <w:szCs w:val="24"/>
          <w:lang w:val="ru-RU"/>
        </w:rPr>
      </w:pPr>
    </w:p>
    <w:p w14:paraId="002DAE48" w14:textId="09C76821" w:rsidR="00EE5731" w:rsidRPr="002228BD" w:rsidRDefault="002743B2" w:rsidP="004719DA">
      <w:pPr>
        <w:tabs>
          <w:tab w:val="left" w:pos="993"/>
        </w:tabs>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165. Порядок и сроки подачи жалобы налогоплательщиком</w:t>
      </w:r>
    </w:p>
    <w:p w14:paraId="0E2108AF" w14:textId="199F498F" w:rsidR="002743B2" w:rsidRPr="002228BD" w:rsidRDefault="002743B2" w:rsidP="00DF020F">
      <w:pPr>
        <w:pStyle w:val="a4"/>
        <w:numPr>
          <w:ilvl w:val="0"/>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Жалоба налогоплательщика на решение органов налоговой службы подается в уполномоченный налоговый орган в течение 30 календарных дней со дня, следующего за днем вручения налогоплательщику данного решения.</w:t>
      </w:r>
    </w:p>
    <w:p w14:paraId="2456D248" w14:textId="47850080" w:rsidR="002743B2" w:rsidRPr="002228BD" w:rsidRDefault="002743B2" w:rsidP="00DF020F">
      <w:pPr>
        <w:pStyle w:val="a4"/>
        <w:numPr>
          <w:ilvl w:val="0"/>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Жалоба на решение о назначении и/или продлении, и/или приостановлении, и/или возобновлении выездной проверки подается в течение 5 рабочих дней с момента вручения.</w:t>
      </w:r>
    </w:p>
    <w:p w14:paraId="31CDCA2E" w14:textId="1BE2BFDA" w:rsidR="002743B2" w:rsidRPr="002228BD" w:rsidRDefault="002743B2" w:rsidP="00DF020F">
      <w:pPr>
        <w:pStyle w:val="a4"/>
        <w:numPr>
          <w:ilvl w:val="0"/>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Копия жалобы должна быть направлена налогоплательщиком в орган налоговой службы, решение которого обжалуется.</w:t>
      </w:r>
    </w:p>
    <w:p w14:paraId="3ED21F20" w14:textId="6655FEDE" w:rsidR="002743B2" w:rsidRPr="002228BD" w:rsidRDefault="002743B2" w:rsidP="00DF020F">
      <w:pPr>
        <w:pStyle w:val="a4"/>
        <w:numPr>
          <w:ilvl w:val="0"/>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Жалоба, поданная в нарушение положений настоящего раздела, уполномоченным налоговым органом возвращается заявителю с указанием причины.</w:t>
      </w:r>
    </w:p>
    <w:p w14:paraId="1E00F55B" w14:textId="7E283CFB" w:rsidR="002743B2" w:rsidRPr="002228BD" w:rsidRDefault="002743B2" w:rsidP="00DF020F">
      <w:pPr>
        <w:pStyle w:val="a4"/>
        <w:numPr>
          <w:ilvl w:val="0"/>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 xml:space="preserve">Налогоплательщик, после устранения причин, явившихся поводом для возврата его жалобы, имеет право повторно направить жалобу в уполномоченный налоговый орган в течение 10 дней, а </w:t>
      </w:r>
      <w:r w:rsidR="00B7574D" w:rsidRPr="002228BD">
        <w:rPr>
          <w:rFonts w:ascii="Times New Roman" w:hAnsi="Times New Roman"/>
          <w:sz w:val="24"/>
          <w:szCs w:val="24"/>
        </w:rPr>
        <w:t>в случаях,</w:t>
      </w:r>
      <w:r w:rsidRPr="002228BD">
        <w:rPr>
          <w:rFonts w:ascii="Times New Roman" w:hAnsi="Times New Roman"/>
          <w:sz w:val="24"/>
          <w:szCs w:val="24"/>
        </w:rPr>
        <w:t xml:space="preserve"> предусмотренных частью 2 настоящей статьи в течение 2 рабочих дней, следующих за днем получения возвращенной жалобы.</w:t>
      </w:r>
    </w:p>
    <w:p w14:paraId="162F8EF7" w14:textId="545E3C59" w:rsidR="00EE5731" w:rsidRPr="002228BD" w:rsidRDefault="002743B2" w:rsidP="00DF020F">
      <w:pPr>
        <w:pStyle w:val="a4"/>
        <w:numPr>
          <w:ilvl w:val="0"/>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Если налогоплательщик подал жалобу на решение органов налоговой службы по истечении срока, установленного частями 1, 2 и 5 настоящей статьи, то эта жалоба не подлежит рассмотрению.</w:t>
      </w:r>
    </w:p>
    <w:p w14:paraId="5C0408E5" w14:textId="77777777" w:rsidR="00B7574D" w:rsidRPr="002228BD" w:rsidRDefault="00B7574D" w:rsidP="004719DA">
      <w:pPr>
        <w:tabs>
          <w:tab w:val="left" w:pos="993"/>
        </w:tabs>
        <w:spacing w:after="0" w:line="240" w:lineRule="auto"/>
        <w:ind w:firstLine="709"/>
        <w:jc w:val="both"/>
        <w:rPr>
          <w:rFonts w:ascii="Times New Roman" w:hAnsi="Times New Roman" w:cs="Times New Roman"/>
          <w:b/>
          <w:bCs/>
          <w:sz w:val="24"/>
          <w:szCs w:val="24"/>
          <w:lang w:val="ru-RU"/>
        </w:rPr>
      </w:pPr>
    </w:p>
    <w:p w14:paraId="174CEC04" w14:textId="0A7595E4" w:rsidR="00EE5731" w:rsidRPr="002228BD" w:rsidRDefault="002743B2" w:rsidP="004719DA">
      <w:pPr>
        <w:tabs>
          <w:tab w:val="left" w:pos="993"/>
        </w:tabs>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166. Форма и содержание жалобы налогоплательщика</w:t>
      </w:r>
    </w:p>
    <w:p w14:paraId="0729A0CE" w14:textId="288601A4" w:rsidR="002743B2" w:rsidRPr="002228BD" w:rsidRDefault="002743B2" w:rsidP="00DF020F">
      <w:pPr>
        <w:pStyle w:val="a4"/>
        <w:numPr>
          <w:ilvl w:val="0"/>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Жалоба налогоплательщика подается в письменной форме.</w:t>
      </w:r>
    </w:p>
    <w:p w14:paraId="630AAC51" w14:textId="7DA644CE" w:rsidR="002743B2" w:rsidRPr="002228BD" w:rsidRDefault="002743B2" w:rsidP="00DF020F">
      <w:pPr>
        <w:pStyle w:val="a4"/>
        <w:numPr>
          <w:ilvl w:val="0"/>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В жалобе должны быть указаны:</w:t>
      </w:r>
    </w:p>
    <w:p w14:paraId="2B818315" w14:textId="30A6E976" w:rsidR="002743B2" w:rsidRPr="002228BD" w:rsidRDefault="002743B2" w:rsidP="00DF020F">
      <w:pPr>
        <w:pStyle w:val="a4"/>
        <w:numPr>
          <w:ilvl w:val="1"/>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дата подачи жалобы;</w:t>
      </w:r>
    </w:p>
    <w:p w14:paraId="228E866F" w14:textId="53F6CA75" w:rsidR="002743B2" w:rsidRPr="002228BD" w:rsidRDefault="002743B2" w:rsidP="00DF020F">
      <w:pPr>
        <w:pStyle w:val="a4"/>
        <w:numPr>
          <w:ilvl w:val="1"/>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наименование органа налоговой службы, в который подается жалоба;</w:t>
      </w:r>
    </w:p>
    <w:p w14:paraId="50C826F1" w14:textId="7D99EB35" w:rsidR="002743B2" w:rsidRPr="002228BD" w:rsidRDefault="002743B2" w:rsidP="00DF020F">
      <w:pPr>
        <w:pStyle w:val="a4"/>
        <w:numPr>
          <w:ilvl w:val="1"/>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фамилия, имя и отчество либо полное наименование лица, подающего жалобу, его место жительства (место нахождения);</w:t>
      </w:r>
    </w:p>
    <w:p w14:paraId="298AC47E" w14:textId="3F49571A" w:rsidR="002743B2" w:rsidRPr="002228BD" w:rsidRDefault="002743B2" w:rsidP="00DF020F">
      <w:pPr>
        <w:pStyle w:val="a4"/>
        <w:numPr>
          <w:ilvl w:val="1"/>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идентификационный налоговый номер налогоплательщика;</w:t>
      </w:r>
    </w:p>
    <w:p w14:paraId="4BA0E08D" w14:textId="6045870A" w:rsidR="002743B2" w:rsidRPr="002228BD" w:rsidRDefault="002743B2" w:rsidP="00DF020F">
      <w:pPr>
        <w:pStyle w:val="a4"/>
        <w:numPr>
          <w:ilvl w:val="1"/>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наименование органа налоговой службы, решение которого обжалуется;</w:t>
      </w:r>
    </w:p>
    <w:p w14:paraId="75D365B3" w14:textId="051590F1" w:rsidR="002743B2" w:rsidRPr="002228BD" w:rsidRDefault="002743B2" w:rsidP="00DF020F">
      <w:pPr>
        <w:pStyle w:val="a4"/>
        <w:numPr>
          <w:ilvl w:val="1"/>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обстоятельства, на которых налогоплательщик, подающий жалобу, основывает свои требования и доказательства, подтверждающие эти обстоятельства;</w:t>
      </w:r>
    </w:p>
    <w:p w14:paraId="49F1741F" w14:textId="729AE727" w:rsidR="002743B2" w:rsidRPr="002228BD" w:rsidRDefault="002743B2" w:rsidP="00DF020F">
      <w:pPr>
        <w:pStyle w:val="a4"/>
        <w:numPr>
          <w:ilvl w:val="1"/>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перечень прилагаемых документов;</w:t>
      </w:r>
    </w:p>
    <w:p w14:paraId="4F0098E9" w14:textId="725D638A" w:rsidR="002743B2" w:rsidRPr="002228BD" w:rsidRDefault="002743B2" w:rsidP="00DF020F">
      <w:pPr>
        <w:pStyle w:val="a4"/>
        <w:numPr>
          <w:ilvl w:val="1"/>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реквизиты обжалуемого решения;</w:t>
      </w:r>
    </w:p>
    <w:p w14:paraId="64F6FFB4" w14:textId="3ADD6AE9" w:rsidR="002743B2" w:rsidRPr="002228BD" w:rsidRDefault="002743B2" w:rsidP="00DF020F">
      <w:pPr>
        <w:pStyle w:val="a4"/>
        <w:numPr>
          <w:ilvl w:val="1"/>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адрес для направления результата рассмотрения жалобы.</w:t>
      </w:r>
    </w:p>
    <w:p w14:paraId="72BC8D28" w14:textId="45E2EF80" w:rsidR="002743B2" w:rsidRPr="002228BD" w:rsidRDefault="002743B2" w:rsidP="00DF020F">
      <w:pPr>
        <w:pStyle w:val="a4"/>
        <w:numPr>
          <w:ilvl w:val="0"/>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В жалобе могут быть указаны и иные сведения, имеющие значение для разрешения спора.</w:t>
      </w:r>
    </w:p>
    <w:p w14:paraId="46801F88" w14:textId="6ACF2DF8" w:rsidR="002743B2" w:rsidRPr="002228BD" w:rsidRDefault="002743B2" w:rsidP="00DF020F">
      <w:pPr>
        <w:pStyle w:val="a4"/>
        <w:numPr>
          <w:ilvl w:val="0"/>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Жалоба подписывается налогоплательщиком.</w:t>
      </w:r>
    </w:p>
    <w:p w14:paraId="3C4682BE" w14:textId="326A2445" w:rsidR="002743B2" w:rsidRPr="002228BD" w:rsidRDefault="002743B2" w:rsidP="00DF020F">
      <w:pPr>
        <w:pStyle w:val="a4"/>
        <w:numPr>
          <w:ilvl w:val="0"/>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К жалобе прилагаются:</w:t>
      </w:r>
    </w:p>
    <w:p w14:paraId="781280CC" w14:textId="7A37F9D3" w:rsidR="002743B2" w:rsidRPr="002228BD" w:rsidRDefault="002743B2" w:rsidP="00DF020F">
      <w:pPr>
        <w:pStyle w:val="a4"/>
        <w:numPr>
          <w:ilvl w:val="1"/>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копии материалов и акта по результатам налогового контроля;</w:t>
      </w:r>
    </w:p>
    <w:p w14:paraId="78E400C6" w14:textId="1B7A4570" w:rsidR="002743B2" w:rsidRPr="002228BD" w:rsidRDefault="002743B2" w:rsidP="00DF020F">
      <w:pPr>
        <w:pStyle w:val="a4"/>
        <w:numPr>
          <w:ilvl w:val="1"/>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копия решения по ней;</w:t>
      </w:r>
    </w:p>
    <w:p w14:paraId="5DFEB712" w14:textId="767A8AE4" w:rsidR="002743B2" w:rsidRPr="002228BD" w:rsidRDefault="002743B2" w:rsidP="00DF020F">
      <w:pPr>
        <w:pStyle w:val="a4"/>
        <w:numPr>
          <w:ilvl w:val="1"/>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документы, подтверждающие обстоятельства, на которых налогоплательщик основывает свои требования, заверенные налогоплательщиком и иными органами;</w:t>
      </w:r>
    </w:p>
    <w:p w14:paraId="724D9096" w14:textId="7F47C7C1" w:rsidR="00EE5731" w:rsidRPr="002228BD" w:rsidRDefault="002743B2" w:rsidP="00DF020F">
      <w:pPr>
        <w:pStyle w:val="a4"/>
        <w:numPr>
          <w:ilvl w:val="1"/>
          <w:numId w:val="56"/>
        </w:numPr>
        <w:tabs>
          <w:tab w:val="left" w:pos="993"/>
          <w:tab w:val="left" w:pos="1276"/>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lastRenderedPageBreak/>
        <w:t>иные документы, имеющие отношение к делу.</w:t>
      </w:r>
    </w:p>
    <w:p w14:paraId="04B20C52"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2725F51E" w14:textId="0C7BCE9D" w:rsidR="00EE5731"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167. Порядок рассмотрения жалобы налогоплательщика</w:t>
      </w:r>
    </w:p>
    <w:p w14:paraId="6A734FC2" w14:textId="622456E2"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 жалобу налогоплательщика направляется решение в отношении существа жалобы в срок не позднее 30 календарных дней, следующих за днем получения данной жалобы.</w:t>
      </w:r>
    </w:p>
    <w:p w14:paraId="64C7A88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Срок рассмотрения жалобы исчисляется со дня, следующего за днем регистрации жалобы в уполномоченном налоговом органе, и истекает в день направления решения налогоплательщику.</w:t>
      </w:r>
    </w:p>
    <w:p w14:paraId="5A99483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Если в период рассмотрения жалобы от налогоплательщика поступили дополнения к первоначальной жалобе по взаимосвязанным налогам и платежам, срок рассмотрения по основной и дополнительной жалобам начинается со дня, следующего за днем поступления дополнения.</w:t>
      </w:r>
    </w:p>
    <w:p w14:paraId="4573510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Срок рассмотрения жалобы прерывается в случаях назначения встречной проверки, перепроверки, направления запросов в соответствующие органы, в том числе уполномоченным органам других государств в соответствии с международными договорами.</w:t>
      </w:r>
    </w:p>
    <w:p w14:paraId="73F8291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Налогоплательщику направляется промежуточное решение о том, что окончательное решение по жалобе будет принято после выполнения процедур, предусмотренных настоящей частью.</w:t>
      </w:r>
    </w:p>
    <w:p w14:paraId="124E713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Срок рассмотрения жалобы, включая дни продления и прерывания сроков, предусмотренных настоящей частью, не может превышать 90 дней со дня, следующего за днем подачи жалобы.</w:t>
      </w:r>
    </w:p>
    <w:p w14:paraId="665A14A2" w14:textId="739B3438"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Жалоба налогоплательщика считае</w:t>
      </w:r>
      <w:r w:rsidR="00516AFD" w:rsidRPr="002228BD">
        <w:rPr>
          <w:rFonts w:ascii="Times New Roman" w:hAnsi="Times New Roman" w:cs="Times New Roman"/>
          <w:sz w:val="24"/>
          <w:szCs w:val="24"/>
          <w:lang w:val="ru-RU"/>
        </w:rPr>
        <w:t xml:space="preserve">тся </w:t>
      </w:r>
      <w:r w:rsidRPr="002228BD">
        <w:rPr>
          <w:rFonts w:ascii="Times New Roman" w:hAnsi="Times New Roman" w:cs="Times New Roman"/>
          <w:sz w:val="24"/>
          <w:szCs w:val="24"/>
          <w:lang w:val="ru-RU"/>
        </w:rPr>
        <w:t>удовлетворенной, если уполномоченный налоговый орган не направил решение в сроки, предусмотренные частями 1 и 2 настоящей статьи.</w:t>
      </w:r>
    </w:p>
    <w:p w14:paraId="28D679E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По результатам рассмотрения жалобы уполномоченный налоговый орган принимает одно из нижеследующих решений:</w:t>
      </w:r>
    </w:p>
    <w:p w14:paraId="470F276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удовлетворяет жалобу налогоплательщика;</w:t>
      </w:r>
    </w:p>
    <w:p w14:paraId="2B6657E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частично удовлетворяет жалобу налогоплательщика;</w:t>
      </w:r>
    </w:p>
    <w:p w14:paraId="1047247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отказывает в удовлетворении жалобы налогоплательщика.</w:t>
      </w:r>
    </w:p>
    <w:p w14:paraId="144DCFA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Решение, принятое уполномоченным налоговым органом в соответствии с пунктами 1 и 2 настоящей части, отменяет предыдущее решение органа налоговой службы.</w:t>
      </w:r>
    </w:p>
    <w:p w14:paraId="08231F6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Уполномоченный налоговый орган вручает решение налогоплательщику в порядке, предусмотренном статьей 94 настоящего Кодекса, а также направляет налоговому органу, решение которого обжалуется.</w:t>
      </w:r>
    </w:p>
    <w:p w14:paraId="4678193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В случаях, предусмотренных пунктами 1 и 2 части 4 настоящей статьи, на основании решения уполномоченного налогового органа орган налоговой службы, решение которого обжалуется, обязан вынести новое решение в соответствии с частями 2-8 статьи 120 настоящего Кодекса.</w:t>
      </w:r>
    </w:p>
    <w:p w14:paraId="086D382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6. Если в жалобе содержится вопрос, по которому заявителю неоднократно направлялись решения по существу в связи с ранее направляемыми жалобами, и при этом в жалобе не приводятся новые доводы или обстоятельства, уполномоченный налоговый орган вправе принять решение о безосновательности очередной жалобы и прекращении переписки с налогоплательщиком по данному вопросу при условии, что указанная жалоба </w:t>
      </w:r>
      <w:r w:rsidRPr="002228BD">
        <w:rPr>
          <w:rFonts w:ascii="Times New Roman" w:hAnsi="Times New Roman" w:cs="Times New Roman"/>
          <w:sz w:val="24"/>
          <w:szCs w:val="24"/>
          <w:lang w:val="ru-RU"/>
        </w:rPr>
        <w:lastRenderedPageBreak/>
        <w:t>и ранее направляемые жалобы направлялись в один и тот же орган. О данном решении налогоплательщик информируется письменно.</w:t>
      </w:r>
    </w:p>
    <w:p w14:paraId="4FECA1A4" w14:textId="66EED894"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7. Налогоплательщик, не согласный с решением уполномоченного государственного органа, либо уполномоченного налогового органа по поданной жалобе вправе обжаловать это решение в суде в порядке административного судопроизводства.</w:t>
      </w:r>
    </w:p>
    <w:p w14:paraId="3D2A10DA"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28AB7477" w14:textId="3D8F4A81" w:rsidR="00EE5731"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168. Содержание решения органа налоговой службы по жалобе налогоплательщика</w:t>
      </w:r>
    </w:p>
    <w:p w14:paraId="221EC658" w14:textId="70813A6E"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В решении по результатам рассмотрения жалобы должны быть указаны:</w:t>
      </w:r>
    </w:p>
    <w:p w14:paraId="11ABD319" w14:textId="1E5DEB39" w:rsidR="002743B2" w:rsidRPr="002228BD" w:rsidRDefault="002743B2" w:rsidP="00DF020F">
      <w:pPr>
        <w:pStyle w:val="a4"/>
        <w:numPr>
          <w:ilvl w:val="1"/>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дата и место принятия решения;</w:t>
      </w:r>
    </w:p>
    <w:p w14:paraId="07CE113F" w14:textId="448B058B" w:rsidR="002743B2" w:rsidRPr="002228BD" w:rsidRDefault="002743B2" w:rsidP="00DF020F">
      <w:pPr>
        <w:pStyle w:val="a4"/>
        <w:numPr>
          <w:ilvl w:val="1"/>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наименование уполномоченного налогового органа, рассмотревшего жалобу;</w:t>
      </w:r>
    </w:p>
    <w:p w14:paraId="077842FB" w14:textId="6843A22E" w:rsidR="002743B2" w:rsidRPr="002228BD" w:rsidRDefault="002743B2" w:rsidP="00DF020F">
      <w:pPr>
        <w:pStyle w:val="a4"/>
        <w:numPr>
          <w:ilvl w:val="1"/>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фамилия и инициалы либо полное наименование налогоплательщика, адрес заявителя;</w:t>
      </w:r>
    </w:p>
    <w:p w14:paraId="2BAE474A" w14:textId="1C43E36B" w:rsidR="002743B2" w:rsidRPr="002228BD" w:rsidRDefault="002743B2" w:rsidP="00DF020F">
      <w:pPr>
        <w:pStyle w:val="a4"/>
        <w:numPr>
          <w:ilvl w:val="1"/>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идентификационный налоговый номер налогоплательщика;</w:t>
      </w:r>
    </w:p>
    <w:p w14:paraId="57F1ACE3" w14:textId="7C42EF4B" w:rsidR="002743B2" w:rsidRPr="002228BD" w:rsidRDefault="002743B2" w:rsidP="00DF020F">
      <w:pPr>
        <w:pStyle w:val="a4"/>
        <w:numPr>
          <w:ilvl w:val="1"/>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наименование органа налоговой службы, на решение которого была подана жалоба;</w:t>
      </w:r>
    </w:p>
    <w:p w14:paraId="6D82537C" w14:textId="27265B2D" w:rsidR="002743B2" w:rsidRPr="002228BD" w:rsidRDefault="002743B2" w:rsidP="00DF020F">
      <w:pPr>
        <w:pStyle w:val="a4"/>
        <w:numPr>
          <w:ilvl w:val="1"/>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реквизиты и краткое содержание обжалуемого решения;</w:t>
      </w:r>
    </w:p>
    <w:p w14:paraId="3BC99FC7" w14:textId="4B62AB10" w:rsidR="002743B2" w:rsidRPr="002228BD" w:rsidRDefault="002743B2" w:rsidP="00DF020F">
      <w:pPr>
        <w:pStyle w:val="a4"/>
        <w:numPr>
          <w:ilvl w:val="1"/>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суть жалобы;</w:t>
      </w:r>
    </w:p>
    <w:p w14:paraId="41036624" w14:textId="10C0A87C" w:rsidR="002743B2" w:rsidRPr="002228BD" w:rsidRDefault="002743B2" w:rsidP="00DF020F">
      <w:pPr>
        <w:pStyle w:val="a4"/>
        <w:numPr>
          <w:ilvl w:val="1"/>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изложение мотивов и фактов, положенных в основу решения;</w:t>
      </w:r>
    </w:p>
    <w:p w14:paraId="3A724C8B" w14:textId="3108DAD2" w:rsidR="002743B2" w:rsidRPr="002228BD" w:rsidRDefault="002743B2" w:rsidP="00DF020F">
      <w:pPr>
        <w:pStyle w:val="a4"/>
        <w:numPr>
          <w:ilvl w:val="1"/>
          <w:numId w:val="55"/>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ссылки на нормы настоящего Кодекса, закона или нормативного правового акта;</w:t>
      </w:r>
    </w:p>
    <w:p w14:paraId="4DEF45B0" w14:textId="4A3E0423" w:rsidR="002743B2" w:rsidRPr="002228BD" w:rsidRDefault="002743B2" w:rsidP="00DF020F">
      <w:pPr>
        <w:pStyle w:val="a4"/>
        <w:numPr>
          <w:ilvl w:val="1"/>
          <w:numId w:val="55"/>
        </w:numPr>
        <w:tabs>
          <w:tab w:val="left" w:pos="1134"/>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принятое решение;</w:t>
      </w:r>
    </w:p>
    <w:p w14:paraId="6F515EEE" w14:textId="280AF323" w:rsidR="002743B2" w:rsidRPr="002228BD" w:rsidRDefault="002743B2" w:rsidP="00DF020F">
      <w:pPr>
        <w:pStyle w:val="a4"/>
        <w:numPr>
          <w:ilvl w:val="1"/>
          <w:numId w:val="55"/>
        </w:numPr>
        <w:tabs>
          <w:tab w:val="left" w:pos="1134"/>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соответствующее поручение налоговому органу, решение которого обжаловалось.</w:t>
      </w:r>
    </w:p>
    <w:p w14:paraId="410961FC" w14:textId="77777777" w:rsidR="00B7574D" w:rsidRPr="002228BD" w:rsidRDefault="00B7574D" w:rsidP="0009520D">
      <w:pPr>
        <w:spacing w:after="0" w:line="240" w:lineRule="auto"/>
        <w:ind w:firstLine="709"/>
        <w:jc w:val="both"/>
        <w:rPr>
          <w:rFonts w:ascii="Times New Roman" w:hAnsi="Times New Roman" w:cs="Times New Roman"/>
          <w:sz w:val="24"/>
          <w:szCs w:val="24"/>
          <w:lang w:val="ru-RU"/>
        </w:rPr>
      </w:pPr>
    </w:p>
    <w:p w14:paraId="4E5372C8" w14:textId="77777777" w:rsidR="002743B2" w:rsidRPr="002228BD" w:rsidRDefault="002743B2" w:rsidP="0009520D">
      <w:pPr>
        <w:spacing w:after="0" w:line="240" w:lineRule="auto"/>
        <w:ind w:firstLine="709"/>
        <w:jc w:val="both"/>
        <w:rPr>
          <w:rFonts w:ascii="Times New Roman" w:hAnsi="Times New Roman" w:cs="Times New Roman"/>
          <w:b/>
          <w:sz w:val="24"/>
          <w:szCs w:val="24"/>
          <w:lang w:val="ru-RU"/>
        </w:rPr>
      </w:pPr>
      <w:r w:rsidRPr="002228BD">
        <w:rPr>
          <w:rFonts w:ascii="Times New Roman" w:hAnsi="Times New Roman" w:cs="Times New Roman"/>
          <w:b/>
          <w:sz w:val="24"/>
          <w:szCs w:val="24"/>
          <w:lang w:val="ru-RU"/>
        </w:rPr>
        <w:t>Статья 169. Последствия подачи жалобы</w:t>
      </w:r>
    </w:p>
    <w:p w14:paraId="72674FE6" w14:textId="58656F85" w:rsidR="002743B2" w:rsidRPr="002228BD" w:rsidRDefault="002743B2" w:rsidP="00DF020F">
      <w:pPr>
        <w:pStyle w:val="a4"/>
        <w:numPr>
          <w:ilvl w:val="0"/>
          <w:numId w:val="57"/>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Подача жалобы налогоплательщиком в порядке, установленном настоящим Кодексом, в уполномоченный государственный орган или суд, приостанавливает исполнение обжалуемого решения.</w:t>
      </w:r>
    </w:p>
    <w:p w14:paraId="6059A678" w14:textId="783A5576" w:rsidR="002743B2" w:rsidRPr="002228BD" w:rsidRDefault="002743B2" w:rsidP="00DF020F">
      <w:pPr>
        <w:pStyle w:val="a4"/>
        <w:numPr>
          <w:ilvl w:val="0"/>
          <w:numId w:val="57"/>
        </w:numPr>
        <w:tabs>
          <w:tab w:val="left" w:pos="993"/>
        </w:tabs>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Исполнение решения приостанавливается со дня подачи жалобы в уполномоченный государственный орган до истечения срока, установленного процессуальным законодательством для обжалования решения уполномоченного налогового органа в судебном порядке. </w:t>
      </w:r>
    </w:p>
    <w:p w14:paraId="6A542557" w14:textId="38AD94F4" w:rsidR="002743B2" w:rsidRPr="002228BD" w:rsidRDefault="002743B2" w:rsidP="00DF020F">
      <w:pPr>
        <w:pStyle w:val="a4"/>
        <w:numPr>
          <w:ilvl w:val="0"/>
          <w:numId w:val="57"/>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В случае полного или частичного удовлетворения жалобы налогоплательщика, в решение органа налоговой службы вносятся соответствующие изменения и дополнения на основании решения на жалобу.</w:t>
      </w:r>
    </w:p>
    <w:p w14:paraId="392977BD" w14:textId="08146234" w:rsidR="002743B2" w:rsidRPr="002228BD" w:rsidRDefault="002743B2" w:rsidP="00DF020F">
      <w:pPr>
        <w:pStyle w:val="a4"/>
        <w:numPr>
          <w:ilvl w:val="0"/>
          <w:numId w:val="57"/>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В случае удовлетворения или частичного удовлетворения жалобы налогоплательщика налоговые санкции и пеня за весь период рассмотрения жалобы начисляются только на сумму, которая признана обоснованно начисленной.</w:t>
      </w:r>
    </w:p>
    <w:p w14:paraId="06E34E2D" w14:textId="233AA7C2" w:rsidR="002743B2" w:rsidRPr="002228BD" w:rsidRDefault="002743B2" w:rsidP="00DF020F">
      <w:pPr>
        <w:pStyle w:val="a4"/>
        <w:numPr>
          <w:ilvl w:val="0"/>
          <w:numId w:val="57"/>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Если после принятия решения по жалобе налогоплательщика получены документальные сведения, которые не учтены при вынесении решения уполномоченного налогового органа и влекут изменение налогового обязательства налогоплательщика, то уполномоченный налоговый орган имеет право изменить данное решение до истечения срока исковой давности.</w:t>
      </w:r>
    </w:p>
    <w:p w14:paraId="4A1DC4FA" w14:textId="6C592794" w:rsidR="00EE5731"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Положения настоящей части не применяются при наличии решения суда, вынесенного</w:t>
      </w:r>
      <w:r w:rsidR="00D54BC2" w:rsidRPr="002228BD">
        <w:rPr>
          <w:rFonts w:ascii="Times New Roman" w:hAnsi="Times New Roman" w:cs="Times New Roman"/>
          <w:sz w:val="24"/>
          <w:szCs w:val="24"/>
          <w:lang w:val="ru-RU"/>
        </w:rPr>
        <w:t xml:space="preserve"> </w:t>
      </w:r>
      <w:r w:rsidRPr="002228BD">
        <w:rPr>
          <w:rFonts w:ascii="Times New Roman" w:hAnsi="Times New Roman" w:cs="Times New Roman"/>
          <w:sz w:val="24"/>
          <w:szCs w:val="24"/>
          <w:lang w:val="ru-RU"/>
        </w:rPr>
        <w:t>по существу, в отношении решения уполномоченного налогового органа по жалобе налогоплательщика.</w:t>
      </w:r>
    </w:p>
    <w:p w14:paraId="5A260C63"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4AB7666F" w14:textId="2000CF86" w:rsidR="00EE5731"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lastRenderedPageBreak/>
        <w:t>Статья 170. Порядок обжалования действий и/или бездействия должностных лиц органов налоговой службы</w:t>
      </w:r>
    </w:p>
    <w:p w14:paraId="0954FD09" w14:textId="77777777" w:rsidR="00EE5731"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Действия и/или бездействие органов налоговой службы и/или их должностных лиц обжалуются в порядке, предусмотренном настоящей главой.</w:t>
      </w:r>
    </w:p>
    <w:p w14:paraId="662E6A21"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02CDB96A" w14:textId="00B62176" w:rsidR="00E71D85"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171. Порядок обжалования решений и действий (бездействий) должностных лиц органов налоговой службы, принимаемых (осуществляемых) в рамках уголовно-процессуального законодательства</w:t>
      </w:r>
    </w:p>
    <w:p w14:paraId="37011959" w14:textId="7653AC93" w:rsidR="00E71D85"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Обжалование решений, а также действий (бездействий) принимаемых (осуществляемых) в рамках уголовно-процессуального законодательства, осуществляется в порядке, предусмотренном Уголовно-процессуальным кодексом Кыргызской Республики</w:t>
      </w:r>
      <w:r w:rsidR="00E71D85" w:rsidRPr="002228BD">
        <w:rPr>
          <w:rFonts w:ascii="Times New Roman" w:hAnsi="Times New Roman" w:cs="Times New Roman"/>
          <w:sz w:val="24"/>
          <w:szCs w:val="24"/>
          <w:lang w:val="ru-RU"/>
        </w:rPr>
        <w:t>.</w:t>
      </w:r>
    </w:p>
    <w:p w14:paraId="03106AF5" w14:textId="77777777" w:rsidR="00E71D85" w:rsidRPr="002228BD" w:rsidRDefault="00E71D85"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br w:type="page"/>
      </w:r>
    </w:p>
    <w:p w14:paraId="6A73CA42" w14:textId="2EE4FCB0" w:rsidR="002743B2" w:rsidRPr="002228BD" w:rsidRDefault="00B7574D" w:rsidP="0009520D">
      <w:pPr>
        <w:spacing w:after="0" w:line="240" w:lineRule="auto"/>
        <w:ind w:firstLine="709"/>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lastRenderedPageBreak/>
        <w:t>Особенная часть</w:t>
      </w:r>
    </w:p>
    <w:p w14:paraId="48961229" w14:textId="77777777"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p>
    <w:p w14:paraId="454E5903" w14:textId="77777777" w:rsidR="00E71D85"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21. Налоговый учет</w:t>
      </w:r>
    </w:p>
    <w:p w14:paraId="2E1AFBF3"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647C11EB" w14:textId="21BEC1BC" w:rsidR="00E3133D"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172. Термины и определения, используемые в Особенной части настоящего Кодекса</w:t>
      </w:r>
    </w:p>
    <w:p w14:paraId="55C35D29" w14:textId="186136B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Особенной части настоящего Кодекса используются следующие термины и определения:</w:t>
      </w:r>
    </w:p>
    <w:p w14:paraId="42D9CC4E" w14:textId="00F950D3"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Аффинированные мерные слитки</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изготовленные и маркированные слитки из золота и/или серебра, эмитируемые (выпускаемые) Национальным банком Кыргызской Республики или аффинажным предприятием, сертифицированным Лондонской ассоциацией рынка драгоценных металлов, массой 1000 грамм и менее, с содержанием химически чистого основного металла не менее 99, 95-99, 99 процентов лигатурной массы слитка для золота и не менее 99, 90 процентов лигатурной массы слитка для серебра.</w:t>
      </w:r>
    </w:p>
    <w:p w14:paraId="387FA115" w14:textId="0DE20D64"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Аффинированные стандартные слитки</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изготовленные и маркированные слитки из золота и/или серебра, соответствующие Международным стандартам качества, принятым Лондонской ассоциацией рынка драгоценных металлов.</w:t>
      </w:r>
    </w:p>
    <w:p w14:paraId="135366D1" w14:textId="00FC277B"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Безнадежный долг</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сумма, причитающаяся налогоплательщику, которую налогоплательщик не в состоянии полностью получить вследствие прекращения обязательства по решению суда, банкротства, ликвидации или смерти должника, или истечения срока исковой давности, предусмотренного гражданским законодательством Кыргызской Республики.</w:t>
      </w:r>
    </w:p>
    <w:p w14:paraId="019C1EA5" w14:textId="32C38E5F"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Благотворительная деятельность</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добровольная деятельность физического и/или юридического лица, направленная на реализацию благотворительных целей, предусмотренных законодательством Кыргызской Республики о благотворительной деятельности по передаче гражданам и юридическим лицам активов, предоставлению услуг и выполнению работ на бескорыстной (безвозмездной или на льготных условиях) либо за оплату, не превышающую расходы, понесенные при их реализации.</w:t>
      </w:r>
    </w:p>
    <w:p w14:paraId="5D5054B1" w14:textId="572856AF"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5)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Благотворительная организация</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некоммерческая организация:</w:t>
      </w:r>
    </w:p>
    <w:p w14:paraId="6DCDDF5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созданная и осуществляющая благотворительную деятельность в соответствии с законодательством Кыргызской Республики о некоммерческих организациях и благотворительной деятельности;</w:t>
      </w:r>
    </w:p>
    <w:p w14:paraId="0DFE1E7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не занимающаяся осуществлением деятельности по производству и/или реализации подакцизных товаров;</w:t>
      </w:r>
    </w:p>
    <w:p w14:paraId="68E4946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не участвующая в поддержке политических партий или выборных кампаний.</w:t>
      </w:r>
    </w:p>
    <w:p w14:paraId="241EEC78" w14:textId="2D6294F0"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6)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Возвращаемая страховая премия</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возврат страховщиком оплаченной страхователем страховой премии в полном объеме или частично с выплатой в адрес страхователя в случаях досрочного расторжения договора.</w:t>
      </w:r>
    </w:p>
    <w:p w14:paraId="51628D63" w14:textId="21B60950"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7)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Вступительные взносы</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активы, передаваемые лицу при вступлении в некоммерческую организацию, основанную на членстве в размере и порядке, предусмотренном в учредительных документах данной организации, при условии, что такая передача не будет обусловлена встречным предоставлением услуг члену данной организации бесплатно либо по цене ниже себестоимости.</w:t>
      </w:r>
    </w:p>
    <w:p w14:paraId="4CD6E7FB" w14:textId="219D713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8)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Выкупная сумма при долгосрочном страховании жизни</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часть резервов взносов, подлежащая выплате страхователю на день досрочного расторжения им договора. Размер выкупной суммы определяется по специальным таблицам, составленным </w:t>
      </w:r>
      <w:r w:rsidRPr="002228BD">
        <w:rPr>
          <w:rFonts w:ascii="Times New Roman" w:eastAsia="Times New Roman" w:hAnsi="Times New Roman" w:cs="Times New Roman"/>
          <w:sz w:val="24"/>
          <w:szCs w:val="24"/>
          <w:lang w:val="ru-RU"/>
        </w:rPr>
        <w:lastRenderedPageBreak/>
        <w:t>страховщиком, и зависит от продолжительности истекшего периода страхования и срока, на который был заключен договор.</w:t>
      </w:r>
    </w:p>
    <w:p w14:paraId="6B8E59EE" w14:textId="30AEA41C"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9)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Грант</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активы, безвозмездно предоставляемые государствами, международными, иностранными и отечественными организациями Кабинету Министров Кыргызской Республики, органам местного самоуправления, государственным, а также некоммерческим организациям, не участвующим и в поддержке политических партий или кандидатов выборных кампаний.</w:t>
      </w:r>
    </w:p>
    <w:p w14:paraId="4F1CDFD1" w14:textId="59C7BE25"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10)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Гуманитарная помощь</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активы, безвозмездно предоставляемые государствами, организациями Кабинету Министров Кыргызской Республики, органу местного самоуправления, государственной, некоммерческой организации, а также нуждающемуся физическому лицу в виде продовольствия, техники, снаряжения, оборудования, медицинских средств и медикаментов, иного имущества для улучшения условий жизни и быта населения, а также предупреждения и ликвидации чрезвычайных ситуаций военного, экологического и техногенного характера при условии их дальнейшего потребления и/или безвозмездного распределения.</w:t>
      </w:r>
    </w:p>
    <w:p w14:paraId="21C3458C" w14:textId="0F6C43E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11)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Дивиденд</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часть прибыли налогоплательщика, включая:</w:t>
      </w:r>
    </w:p>
    <w:p w14:paraId="5B4FBF8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прирост стоимости при ликвидации организации, полученный лицом в виде дохода от принадлежащих ему акций;</w:t>
      </w:r>
    </w:p>
    <w:p w14:paraId="1D74B78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прибыль индивидуального предпринимателя, оставшаяся в его распоряжении после уплаты налога на прибыль;</w:t>
      </w:r>
    </w:p>
    <w:p w14:paraId="21B1831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любые выплаты в соответствии с долей лица в капитале;</w:t>
      </w:r>
    </w:p>
    <w:p w14:paraId="31FE18E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 кооперативные выплаты членам сельскохозяйственных кооперативов;</w:t>
      </w:r>
    </w:p>
    <w:p w14:paraId="7C0DA40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 выплаты в соответствии с паем в инвестиционном фонде.</w:t>
      </w:r>
    </w:p>
    <w:p w14:paraId="325A085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Не является дивидендом стоимость дополнительно полученных участником организации акций (долей), распределенных между участниками организации по решению общего собрания, либо разница между номинальной стоимостью новых акций, полученных взамен первоначальных, и номинальной стоимостью первоначальных акций акционера при распределении между участниками организации акций (долей) в связи с увеличением уставного капитала этой организации, в том числе и за счет имущества организации.</w:t>
      </w:r>
    </w:p>
    <w:p w14:paraId="42FED82F" w14:textId="54EBF91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12)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Дисконт по долговым ценным бумагам</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xml:space="preserve"> - разница между номинальной стоимостью и стоимостью первичного размещения (без учета купона) или стоимостью приобретения (без учета купона) долговых ценных бумаг.</w:t>
      </w:r>
    </w:p>
    <w:p w14:paraId="45B8501A" w14:textId="446EDB9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 13)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Документально подтвержденные расходы</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расходы, подтвержденные документами, перечень, форма и реквизиты которых устанавливаются Кабинетом Министров Кыргызской Республики и которые позволяют определить размер сделки, характер сделки и идентифицировать ее участников.</w:t>
      </w:r>
    </w:p>
    <w:p w14:paraId="4AE5C4CB" w14:textId="1175443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14) Долговая ценная бумага</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ценная бумага, представляющая собой договор займа, фиксирующий отношения эмитента - организации, выпустившей долговую ценную бумагу и инвестора - субъекта, который эту ценную бумагу приобрел и который имеет право на возврат суммы займа и причитающиеся по данному займу проценты.</w:t>
      </w:r>
    </w:p>
    <w:p w14:paraId="6BBB874B" w14:textId="0BDD7DA3"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15)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Доля участия</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долевое участие имуществом физического и юридического лица в совместно создаваемой организации, за исключением акционерного общества и паевого инвестиционного фонда.</w:t>
      </w:r>
    </w:p>
    <w:p w14:paraId="14424980" w14:textId="7AC0139C"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16)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Доход</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приток, рост активов (денежных средств, иного имущества) или уменьшение обязательств, влекущие за собой увеличение собственного капитала налогоплательщика, за исключением вкладов участников.</w:t>
      </w:r>
    </w:p>
    <w:p w14:paraId="4E0A73B7" w14:textId="0BD06E1F"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 xml:space="preserve">17)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Доход по долговым ценным бумагам</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дисконт либо купон (с учетом дисконта либо премии от стоимости первичного размещения и/или стоимости приобретения); выплаты по векселю.</w:t>
      </w:r>
    </w:p>
    <w:p w14:paraId="02060083" w14:textId="5C406B0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18) </w:t>
      </w:r>
      <w:r w:rsidR="00A5197B" w:rsidRPr="002228BD">
        <w:rPr>
          <w:rFonts w:ascii="Times New Roman" w:eastAsia="Times New Roman" w:hAnsi="Times New Roman" w:cs="Times New Roman"/>
          <w:sz w:val="24"/>
          <w:szCs w:val="24"/>
          <w:lang w:val="ru-RU"/>
        </w:rPr>
        <w:t>«</w:t>
      </w:r>
      <w:r w:rsidRPr="002228BD">
        <w:rPr>
          <w:rFonts w:ascii="Times New Roman" w:hAnsi="Times New Roman" w:cs="Times New Roman"/>
          <w:sz w:val="24"/>
          <w:szCs w:val="24"/>
          <w:lang w:val="ru-RU"/>
        </w:rPr>
        <w:t>Доход, признаваемый полученным из источника в Кыргызской Республике</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 xml:space="preserve"> - это:</w:t>
      </w:r>
    </w:p>
    <w:p w14:paraId="3B4E4A94" w14:textId="77777777" w:rsidR="002743B2" w:rsidRPr="002228BD" w:rsidRDefault="002743B2" w:rsidP="0009520D">
      <w:pPr>
        <w:spacing w:after="0" w:line="240" w:lineRule="auto"/>
        <w:ind w:firstLine="709"/>
        <w:jc w:val="both"/>
        <w:rPr>
          <w:rFonts w:ascii="Times New Roman" w:hAnsi="Times New Roman" w:cs="Times New Roman"/>
          <w:iCs/>
          <w:sz w:val="24"/>
          <w:szCs w:val="24"/>
          <w:lang w:val="ru-RU"/>
        </w:rPr>
      </w:pPr>
      <w:r w:rsidRPr="002228BD">
        <w:rPr>
          <w:rFonts w:ascii="Times New Roman" w:hAnsi="Times New Roman" w:cs="Times New Roman"/>
          <w:sz w:val="24"/>
          <w:szCs w:val="24"/>
          <w:lang w:val="ru-RU"/>
        </w:rPr>
        <w:t>а) трудовой доход,</w:t>
      </w:r>
      <w:r w:rsidRPr="002228BD">
        <w:rPr>
          <w:rFonts w:ascii="Times New Roman" w:hAnsi="Times New Roman" w:cs="Times New Roman"/>
          <w:iCs/>
          <w:sz w:val="24"/>
          <w:szCs w:val="24"/>
          <w:lang w:val="ru-RU"/>
        </w:rPr>
        <w:t xml:space="preserve"> полученный работником:</w:t>
      </w:r>
    </w:p>
    <w:p w14:paraId="458FD0F5" w14:textId="77777777" w:rsidR="002743B2" w:rsidRPr="002228BD" w:rsidRDefault="002743B2" w:rsidP="0009520D">
      <w:pPr>
        <w:spacing w:after="0" w:line="240" w:lineRule="auto"/>
        <w:ind w:firstLine="709"/>
        <w:jc w:val="both"/>
        <w:rPr>
          <w:rFonts w:ascii="Times New Roman" w:hAnsi="Times New Roman" w:cs="Times New Roman"/>
          <w:iCs/>
          <w:sz w:val="24"/>
          <w:szCs w:val="24"/>
          <w:lang w:val="ru-RU"/>
        </w:rPr>
      </w:pPr>
      <w:r w:rsidRPr="002228BD">
        <w:rPr>
          <w:rFonts w:ascii="Times New Roman" w:hAnsi="Times New Roman" w:cs="Times New Roman"/>
          <w:iCs/>
          <w:sz w:val="24"/>
          <w:szCs w:val="24"/>
          <w:lang w:val="ru-RU"/>
        </w:rPr>
        <w:t>- в связи с трудовой деятельностью, осуществляемой в Кыргызской Республике, независимо от того, где выплачивается доход;</w:t>
      </w:r>
    </w:p>
    <w:p w14:paraId="3950128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iCs/>
          <w:sz w:val="24"/>
          <w:szCs w:val="24"/>
          <w:lang w:val="ru-RU"/>
        </w:rPr>
        <w:t>- от правительства или от имени правительства независимо от места выполнения</w:t>
      </w:r>
      <w:r w:rsidRPr="002228BD">
        <w:rPr>
          <w:rFonts w:ascii="Times New Roman" w:hAnsi="Times New Roman" w:cs="Times New Roman"/>
          <w:sz w:val="24"/>
          <w:szCs w:val="24"/>
          <w:lang w:val="ru-RU"/>
        </w:rPr>
        <w:t xml:space="preserve"> работы</w:t>
      </w:r>
    </w:p>
    <w:p w14:paraId="4FE3C8D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б) доход от предпринимательской деятельности, полученный отечественной организацией или индивидуальным предпринимателем, за исключением случаев, когда он относится к предпринимательской деятельности, осуществляемой отечественной организацией через постоянное </w:t>
      </w:r>
      <w:r w:rsidRPr="002228BD">
        <w:rPr>
          <w:rFonts w:ascii="Times New Roman" w:hAnsi="Times New Roman" w:cs="Times New Roman"/>
          <w:iCs/>
          <w:sz w:val="24"/>
          <w:szCs w:val="24"/>
          <w:lang w:val="ru-RU"/>
        </w:rPr>
        <w:t>учреждение</w:t>
      </w:r>
      <w:r w:rsidRPr="002228BD">
        <w:rPr>
          <w:rFonts w:ascii="Times New Roman" w:hAnsi="Times New Roman" w:cs="Times New Roman"/>
          <w:sz w:val="24"/>
          <w:szCs w:val="24"/>
          <w:lang w:val="ru-RU"/>
        </w:rPr>
        <w:t>, расположенное за пределами Кыргызстана;</w:t>
      </w:r>
    </w:p>
    <w:p w14:paraId="709CCD5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в) доход от предпринимательской деятельности, полученный иностранной организацией от </w:t>
      </w:r>
      <w:r w:rsidRPr="002228BD">
        <w:rPr>
          <w:rFonts w:ascii="Times New Roman" w:hAnsi="Times New Roman" w:cs="Times New Roman"/>
          <w:iCs/>
          <w:sz w:val="24"/>
          <w:szCs w:val="24"/>
          <w:lang w:val="ru-RU"/>
        </w:rPr>
        <w:t>предпринимательской деятельности, осуществляемой через постоянное учреждение, расположенное в Кыргызской Республике;</w:t>
      </w:r>
    </w:p>
    <w:p w14:paraId="4A7EC917" w14:textId="77777777" w:rsidR="002743B2" w:rsidRPr="002228BD" w:rsidRDefault="002743B2" w:rsidP="0009520D">
      <w:pPr>
        <w:spacing w:after="0" w:line="240" w:lineRule="auto"/>
        <w:ind w:firstLine="709"/>
        <w:jc w:val="both"/>
        <w:rPr>
          <w:rFonts w:ascii="Times New Roman" w:hAnsi="Times New Roman" w:cs="Times New Roman"/>
          <w:iCs/>
          <w:sz w:val="24"/>
          <w:szCs w:val="24"/>
          <w:lang w:val="ru-RU"/>
        </w:rPr>
      </w:pPr>
      <w:r w:rsidRPr="002228BD">
        <w:rPr>
          <w:rFonts w:ascii="Times New Roman" w:hAnsi="Times New Roman" w:cs="Times New Roman"/>
          <w:iCs/>
          <w:sz w:val="24"/>
          <w:szCs w:val="24"/>
          <w:lang w:val="ru-RU"/>
        </w:rPr>
        <w:t>г) дивиденды, выплачиваемые отечественной организацией;</w:t>
      </w:r>
    </w:p>
    <w:p w14:paraId="7CF557A3" w14:textId="77777777" w:rsidR="002743B2" w:rsidRPr="002228BD" w:rsidRDefault="002743B2" w:rsidP="0009520D">
      <w:pPr>
        <w:spacing w:after="0" w:line="240" w:lineRule="auto"/>
        <w:ind w:firstLine="709"/>
        <w:jc w:val="both"/>
        <w:rPr>
          <w:rFonts w:ascii="Times New Roman" w:hAnsi="Times New Roman" w:cs="Times New Roman"/>
          <w:iCs/>
          <w:sz w:val="24"/>
          <w:szCs w:val="24"/>
          <w:lang w:val="ru-RU"/>
        </w:rPr>
      </w:pPr>
      <w:r w:rsidRPr="002228BD">
        <w:rPr>
          <w:rFonts w:ascii="Times New Roman" w:hAnsi="Times New Roman" w:cs="Times New Roman"/>
          <w:iCs/>
          <w:sz w:val="24"/>
          <w:szCs w:val="24"/>
          <w:lang w:val="ru-RU"/>
        </w:rPr>
        <w:t>д) арендная плата, полученная от аренды недвижимого имущества, расположенного в Кыргызской Республики;</w:t>
      </w:r>
    </w:p>
    <w:p w14:paraId="6B2FF1B6" w14:textId="77777777" w:rsidR="002743B2" w:rsidRPr="002228BD" w:rsidRDefault="002743B2" w:rsidP="0009520D">
      <w:pPr>
        <w:spacing w:after="0" w:line="240" w:lineRule="auto"/>
        <w:ind w:firstLine="709"/>
        <w:jc w:val="both"/>
        <w:rPr>
          <w:rFonts w:ascii="Times New Roman" w:hAnsi="Times New Roman" w:cs="Times New Roman"/>
          <w:iCs/>
          <w:sz w:val="24"/>
          <w:szCs w:val="24"/>
          <w:lang w:val="ru-RU"/>
        </w:rPr>
      </w:pPr>
      <w:r w:rsidRPr="002228BD">
        <w:rPr>
          <w:rFonts w:ascii="Times New Roman" w:hAnsi="Times New Roman" w:cs="Times New Roman"/>
          <w:iCs/>
          <w:sz w:val="24"/>
          <w:szCs w:val="24"/>
          <w:lang w:val="ru-RU"/>
        </w:rPr>
        <w:t>е) доход, полученный отечественной организацией от реализации имущества, за исключением:</w:t>
      </w:r>
    </w:p>
    <w:p w14:paraId="2958C9BB" w14:textId="77777777" w:rsidR="002743B2" w:rsidRPr="002228BD" w:rsidRDefault="002743B2" w:rsidP="0009520D">
      <w:pPr>
        <w:spacing w:after="0" w:line="240" w:lineRule="auto"/>
        <w:ind w:firstLine="709"/>
        <w:jc w:val="both"/>
        <w:rPr>
          <w:rFonts w:ascii="Times New Roman" w:hAnsi="Times New Roman" w:cs="Times New Roman"/>
          <w:iCs/>
          <w:sz w:val="24"/>
          <w:szCs w:val="24"/>
          <w:lang w:val="ru-RU"/>
        </w:rPr>
      </w:pPr>
      <w:r w:rsidRPr="002228BD">
        <w:rPr>
          <w:rFonts w:ascii="Times New Roman" w:hAnsi="Times New Roman" w:cs="Times New Roman"/>
          <w:iCs/>
          <w:sz w:val="24"/>
          <w:szCs w:val="24"/>
          <w:lang w:val="ru-RU"/>
        </w:rPr>
        <w:t>- недвижимого имущества, находящегося за пределами Кыргызской Республики или права на недропользование за пределами Кыргызской Республики;</w:t>
      </w:r>
    </w:p>
    <w:p w14:paraId="4E3FD317" w14:textId="77777777" w:rsidR="002743B2" w:rsidRPr="002228BD" w:rsidRDefault="002743B2" w:rsidP="0009520D">
      <w:pPr>
        <w:spacing w:after="0" w:line="240" w:lineRule="auto"/>
        <w:ind w:firstLine="709"/>
        <w:jc w:val="both"/>
        <w:rPr>
          <w:rFonts w:ascii="Times New Roman" w:hAnsi="Times New Roman" w:cs="Times New Roman"/>
          <w:iCs/>
          <w:sz w:val="24"/>
          <w:szCs w:val="24"/>
          <w:lang w:val="ru-RU"/>
        </w:rPr>
      </w:pPr>
      <w:r w:rsidRPr="002228BD">
        <w:rPr>
          <w:rFonts w:ascii="Times New Roman" w:hAnsi="Times New Roman" w:cs="Times New Roman"/>
          <w:iCs/>
          <w:sz w:val="24"/>
          <w:szCs w:val="24"/>
          <w:lang w:val="ru-RU"/>
        </w:rPr>
        <w:t xml:space="preserve">- доли в капитале или иной доли участия в иностранной организации; </w:t>
      </w:r>
    </w:p>
    <w:p w14:paraId="0191F020" w14:textId="77777777" w:rsidR="002743B2" w:rsidRPr="002228BD" w:rsidRDefault="002743B2" w:rsidP="0009520D">
      <w:pPr>
        <w:spacing w:after="0" w:line="240" w:lineRule="auto"/>
        <w:ind w:firstLine="709"/>
        <w:jc w:val="both"/>
        <w:rPr>
          <w:rFonts w:ascii="Times New Roman" w:hAnsi="Times New Roman" w:cs="Times New Roman"/>
          <w:iCs/>
          <w:sz w:val="24"/>
          <w:szCs w:val="24"/>
          <w:lang w:val="ru-RU"/>
        </w:rPr>
      </w:pPr>
      <w:r w:rsidRPr="002228BD">
        <w:rPr>
          <w:rFonts w:ascii="Times New Roman" w:hAnsi="Times New Roman" w:cs="Times New Roman"/>
          <w:iCs/>
          <w:sz w:val="24"/>
          <w:szCs w:val="24"/>
          <w:lang w:val="ru-RU"/>
        </w:rPr>
        <w:t>ж) доход, полученный иностранной организацией от реализации:</w:t>
      </w:r>
    </w:p>
    <w:p w14:paraId="56B5BC23" w14:textId="77777777" w:rsidR="002743B2" w:rsidRPr="002228BD" w:rsidRDefault="002743B2" w:rsidP="0009520D">
      <w:pPr>
        <w:spacing w:after="0" w:line="240" w:lineRule="auto"/>
        <w:ind w:firstLine="709"/>
        <w:jc w:val="both"/>
        <w:rPr>
          <w:rFonts w:ascii="Times New Roman" w:hAnsi="Times New Roman" w:cs="Times New Roman"/>
          <w:iCs/>
          <w:sz w:val="24"/>
          <w:szCs w:val="24"/>
          <w:lang w:val="ru-RU"/>
        </w:rPr>
      </w:pPr>
      <w:r w:rsidRPr="002228BD">
        <w:rPr>
          <w:rFonts w:ascii="Times New Roman" w:hAnsi="Times New Roman" w:cs="Times New Roman"/>
          <w:iCs/>
          <w:sz w:val="24"/>
          <w:szCs w:val="24"/>
          <w:lang w:val="ru-RU"/>
        </w:rPr>
        <w:t>- недвижимого имущества, находящегося на территории Кыргызской Республики, или прав на пользование недрами, находящимися на территории Кыргызской Республики;</w:t>
      </w:r>
    </w:p>
    <w:p w14:paraId="14FF739E" w14:textId="77777777" w:rsidR="002743B2" w:rsidRPr="002228BD" w:rsidRDefault="002743B2" w:rsidP="0009520D">
      <w:pPr>
        <w:spacing w:after="0" w:line="240" w:lineRule="auto"/>
        <w:ind w:firstLine="709"/>
        <w:jc w:val="both"/>
        <w:rPr>
          <w:rFonts w:ascii="Times New Roman" w:hAnsi="Times New Roman" w:cs="Times New Roman"/>
          <w:iCs/>
          <w:sz w:val="24"/>
          <w:szCs w:val="24"/>
          <w:lang w:val="ru-RU"/>
        </w:rPr>
      </w:pPr>
      <w:r w:rsidRPr="002228BD">
        <w:rPr>
          <w:rFonts w:ascii="Times New Roman" w:hAnsi="Times New Roman" w:cs="Times New Roman"/>
          <w:iCs/>
          <w:sz w:val="24"/>
          <w:szCs w:val="24"/>
          <w:lang w:val="ru-RU"/>
        </w:rPr>
        <w:t>- доли в капитале или иной доли участия в иностранной организации;</w:t>
      </w:r>
    </w:p>
    <w:p w14:paraId="27033EBB" w14:textId="77777777" w:rsidR="002743B2" w:rsidRPr="002228BD" w:rsidRDefault="002743B2" w:rsidP="0009520D">
      <w:pPr>
        <w:spacing w:after="0" w:line="240" w:lineRule="auto"/>
        <w:ind w:firstLine="709"/>
        <w:jc w:val="both"/>
        <w:rPr>
          <w:rFonts w:ascii="Times New Roman" w:hAnsi="Times New Roman" w:cs="Times New Roman"/>
          <w:iCs/>
          <w:sz w:val="24"/>
          <w:szCs w:val="24"/>
          <w:lang w:val="ru-RU"/>
        </w:rPr>
      </w:pPr>
      <w:r w:rsidRPr="002228BD">
        <w:rPr>
          <w:rFonts w:ascii="Times New Roman" w:hAnsi="Times New Roman" w:cs="Times New Roman"/>
          <w:iCs/>
          <w:sz w:val="24"/>
          <w:szCs w:val="24"/>
          <w:lang w:val="ru-RU"/>
        </w:rPr>
        <w:t>з) страховая премия, относящаяся к страхованию или перестрахованию риска в Кыргызской Республике;</w:t>
      </w:r>
    </w:p>
    <w:p w14:paraId="428A469A" w14:textId="77777777" w:rsidR="002743B2" w:rsidRPr="002228BD" w:rsidRDefault="002743B2" w:rsidP="0009520D">
      <w:pPr>
        <w:spacing w:after="0" w:line="240" w:lineRule="auto"/>
        <w:ind w:firstLine="709"/>
        <w:jc w:val="both"/>
        <w:rPr>
          <w:rFonts w:ascii="Times New Roman" w:hAnsi="Times New Roman" w:cs="Times New Roman"/>
          <w:iCs/>
          <w:sz w:val="24"/>
          <w:szCs w:val="24"/>
          <w:lang w:val="ru-RU"/>
        </w:rPr>
      </w:pPr>
      <w:r w:rsidRPr="002228BD">
        <w:rPr>
          <w:rFonts w:ascii="Times New Roman" w:hAnsi="Times New Roman" w:cs="Times New Roman"/>
          <w:iCs/>
          <w:sz w:val="24"/>
          <w:szCs w:val="24"/>
          <w:lang w:val="ru-RU"/>
        </w:rPr>
        <w:t>и) доход, полученный от выступления или спортивного мероприятия в Кыргызской Республике артистом, спортсменом или группой артистов или спортсменов;</w:t>
      </w:r>
    </w:p>
    <w:p w14:paraId="4DC36467" w14:textId="77777777" w:rsidR="002743B2" w:rsidRPr="002228BD" w:rsidRDefault="002743B2" w:rsidP="0009520D">
      <w:pPr>
        <w:spacing w:after="0" w:line="240" w:lineRule="auto"/>
        <w:ind w:firstLine="709"/>
        <w:jc w:val="both"/>
        <w:rPr>
          <w:rFonts w:ascii="Times New Roman" w:hAnsi="Times New Roman" w:cs="Times New Roman"/>
          <w:iCs/>
          <w:sz w:val="24"/>
          <w:szCs w:val="24"/>
          <w:lang w:val="ru-RU"/>
        </w:rPr>
      </w:pPr>
      <w:r w:rsidRPr="002228BD">
        <w:rPr>
          <w:rFonts w:ascii="Times New Roman" w:hAnsi="Times New Roman" w:cs="Times New Roman"/>
          <w:iCs/>
          <w:sz w:val="24"/>
          <w:szCs w:val="24"/>
          <w:lang w:val="ru-RU"/>
        </w:rPr>
        <w:t>к) сумма, полученная от реализации полезных ископаемых, нефти объектов животного или растительного мира, добытых из земли или вод Кыргызской Республики;</w:t>
      </w:r>
    </w:p>
    <w:p w14:paraId="5BEF90D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iCs/>
          <w:sz w:val="24"/>
          <w:szCs w:val="24"/>
          <w:lang w:val="ru-RU"/>
        </w:rPr>
        <w:t xml:space="preserve">л) </w:t>
      </w:r>
      <w:r w:rsidRPr="002228BD">
        <w:rPr>
          <w:rFonts w:ascii="Times New Roman" w:hAnsi="Times New Roman" w:cs="Times New Roman"/>
          <w:sz w:val="24"/>
          <w:szCs w:val="24"/>
          <w:lang w:val="ru-RU"/>
        </w:rPr>
        <w:t>проценты, роялти, пенсия, плата за технические, консультационные, управленческие услуги или любая другая сумма, выплачиваемая:</w:t>
      </w:r>
    </w:p>
    <w:p w14:paraId="1093941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 отечественной организацией или индивидуальным предпринимателем, кроме расходов, связанных с предпринимательской деятельностью, осуществляемой отечественной организацией через постоянное учреждение, расположенное за пределами Кыргызской Республики; </w:t>
      </w:r>
    </w:p>
    <w:p w14:paraId="08A615D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иностранной организацией как расходы, связанные с предпринимательской деятельностью, осуществляемой указанной организацией через постоянное учреждение, расположенное в Кыргызской Республике.</w:t>
      </w:r>
    </w:p>
    <w:p w14:paraId="66A0DC3A" w14:textId="5A9527A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19)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Изделия с нагреваемым табаком</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изделия с табаком, предназначенные для вдыхания аэрозоля, образованного в результате нагревания табака электронным или иным способом без процесса горения табака.</w:t>
      </w:r>
    </w:p>
    <w:p w14:paraId="442D9854" w14:textId="4FF78B1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 xml:space="preserve">20)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Инвестиционные монеты из золота и/или серебра</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монета из золота и/или серебра, эмитируемая (выпускаемая) Национальным банком Кыргызской Республики и предназначенная для инвестирования и создания личного фонда сбережений населением.</w:t>
      </w:r>
    </w:p>
    <w:p w14:paraId="2439A0A4" w14:textId="3878975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21)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Исламские ценные бумаги</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ценные бумаги, выпущенные в соответствии с исламским финансированием, удостоверяющие право собственности на неделимую долю в установленной собственности или предпринимательской деятельности эмитента.</w:t>
      </w:r>
    </w:p>
    <w:p w14:paraId="51D46A0D" w14:textId="4DB50C95"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22)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Исламское финансирование</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деятельность банка и/или лизинговой компании в соответствии с исламскими принципами банковского дела и финансирования, установленными гражданским законодательством Кыргызской Республики и нормативными правовыми</w:t>
      </w:r>
      <w:r w:rsidR="00D54BC2" w:rsidRPr="002228BD">
        <w:rPr>
          <w:rFonts w:ascii="Times New Roman" w:eastAsia="Times New Roman" w:hAnsi="Times New Roman" w:cs="Times New Roman"/>
          <w:sz w:val="24"/>
          <w:szCs w:val="24"/>
          <w:lang w:val="ru-RU"/>
        </w:rPr>
        <w:t xml:space="preserve"> </w:t>
      </w:r>
      <w:r w:rsidRPr="002228BD">
        <w:rPr>
          <w:rFonts w:ascii="Times New Roman" w:eastAsia="Times New Roman" w:hAnsi="Times New Roman" w:cs="Times New Roman"/>
          <w:sz w:val="24"/>
          <w:szCs w:val="24"/>
          <w:lang w:val="ru-RU"/>
        </w:rPr>
        <w:t>актами</w:t>
      </w:r>
      <w:r w:rsidR="00D54BC2" w:rsidRPr="002228BD">
        <w:rPr>
          <w:rFonts w:ascii="Times New Roman" w:eastAsia="Times New Roman" w:hAnsi="Times New Roman" w:cs="Times New Roman"/>
          <w:sz w:val="24"/>
          <w:szCs w:val="24"/>
          <w:lang w:val="ru-RU"/>
        </w:rPr>
        <w:t xml:space="preserve"> </w:t>
      </w:r>
      <w:r w:rsidRPr="002228BD">
        <w:rPr>
          <w:rFonts w:ascii="Times New Roman" w:eastAsia="Times New Roman" w:hAnsi="Times New Roman" w:cs="Times New Roman"/>
          <w:sz w:val="24"/>
          <w:szCs w:val="24"/>
          <w:lang w:val="ru-RU"/>
        </w:rPr>
        <w:t>Кыргызской Республики.</w:t>
      </w:r>
    </w:p>
    <w:p w14:paraId="5CF55095" w14:textId="3BA76F0C"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23)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Купон по долговым ценным бумагам</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(далее - купон) - сумма, выплачиваемая (подлежащая выплате) эмитентом сверх номинальной стоимости долговых ценных бумаг в соответствии с условиями выпуска.</w:t>
      </w:r>
    </w:p>
    <w:p w14:paraId="4A21587E" w14:textId="1EA6113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24)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Лизинговая компания</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отечественная организация, филиал и/или представительство иностранной организации, не менее 90 процентов выручки которых составляет выручка, полученная по договорам финансовой аренды (лизинга) от реализации основных средств.</w:t>
      </w:r>
    </w:p>
    <w:p w14:paraId="7C4CB6FB" w14:textId="50995EAB"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25)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Лотерейная деятельность</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деятельность субъекта по организации групповой или массовой игры, в ходе которой организатор лотереи проводит между участниками лотереи - собственниками лотерейных билетов розыгрыш призового фонда лотереи, осуществляемая в соответствии с законодательством Кыргызской Республики. При этом выигрыш не зависит от воли и действий субъекта лотерейной деятельности.</w:t>
      </w:r>
    </w:p>
    <w:p w14:paraId="2614B9E4" w14:textId="6BCC262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26)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Маркированные слитки</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слитки, на которые нанесены условные знаки, буквы, цифры, графические знаки или надписи с целью их дальнейшей идентификации с указанием их свойств, характеристик и идентификационных данных.</w:t>
      </w:r>
    </w:p>
    <w:p w14:paraId="042C194D" w14:textId="24BE03A9"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27)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Машинно-тракторная станция</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организация, выполняющая агротехнические работы для сельскохозяйственного производителя или сельскохозяйственного кооператива с использованием сельскохозяйственной техники, оказывающая услуги по техническому обслуживанию и ремонту сельскохозяйственной техники, а также осуществляющая поставку запасных частей к ней.</w:t>
      </w:r>
    </w:p>
    <w:p w14:paraId="2AD35EAA" w14:textId="14D3987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28)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Некоммерческая организация</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организация, отвечающая следующим требованиям:</w:t>
      </w:r>
    </w:p>
    <w:p w14:paraId="09E3625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данная организация зарегистрирована в организационно-правовой форме, предусмотренной законодательством Кыргызской Республики о некоммерческих организациях, а также другим законодательством Кыргызской Республики;</w:t>
      </w:r>
    </w:p>
    <w:p w14:paraId="73419C5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данная организация не преследует извлечение прибыли в качестве основной цели своей деятельности и не распределяет полученную прибыль между ее членами, учредителями и должностными лицами.</w:t>
      </w:r>
    </w:p>
    <w:p w14:paraId="3717C0E6" w14:textId="02288795"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29)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Никотиносодержащая жидкость</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жидкость, содержащая никотин и предназначенная для использования в электронных сигаретах (в картриджах, резервуарах и других контейнерах), при нагревании которой образуется аэрозоль, предназначенный для вдыхания.</w:t>
      </w:r>
    </w:p>
    <w:p w14:paraId="255004CF" w14:textId="2046171F"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30)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Нумизматические (коллекционные) монеты</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монеты, выпускаемые Национальным банком Кыргызской Республики в ограниченном количестве, предназначенные для культурно-просветительских целей и обладающие определенной тематикой.</w:t>
      </w:r>
    </w:p>
    <w:p w14:paraId="09D53718" w14:textId="5194FD0A"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 xml:space="preserve">31)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Организации культуры и спорта</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коммерческие и некоммерческие организации независимо от форм собственности, основным видом деятельности которых является оказание услуг по сохранению, созданию, развитию, распространению и освоению культурных ценностей и предоставлению культурных благ, а также услуг в области физической культуры и спорта.</w:t>
      </w:r>
    </w:p>
    <w:p w14:paraId="53AF488B" w14:textId="2FDC408E"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32)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Оплата</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включает все виды платежей поставщику, осуществленные прямо или косвенно потребителем или иным лицом за поставки, оплаченные или подлежащие оплате в полном объеме или частично в натуральном или денежном выражении.</w:t>
      </w:r>
    </w:p>
    <w:p w14:paraId="067ED883" w14:textId="4DBDA240"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33)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Оплата в безналичной форме</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оплата путем внесения наличных денежных средств и/или перечисления денежных средств на счет налогоплательщика в банке, включая оплату посредством электронного банкинга, через платежный терминал, персонифицированный электронный кошелек, электронное платежное программное обеспечение, а также осуществление оплаты путем проведения товарообменной (бартерной) операции.</w:t>
      </w:r>
    </w:p>
    <w:p w14:paraId="4B44CF2A" w14:textId="17EA494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34)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Оплата в наличной форме</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оплата наличными денежными средствами в кассу налогоплательщика.</w:t>
      </w:r>
    </w:p>
    <w:p w14:paraId="29CC533A" w14:textId="344282AE"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35)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Отчетный период</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период, состоящий из календарного года, квартала и месяца, за который налогоплательщик обязан представлять налоговую отчетность в соответствии с требованиями настоящего Кодекса.</w:t>
      </w:r>
    </w:p>
    <w:p w14:paraId="1EA1B12A" w14:textId="6195CDBF"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36)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Полезные ископаемые</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содержащиеся в недрах природные минеральные образования, углеводороды и подземные воды, химический состав и физические свойства которых позволяют использовать их в сфере материального производства и потребления.</w:t>
      </w:r>
    </w:p>
    <w:p w14:paraId="3C164A9C" w14:textId="58615BDB"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37)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Порча товара</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ухудшение всех или отдельных свойств товара, в результате которого данный товар не может быть использован для целей облагаемой поставки.</w:t>
      </w:r>
    </w:p>
    <w:p w14:paraId="3E391EE9" w14:textId="22F8EC18"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38)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Премия по долговым ценным бумагам</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разница между стоимостью первичного размещения (без учета купона) или стоимостью приобретения (без учета купона) и номинальной стоимостью долговых ценных бумаг, условиями выпуска которых предусматривается выплата купона.</w:t>
      </w:r>
    </w:p>
    <w:p w14:paraId="30639B20" w14:textId="7CC2646D"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39)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Преференциальные населенные пункты</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xml:space="preserve"> - населенные пункты, определяемые Кабинетом Министров Кыргызской Республики, и/или административно-территориальные единицы, имеющие особый статус в соответствии с законодательством Кыргызской Республики.</w:t>
      </w:r>
    </w:p>
    <w:p w14:paraId="7842E33A" w14:textId="67301B40"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40)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Преференциальные приграничные населенные пункты</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приграничные населенные пункты, определяемые Кабинетом Министров Кыргызской Республики и имеющие особый льготный налоговый режим.</w:t>
      </w:r>
    </w:p>
    <w:p w14:paraId="391428A6" w14:textId="650D4FC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41)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Производные ценные бумаги</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ценные бумаги, удостоверяющие права по отношению к базовому активу данных производных ценных бумаг. К производным ценным бумагам относятся: опционы, свопы, форварды, фьючерсы, депозитарные расписки, варранты и другие ценные бумаги, признанные производными ценными бумагами в соответствии с законодательством Кыргызской Республики. Базовыми активами могут быть стандартизованные партии товаров, ценные бумаги, валюта и финансовые инструменты.</w:t>
      </w:r>
    </w:p>
    <w:p w14:paraId="55683674" w14:textId="5CF5B7A5"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42)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Разработка месторождений полезных ископаемых</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комплекс горных работ по вскрытию, подготовке и извлечению полезных ископаемых из недр.</w:t>
      </w:r>
    </w:p>
    <w:p w14:paraId="19FDEB4A" w14:textId="6A6B825A"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43)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Роялти</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платежи любого вида, получаемые в качестве вознаграждения:</w:t>
      </w:r>
    </w:p>
    <w:p w14:paraId="3D3845F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а) за использование или предоставление права использования авторских прав на любые произведения литературы, искусства или науки, включая компьютерные программы, кино-, теле-, видеофильмы, или записи для радио и телевидения;</w:t>
      </w:r>
    </w:p>
    <w:p w14:paraId="32E18EB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за любой патент, подтверждающий право на объект промышленной собственности, торговую марку, дизайн или модель, план, секретную формулу или процесс, или на информацию (ноу-хау), касающуюся промышленного, коммерческого или научного опыта.</w:t>
      </w:r>
    </w:p>
    <w:p w14:paraId="122BF45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Роялти не включает вознаграждение, полученное по договору финансовой аренды (лизинга).</w:t>
      </w:r>
    </w:p>
    <w:p w14:paraId="3B4997DB" w14:textId="24116DDF"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В целях раздела XI настоящего Кодекса под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роялти</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понимается платеж за пользование недрами, уплачиваемый налогоплательщиком роялти.</w:t>
      </w:r>
    </w:p>
    <w:p w14:paraId="115375C4" w14:textId="690E1E6C"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44)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Сельскохозяйственный производитель</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организация или физическое лицо, производящие сельскохозяйственную продукцию, а также продукты переработки сельскохозяйственной продукции собственного производства, кроме подакцизных товаров, при условии, что выручка от реализации этой продукции составляет не менее 75 процентов от общего объема реализации товаров, работ, услуг в течение календарного года.</w:t>
      </w:r>
    </w:p>
    <w:p w14:paraId="49D9A570" w14:textId="762C8B35"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45)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Сельскохозяйственный кооператив</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кооператив, членами которого являются сельскохозяйственные производители и деятельность которого направлена на реализацию товаров, оказание услуг, выполнение работ для членов кооператива и сельскохозяйственных производителей, а также на реализацию произведенных ими сельскохозяйственной продукции и продуктов переработки сельскохозяйственной продукции.</w:t>
      </w:r>
    </w:p>
    <w:p w14:paraId="3DAC8D3C" w14:textId="341C0C18"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46)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Сомнительное обязательство</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сумма, причитающаяся к оплате налогоплательщиком, которую он не оплатил вследствие прекращения обязательства по решению суда, банкротства, ликвидации или смерти кредитора, или истечения срока исковой давности, предусмотренного гражданским законодательством Кыргызской Республики.</w:t>
      </w:r>
    </w:p>
    <w:p w14:paraId="1FB2FE95" w14:textId="5AF97848"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47)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Страховая премия (взнос)</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сумма, уплачиваемая страхователем страховщику за принятие на себя обязательств выплатить страховую сумму (возмещение) при наступлении обусловленного в договоре страхования страхового случая, которая вносится страхователем единовременно разовым платежом (страховая премия) или по частям (страховыми взносами) ежемесячно, ежеквартально и т.д., в течение срока действия договора страхования.</w:t>
      </w:r>
    </w:p>
    <w:p w14:paraId="30DD4E0E" w14:textId="152AA6E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48)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Страховой случай</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событие, при наступлении которого в силу закона или договора страховщик обязан выплатить страховую сумму (возмещение).</w:t>
      </w:r>
    </w:p>
    <w:p w14:paraId="35084435" w14:textId="592B787B"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49)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Страховая сумма (возмещение)</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частичное или полное возмещение убытка в пределах страховой суммы при страховом случае со страхователем, третьими лицами, или их имуществом, выплачиваемой страховой организацией.</w:t>
      </w:r>
    </w:p>
    <w:p w14:paraId="192D65EB" w14:textId="7FB8A38F"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50)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Страховщик</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отечественная организация, которая имеет в соответствии с законодательством Кыргызской Республики лицензию на осуществление страхования по данному виду и которая в соответствии с заключенным договором страхования (страхового полиса) со страхователем за страховую премию (взнос) принимает на себя обязательство возместить ущерб, понесенный страхователем или третьим лицом при наступлении страхового случая, определенного в договоре страхования.</w:t>
      </w:r>
    </w:p>
    <w:p w14:paraId="7DABB8D7" w14:textId="0ECCDC1F"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51)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Страхователь</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физическое лицо или организация, имеющие интерес в объекте страхования, заключившие со страховщиком договор с целью обеспечения своего </w:t>
      </w:r>
      <w:r w:rsidRPr="002228BD">
        <w:rPr>
          <w:rFonts w:ascii="Times New Roman" w:eastAsia="Times New Roman" w:hAnsi="Times New Roman" w:cs="Times New Roman"/>
          <w:sz w:val="24"/>
          <w:szCs w:val="24"/>
          <w:lang w:val="ru-RU"/>
        </w:rPr>
        <w:lastRenderedPageBreak/>
        <w:t>или третьего лица (выгодоприобретателя) интереса и оплачивающие страховщику страховую премию (взнос) за обязательство возместить ущерб при наступлении страхового случая, определенного в договоре страхования (страховом полисе).</w:t>
      </w:r>
    </w:p>
    <w:p w14:paraId="3FDF1375" w14:textId="55C1091E"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52)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Субсидия</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помощь, предоставляемая Кабинетом Министров Кыргызской Республики, Жогорку Кенешем Кыргызской Республики и местными кенешами Кыргызской Республики в виде передачи активов налогоплательщику в обмен на прошлое или будущее выполнение определенных условий, связанных с его экономической деятельностью.</w:t>
      </w:r>
    </w:p>
    <w:p w14:paraId="6BFA3303" w14:textId="788BCC8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53)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Субъект курортно-оздоровительной сферы</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организация или индивидуальный предприниматель, оказывающие услуги по приему и размещению отдыхающих для временного проживания с оказанием тех или иных бытовых, транспортных, развлекательных, оздоровительных и лечебных услуг. Такими субъектами в налоговых целях признаются санаторные, санаторно-курортные учреждения, дома и базы развлечения, спорта и отдыха, профилактории, гостевые дома, пансионаты, кемпинги и другие учреждения аналогичного назначения, а также частные дома и их части, используемые для аналогичных целей.</w:t>
      </w:r>
    </w:p>
    <w:p w14:paraId="7883ED2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54) Субъект малого предпринимательства - организация или индивидуальный предприниматель, у которых совокупный объем выручки за последние 12 месяцев не превышает 8 000 000 сомов.</w:t>
      </w:r>
    </w:p>
    <w:p w14:paraId="782ED78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Для целей представления налоговой отчетности и уплаты налога в случае превышения размера, установленного настоящим пунктом, субъект рассматривается в качестве субъекта малого предпринимательства до конца календарного года.</w:t>
      </w:r>
    </w:p>
    <w:p w14:paraId="38100DF8" w14:textId="6BF6AD4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55)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Субъект общественного питания</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организация или индивидуальный предприниматель, оказывающие услуги общественного питания (ресторан, кафе, столовая, закусочная, бар и другие пункты общественного питания).</w:t>
      </w:r>
    </w:p>
    <w:p w14:paraId="5AF4C386" w14:textId="1FC95E13"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56)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Субъект среднего предпринимательства</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организация или индивидуальный предприниматель, у которых совокупный объем выручки за последние 12 месяцев превышает 8 000 000 сомов, но составляет сумму не более 30 000 000 сомов.</w:t>
      </w:r>
    </w:p>
    <w:p w14:paraId="7AFDE31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Для целей представления налоговой отчетности и уплаты налога в случае превышения размера, установленного настоящим пунктом, субъект рассматривается в качестве субъекта среднего предпринимательства до конца календарного года.</w:t>
      </w:r>
    </w:p>
    <w:p w14:paraId="78FEBDE7" w14:textId="4A4DCBB3"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57)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Торгово-логистический центр сельскохозяйственного назначения</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организация, соответствующая в совокупности следующим признакам:</w:t>
      </w:r>
    </w:p>
    <w:p w14:paraId="5FC8362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должна осуществлять деятельность по обеспечению внутреннего рынка сельскохозяйственной продукцией, по экспорту и реализации отечественной сельскохозяйственной продукции и продуктов переработки отечественной сельскохозяйственной продукции собственного производства и произведенных другими субъектами;</w:t>
      </w:r>
    </w:p>
    <w:p w14:paraId="1ED39F3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которой принадлежит на праве пользования или собственности имущественный комплекс, состоящий из земельного участка (земельных участков) с расположенными на нем производственными, административными, складскими и иными зданиями, помещениями и сооружениями, предназначенными для сортировки, калибровки, хранения, маркировки, упаковки, транспортировки, переработки сельскохозяйственной продукции, продуктов переработки сельскохозяйственной продукции.</w:t>
      </w:r>
    </w:p>
    <w:p w14:paraId="3790ABCC" w14:textId="7E6C6F74"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58)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Услуги по регулированию частоты (мощности)</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услуги, оказываемые системным оператором - открытым акционерным обществом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Национальная электрическая сеть Кыргызстана</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в целях обеспечения надежной параллельной работы </w:t>
      </w:r>
      <w:r w:rsidRPr="002228BD">
        <w:rPr>
          <w:rFonts w:ascii="Times New Roman" w:eastAsia="Times New Roman" w:hAnsi="Times New Roman" w:cs="Times New Roman"/>
          <w:sz w:val="24"/>
          <w:szCs w:val="24"/>
          <w:lang w:val="ru-RU"/>
        </w:rPr>
        <w:lastRenderedPageBreak/>
        <w:t>энергетических систем с единой частотой в объединении энергетических систем государств-участников международных договоров о параллельной работе, включающие комплекс организационно и технологически связанных мер по балансированию отклонений фактической электрической мощности от ее величины, заявленной в суточном графике перетока мощности.</w:t>
      </w:r>
    </w:p>
    <w:p w14:paraId="441B7345" w14:textId="333A4C90"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59)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Утрата товара</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событие, в результате которого произошло уничтожение и/или потеря товара. Не является утратой потеря товара, понесенная облагаемым субъектом в пределах норм естественной убыли, установленных нормативными правовыми актами Кыргызской Республики.</w:t>
      </w:r>
    </w:p>
    <w:p w14:paraId="6C2206D0" w14:textId="029BCD2B"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60)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Финансовая аренда</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w:t>
      </w:r>
      <w:r w:rsidRPr="002228BD">
        <w:rPr>
          <w:rFonts w:ascii="Times New Roman" w:hAnsi="Times New Roman" w:cs="Times New Roman"/>
          <w:sz w:val="24"/>
          <w:szCs w:val="24"/>
          <w:lang w:val="ru-RU"/>
        </w:rPr>
        <w:t>особый вид арендных отношений по передаче лизингодателем товара лизингополучателю для использования в качестве основного средства, осуществляемый на основании договора финансовой аренды или договора иджара мунтахийя биттамллик и убывающая мушарака в соответствии с исламским финансированием, предусматривающего оплату лизингополучателем лизинговых платежей, заключенного в порядке, установленном законодательством Кыргызской Республики.</w:t>
      </w:r>
    </w:p>
    <w:p w14:paraId="706C5737" w14:textId="0462AAAA"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61)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Финансовые услуги</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это:</w:t>
      </w:r>
    </w:p>
    <w:p w14:paraId="075ACA5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операции по кредитам, займам, договорам по исламскому финансированию, предоставление и взыскание долгового обязательства, выдача поручительства и/или гарантии, выдачу банковской гарантии, управление долговым обязательством;</w:t>
      </w:r>
    </w:p>
    <w:p w14:paraId="41118B6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операции по депозитам, договорам по исламскому финансированию, открытие и ведение банковского счета организации и физического лица, включая счета банков-корреспондентов;</w:t>
      </w:r>
    </w:p>
    <w:p w14:paraId="591EBF4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операции с платежами, переводами, долговыми обязательствами, чеками и коммерческими обращающимися платежными средствами, операции по инкассо;</w:t>
      </w:r>
    </w:p>
    <w:p w14:paraId="0B9D934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 открытие и ведение металлических счетов физических лиц и организаций, на которых отражается физическое количество аффинированных драгоценных металлов, принадлежащих данному лицу;</w:t>
      </w:r>
    </w:p>
    <w:p w14:paraId="3727443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 операции с валютой, банкнотами и денежными средствами, являющимися законным платежным средством, а также с аффинированными стандартными и мерными слитками, инвестиционными монетами из золота и/или серебра, за исключением нумизматических монет и коллекционных экземпляров;</w:t>
      </w:r>
    </w:p>
    <w:p w14:paraId="7870A16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е) операции с акциями, облигациями и другими ценными бумагами, платежными карточками, а также акцизными марками, за исключением услуг по обеспечению сохранности ценных бумаг; операции с долями участия в капитале хозяйственных товариществ и обществ;</w:t>
      </w:r>
    </w:p>
    <w:p w14:paraId="13ED122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ж) управление инвестиционными фондами;</w:t>
      </w:r>
    </w:p>
    <w:p w14:paraId="08DE80A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з) клиринговые операции, включая сбор, сверку, сортировку и подтверждение платежей, а также проведение их взаимозачета и определение чистых позиций участников клиринга - банков и организаций, осуществляющих отдельные виды банковских операций;</w:t>
      </w:r>
    </w:p>
    <w:p w14:paraId="5AF9F3E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и) открытие и обслуживание аккредитивов;</w:t>
      </w:r>
    </w:p>
    <w:p w14:paraId="4210084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 операция банка по привлечению и размещению денежных средств по договору, в соответствии с исламским финансированием;</w:t>
      </w:r>
    </w:p>
    <w:p w14:paraId="7C1AF15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л) для банка финансовой услугой являются также другие операции, указанные в лицензии Национального банка.</w:t>
      </w:r>
    </w:p>
    <w:p w14:paraId="30AAB855" w14:textId="6AE110BB" w:rsidR="002743B2" w:rsidRPr="002228BD" w:rsidRDefault="002743B2" w:rsidP="0009520D">
      <w:pPr>
        <w:tabs>
          <w:tab w:val="left" w:pos="148"/>
        </w:tabs>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 xml:space="preserve">62)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Ценные бумаги</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акции, долговые ценные бумаги, производные ценные бумаги, исламские ценные бумаги и иные объекты имущественного права, признанные ценными бумагами в соответствии с законодательством Кыргызской Республики.</w:t>
      </w:r>
    </w:p>
    <w:p w14:paraId="206E613C" w14:textId="5A292DAF"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63)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Членские взносы</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активы, передаваемые членом некоммерческой организации, в размере и порядке, предусмотренном в учредительных документах этой организации, при условии, что такая передача не будет обусловлена встречным предоставлением товаров, работ, услуг члену данной организации бесплатно либо по цене ниже себестоимости.</w:t>
      </w:r>
    </w:p>
    <w:p w14:paraId="4594F1CB" w14:textId="6F4C652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64)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Экономические (балансовые) запасы</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запасы полезных ископаемых, учтенные Государственным балансом запасов полезных ископаемых Кыргызской Республики как экономически целесообразные для разработки.</w:t>
      </w:r>
    </w:p>
    <w:p w14:paraId="7CB5ABA1" w14:textId="29D6AF5E" w:rsidR="00E3133D"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65)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Электронные сигареты</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xml:space="preserve"> - изделия без табака, которые с помощью электронных технологий нагревают никотиносодержащую жидкость (в картриджах, резервуарах и других контейнерах для использования в электронных сигаретах) и образуют аэрозоль, предназначенный для вдыхания.</w:t>
      </w:r>
    </w:p>
    <w:p w14:paraId="19B37623" w14:textId="77777777" w:rsidR="00E3133D" w:rsidRPr="002228BD" w:rsidRDefault="00E3133D" w:rsidP="0009520D">
      <w:pPr>
        <w:pStyle w:val="tkTekst"/>
        <w:spacing w:after="0" w:line="240" w:lineRule="auto"/>
        <w:ind w:firstLine="709"/>
        <w:rPr>
          <w:rFonts w:ascii="Times New Roman" w:hAnsi="Times New Roman" w:cs="Times New Roman"/>
          <w:sz w:val="24"/>
          <w:szCs w:val="24"/>
        </w:rPr>
      </w:pPr>
    </w:p>
    <w:p w14:paraId="5D1ED94E" w14:textId="77777777" w:rsidR="00E3133D"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173. Налоговый учет и налоговая политика налогоплательщика</w:t>
      </w:r>
    </w:p>
    <w:p w14:paraId="52F14C7F" w14:textId="03837129"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Налоговый учет представляет собой систему обобщения информации для исчисления налоговых обязательств в соответствии с настоящим Кодексом, отражаемую в Налоговой политике налогоплательщика.</w:t>
      </w:r>
    </w:p>
    <w:p w14:paraId="0E108A31" w14:textId="77777777" w:rsidR="002743B2" w:rsidRPr="002228BD" w:rsidRDefault="002743B2" w:rsidP="0009520D">
      <w:pPr>
        <w:pStyle w:val="tkTekst"/>
        <w:tabs>
          <w:tab w:val="left" w:pos="33"/>
        </w:tabs>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Налоговая политика налогоплательщика является документом, составленным налогоплательщиком, в котором установлены:</w:t>
      </w:r>
    </w:p>
    <w:p w14:paraId="2B923C6A" w14:textId="77777777" w:rsidR="002743B2" w:rsidRPr="002228BD" w:rsidRDefault="002743B2" w:rsidP="0009520D">
      <w:pPr>
        <w:pStyle w:val="tkTekst"/>
        <w:numPr>
          <w:ilvl w:val="0"/>
          <w:numId w:val="2"/>
        </w:numPr>
        <w:tabs>
          <w:tab w:val="left" w:pos="33"/>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состав элементов налогообложения и особенности расчета налоговой базы;</w:t>
      </w:r>
    </w:p>
    <w:p w14:paraId="24247458" w14:textId="77777777" w:rsidR="002743B2" w:rsidRPr="002228BD" w:rsidRDefault="002743B2" w:rsidP="0009520D">
      <w:pPr>
        <w:pStyle w:val="tkTekst"/>
        <w:numPr>
          <w:ilvl w:val="0"/>
          <w:numId w:val="2"/>
        </w:numPr>
        <w:tabs>
          <w:tab w:val="left" w:pos="33"/>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методы налогового учета доходов и расходов;</w:t>
      </w:r>
    </w:p>
    <w:p w14:paraId="25901289" w14:textId="77777777" w:rsidR="002743B2" w:rsidRPr="002228BD" w:rsidRDefault="002743B2" w:rsidP="0009520D">
      <w:pPr>
        <w:pStyle w:val="tkTekst"/>
        <w:numPr>
          <w:ilvl w:val="0"/>
          <w:numId w:val="2"/>
        </w:numPr>
        <w:tabs>
          <w:tab w:val="left" w:pos="33"/>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порядок идентификации основных средств по группам;</w:t>
      </w:r>
    </w:p>
    <w:p w14:paraId="2323DEF3" w14:textId="77777777" w:rsidR="002743B2" w:rsidRPr="002228BD" w:rsidRDefault="002743B2" w:rsidP="0009520D">
      <w:pPr>
        <w:pStyle w:val="tkTekst"/>
        <w:numPr>
          <w:ilvl w:val="0"/>
          <w:numId w:val="2"/>
        </w:numPr>
        <w:tabs>
          <w:tab w:val="left" w:pos="33"/>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методы налоговой амортизации;</w:t>
      </w:r>
    </w:p>
    <w:p w14:paraId="322CC733" w14:textId="77777777" w:rsidR="002743B2" w:rsidRPr="002228BD" w:rsidRDefault="002743B2" w:rsidP="0009520D">
      <w:pPr>
        <w:pStyle w:val="tkTekst"/>
        <w:numPr>
          <w:ilvl w:val="0"/>
          <w:numId w:val="2"/>
        </w:numPr>
        <w:tabs>
          <w:tab w:val="left" w:pos="33"/>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правила ведения раздельного учета, если налогоплательщик обязан вести раздельный учет в соответствии с требованиями настоящего Кодекса;</w:t>
      </w:r>
    </w:p>
    <w:p w14:paraId="7AE2CED5" w14:textId="77777777" w:rsidR="002743B2" w:rsidRPr="002228BD" w:rsidRDefault="002743B2" w:rsidP="0009520D">
      <w:pPr>
        <w:pStyle w:val="tkTekst"/>
        <w:numPr>
          <w:ilvl w:val="0"/>
          <w:numId w:val="2"/>
        </w:numPr>
        <w:tabs>
          <w:tab w:val="left" w:pos="33"/>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правила определения суммы НДС, подлежащей зачету, при осуществлении налогоплательщиком облагаемых и освобожденных поставок;</w:t>
      </w:r>
    </w:p>
    <w:p w14:paraId="6A25C361" w14:textId="77777777" w:rsidR="002743B2" w:rsidRPr="002228BD" w:rsidRDefault="002743B2" w:rsidP="0009520D">
      <w:pPr>
        <w:pStyle w:val="tkTekst"/>
        <w:numPr>
          <w:ilvl w:val="0"/>
          <w:numId w:val="2"/>
        </w:numPr>
        <w:tabs>
          <w:tab w:val="left" w:pos="33"/>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правила определения суммы акциза, подлежащей вычету при производстве подакцизного товара из подакцизного сырья;</w:t>
      </w:r>
    </w:p>
    <w:p w14:paraId="45C53FC6" w14:textId="77777777" w:rsidR="002743B2" w:rsidRPr="002228BD" w:rsidRDefault="002743B2" w:rsidP="0009520D">
      <w:pPr>
        <w:pStyle w:val="tkTekst"/>
        <w:numPr>
          <w:ilvl w:val="0"/>
          <w:numId w:val="2"/>
        </w:numPr>
        <w:tabs>
          <w:tab w:val="left" w:pos="33"/>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 xml:space="preserve"> технологические нормы отходов и потерь сырья и материалов в процессе производства товаров;</w:t>
      </w:r>
    </w:p>
    <w:p w14:paraId="3B2C591C" w14:textId="77777777" w:rsidR="002743B2" w:rsidRPr="002228BD" w:rsidRDefault="002743B2" w:rsidP="0009520D">
      <w:pPr>
        <w:pStyle w:val="tkTekst"/>
        <w:numPr>
          <w:ilvl w:val="0"/>
          <w:numId w:val="2"/>
        </w:numPr>
        <w:tabs>
          <w:tab w:val="left" w:pos="33"/>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перечень первичных налоговых документов;</w:t>
      </w:r>
    </w:p>
    <w:p w14:paraId="2F635A45" w14:textId="77777777" w:rsidR="002743B2" w:rsidRPr="002228BD" w:rsidRDefault="002743B2" w:rsidP="0009520D">
      <w:pPr>
        <w:pStyle w:val="tkTekst"/>
        <w:numPr>
          <w:ilvl w:val="0"/>
          <w:numId w:val="2"/>
        </w:numPr>
        <w:tabs>
          <w:tab w:val="left" w:pos="33"/>
          <w:tab w:val="left" w:pos="1134"/>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регистры налогового учета;</w:t>
      </w:r>
    </w:p>
    <w:p w14:paraId="118ACD67" w14:textId="77777777" w:rsidR="002743B2" w:rsidRPr="002228BD" w:rsidRDefault="002743B2" w:rsidP="0009520D">
      <w:pPr>
        <w:pStyle w:val="tkTekst"/>
        <w:numPr>
          <w:ilvl w:val="0"/>
          <w:numId w:val="2"/>
        </w:numPr>
        <w:tabs>
          <w:tab w:val="left" w:pos="33"/>
          <w:tab w:val="left" w:pos="1134"/>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другие правила и методы налогового учета, имеющие отношение к исчислению и исполнению налоговых обязательств.</w:t>
      </w:r>
    </w:p>
    <w:p w14:paraId="14F6B51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Решение о внесении изменений в налоговую политику принимается с начала календарного года, а при изменении налогового законодательства Кыргызской Республики - не ранее чем со дня вступления в силу такого изменения налогового законодательства.</w:t>
      </w:r>
    </w:p>
    <w:p w14:paraId="72D108B5" w14:textId="77777777" w:rsidR="00E3133D"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Если методы, порядок, правила и технологические нормы, указанные в настоящей статье, не регламентируются настоящим Кодексом, то налогоплательщик имеет право установить методы, порядок, правила, а также технологические нормы отходов и потерь сырья и материалов в процессе производства товаров, в налоговой политике, а налоговый орган обязан принять данные методы, порядок, правила и технологические нормы в качестве обязательных к применению у данного налогоплательщика.</w:t>
      </w:r>
    </w:p>
    <w:p w14:paraId="6717D37C" w14:textId="77777777" w:rsidR="00856EB7" w:rsidRPr="002228BD" w:rsidRDefault="00856EB7" w:rsidP="0009520D">
      <w:pPr>
        <w:pStyle w:val="tkTekst"/>
        <w:spacing w:after="0" w:line="240" w:lineRule="auto"/>
        <w:ind w:firstLine="709"/>
        <w:rPr>
          <w:rFonts w:ascii="Times New Roman" w:hAnsi="Times New Roman" w:cs="Times New Roman"/>
          <w:b/>
          <w:bCs/>
          <w:sz w:val="24"/>
          <w:szCs w:val="24"/>
        </w:rPr>
      </w:pPr>
    </w:p>
    <w:p w14:paraId="3C6EDCFD" w14:textId="77777777" w:rsidR="00856EB7"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174. Метод налогового учета доходов и расходов</w:t>
      </w:r>
    </w:p>
    <w:p w14:paraId="76B17333" w14:textId="0420B9A5"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Налогоплательщик определяет доходы и расходы в целях налогообложения методом начисления или кассовым методом.</w:t>
      </w:r>
    </w:p>
    <w:p w14:paraId="109D63A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Налоговый учет доходов и расходов по методу начисления осуществляется в соответствии с законодательством Кыргызской Республики о бухгалтерском учете, если иное не установлено настоящим Кодексом.</w:t>
      </w:r>
    </w:p>
    <w:p w14:paraId="010444A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shd w:val="clear" w:color="auto" w:fill="FFFFFF"/>
        </w:rPr>
        <w:t>3. Налоговый учет доходов и расходов по кассовому методу осуществляется в соответствии с требованиями статьи 178 настоящего Кодекса</w:t>
      </w:r>
      <w:r w:rsidRPr="002228BD">
        <w:rPr>
          <w:rFonts w:ascii="Times New Roman" w:hAnsi="Times New Roman" w:cs="Times New Roman"/>
          <w:sz w:val="24"/>
          <w:szCs w:val="24"/>
        </w:rPr>
        <w:t>.</w:t>
      </w:r>
    </w:p>
    <w:p w14:paraId="1BCA656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Переход с метода начисления на кассовый метод и наоборот производится налогоплательщиком с 1 января текущего года с отражением факта такого перехода в единой налоговой декларации за предыдущий год.</w:t>
      </w:r>
    </w:p>
    <w:p w14:paraId="3EA0023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При изменении метода налогового учета доходов и расходов, используемого налогоплательщиком, поправки в учет доходов, расходов и других элементов, влияющих на сумму налога, вносятся налогоплательщиком на 1 января текущего года с тем чтобы ни один из вышеуказанных элементов не был упущен или учтен дважды.</w:t>
      </w:r>
    </w:p>
    <w:p w14:paraId="1B82FF3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Бартерные операции, передача прав кредитора в отношении налогов признаются реализацией товаров, работ, услуг по применяемым ценам с обязательным оформлением этих операций счетами-фактурами.</w:t>
      </w:r>
    </w:p>
    <w:p w14:paraId="58D6177B" w14:textId="77777777" w:rsidR="00856EB7"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7. В целях налогообложения в состав доходов и расходов налогоплательщиков, за исключением субъектов публичного интереса, не включаются результаты переоценки или обесценения активов и обязательств, в том числе посредством дисконтирования денежных потоков, проведенные в соответствии с законодательством Кыргызской Республики </w:t>
      </w:r>
      <w:r w:rsidRPr="002228BD">
        <w:rPr>
          <w:rFonts w:ascii="Times New Roman" w:eastAsiaTheme="majorEastAsia" w:hAnsi="Times New Roman" w:cs="Times New Roman"/>
          <w:sz w:val="24"/>
          <w:szCs w:val="24"/>
        </w:rPr>
        <w:t>о бухгалтерском учете</w:t>
      </w:r>
      <w:r w:rsidRPr="002228BD">
        <w:rPr>
          <w:rFonts w:ascii="Times New Roman" w:hAnsi="Times New Roman" w:cs="Times New Roman"/>
          <w:sz w:val="24"/>
          <w:szCs w:val="24"/>
        </w:rPr>
        <w:t>.</w:t>
      </w:r>
    </w:p>
    <w:p w14:paraId="1201E033" w14:textId="77777777" w:rsidR="00856EB7" w:rsidRPr="002228BD" w:rsidRDefault="00856EB7" w:rsidP="0009520D">
      <w:pPr>
        <w:pStyle w:val="tkTekst"/>
        <w:spacing w:after="0" w:line="240" w:lineRule="auto"/>
        <w:ind w:firstLine="709"/>
        <w:rPr>
          <w:rFonts w:ascii="Times New Roman" w:hAnsi="Times New Roman" w:cs="Times New Roman"/>
          <w:sz w:val="24"/>
          <w:szCs w:val="24"/>
        </w:rPr>
      </w:pPr>
    </w:p>
    <w:p w14:paraId="55D930B7" w14:textId="77777777" w:rsidR="00856EB7"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 xml:space="preserve">Статья 175. Документы налогового учета </w:t>
      </w:r>
    </w:p>
    <w:p w14:paraId="6F2F6762" w14:textId="082EB580"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Документами налогового учета являются:</w:t>
      </w:r>
    </w:p>
    <w:p w14:paraId="089E02D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первичный учетный документ, включая справку бухгалтера;</w:t>
      </w:r>
    </w:p>
    <w:p w14:paraId="30DF4BF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регистры налогового учета;</w:t>
      </w:r>
    </w:p>
    <w:p w14:paraId="0172317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расчет налоговой базы;</w:t>
      </w:r>
    </w:p>
    <w:p w14:paraId="14E0DAA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налоговая отчетность.</w:t>
      </w:r>
    </w:p>
    <w:p w14:paraId="11302D0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Первичным учетным документом признается документ, подтверждающий величину дохода, а также величину и характер расхода.</w:t>
      </w:r>
    </w:p>
    <w:p w14:paraId="003B4E8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Форма и порядок заполнения первичного учетного документа устанавливается в отношении:</w:t>
      </w:r>
    </w:p>
    <w:p w14:paraId="7E4053F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счета-фактуры, кассового чека, товарного чека, закупочного акта, приходного и расходного кассовых ордеров и других документов - Кабинетом Министров Кыргызской Республики;</w:t>
      </w:r>
    </w:p>
    <w:p w14:paraId="04E3094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платежных документов - Национальным банком Кыргызской Республики;</w:t>
      </w:r>
    </w:p>
    <w:p w14:paraId="14E8033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других первичных учетных документов, не установленных в соответствии с пунктами 1 и 2 настоящей части, а также регистров налогового учета - налоговой политикой налогоплательщика.</w:t>
      </w:r>
    </w:p>
    <w:p w14:paraId="23D0630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Регистры налогового учета предназначены для систематизации и накопления информации, содержащейся в принятых к учету первичных документах, аналитических данных налогового учета для отражения в расчете налоговой базы.</w:t>
      </w:r>
    </w:p>
    <w:p w14:paraId="0C7485D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Регистры налогового учета ведутся в виде специальных форм на бумажных носителях, в электронном виде и/или любых других носителях.</w:t>
      </w:r>
    </w:p>
    <w:p w14:paraId="6D3EA78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5. Формы регистров налогового учета и порядок отражения в них аналитических данных налогового учета, данных первичных учетных документов разрабатываются налогоплательщиком самостоятельно и устанавливаются приложениями к налоговой политике налогоплательщика.</w:t>
      </w:r>
    </w:p>
    <w:p w14:paraId="17AE930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Формы регистров налогового учета для определения налоговой базы, являющиеся документами для налогового учета, в обязательном порядке должны содержать следующие реквизиты:</w:t>
      </w:r>
    </w:p>
    <w:p w14:paraId="1F4B666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наименование регистра;</w:t>
      </w:r>
    </w:p>
    <w:p w14:paraId="2AA48F1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период и дату составления;</w:t>
      </w:r>
    </w:p>
    <w:p w14:paraId="0611D04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измерители операции в натуральном и/или в денежном выражении;</w:t>
      </w:r>
    </w:p>
    <w:p w14:paraId="7470F23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наименование хозяйственных операций;</w:t>
      </w:r>
    </w:p>
    <w:p w14:paraId="2C09E6F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подпись и расшифровку подписи лица, ответственного за составление указанных регистров.</w:t>
      </w:r>
    </w:p>
    <w:p w14:paraId="12EDDB8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Правильность отражения хозяйственных операций в регистрах налогового учета обеспечивают лица, составившие и подписавшие их.</w:t>
      </w:r>
    </w:p>
    <w:p w14:paraId="4A0CCA4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Исправление ошибки в регистре налогового учета должно быть обосновано и подтверждено подписью ответственного лица, внесшего исправление, с указанием даты и обоснованием внесенного исправления.</w:t>
      </w:r>
    </w:p>
    <w:p w14:paraId="67B8CAA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При проведении налогового контроля субъект малого предпринимательства не обязаны представлять иные документы, помимо первичных налоговых документов, регистров налогового учета, расчета налоговой базы и налоговых отчетов.</w:t>
      </w:r>
    </w:p>
    <w:p w14:paraId="37433FB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9. Документы налогового учета составляются налогоплательщиком на государственном или официальном языке. </w:t>
      </w:r>
    </w:p>
    <w:p w14:paraId="29F0EBA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При наличии других учетных документов, составленных на иностранном языке, по требованию налогового органа налогоплательщик обязан обеспечить перевод таких документов на государственный или официальный язык.</w:t>
      </w:r>
    </w:p>
    <w:p w14:paraId="1A8E70F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10. При реорганизации налогоплательщика обязательство по хранению документов налогового учета реорганизованной организации возлагается на ее правопреемника.</w:t>
      </w:r>
    </w:p>
    <w:p w14:paraId="642979FD" w14:textId="77777777" w:rsidR="00856EB7"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11. При ликвидации организации, а также при прекращении деятельности индивидуального предпринимателя после исключения из государственного реестра документы налогового учета могут быть уничтожены, за исключением документов, подлежащих сдаче в государственный архив.</w:t>
      </w:r>
    </w:p>
    <w:p w14:paraId="10576514" w14:textId="77777777" w:rsidR="00856EB7" w:rsidRPr="002228BD" w:rsidRDefault="00856EB7" w:rsidP="0009520D">
      <w:pPr>
        <w:pStyle w:val="tkTekst"/>
        <w:spacing w:after="0" w:line="240" w:lineRule="auto"/>
        <w:ind w:firstLine="709"/>
        <w:rPr>
          <w:rFonts w:ascii="Times New Roman" w:hAnsi="Times New Roman" w:cs="Times New Roman"/>
          <w:b/>
          <w:bCs/>
          <w:sz w:val="24"/>
          <w:szCs w:val="24"/>
        </w:rPr>
      </w:pPr>
    </w:p>
    <w:p w14:paraId="3FD0FF39" w14:textId="77777777" w:rsidR="00856EB7"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176. Счет-фактура</w:t>
      </w:r>
    </w:p>
    <w:p w14:paraId="2B0C53D2" w14:textId="4FDC08E5"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Счет-фактура является налоговым документом, оформляемым налогоплательщиком при реализации товаров, оказании услуг и выполнении работ.</w:t>
      </w:r>
    </w:p>
    <w:p w14:paraId="12F8613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Счет-фактура подлежит оформлению в виде электронного документа в соответствии с требованиями налогового законодательства Кыргызской Республики и законодательства Кыргызской Республики об электронном управлении и электронной подписи, за исключением случаев, предусмотренных настоящей статьей.</w:t>
      </w:r>
    </w:p>
    <w:p w14:paraId="5DB6C1E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При невозможности оформления налогоплательщиком счета-фактуры в виде электронного документа в случаях, установленных Кабинетом Министров Кыргызской Республики, такой налогоплательщик имеет право оформить счет-фактуру на бумажном носителе в трех экземплярах, с последующим оформлением электронного счета-фактуры в сроки и порядке, установленных Кабинетом Министров Кыргызской Республики.</w:t>
      </w:r>
    </w:p>
    <w:p w14:paraId="473A11A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Налогоплательщик, оформивший счет-фактуру на бумажном носителе, обязан один экземпляр счета-фактуры представить в налоговый орган по месту налогового учета:</w:t>
      </w:r>
    </w:p>
    <w:p w14:paraId="19C4709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1) налогоплательщик НДС - вместе с отчетом по НДС за налоговый период;</w:t>
      </w:r>
    </w:p>
    <w:p w14:paraId="201F1AE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неплательщик НДС - в срок не позднее дня, следующего за 25 числом месяца, следующего за месяцем, в котором счет-фактура на бумажном носителе был оформлен.</w:t>
      </w:r>
    </w:p>
    <w:p w14:paraId="6458F566" w14:textId="56288056"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Налогоплательщик имеет право не оформлять счет-фактуру при реализации товаров, оказании услуг и выполнении работ населению при условии осуществления расчетов посредством ККМ в соответствии с настоящим Кодексом.</w:t>
      </w:r>
    </w:p>
    <w:p w14:paraId="43CB3B32" w14:textId="6AD055E1"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По условиям настоящей части налогоплательщик обязан выдать счет-фактуру по требованию покупателя.</w:t>
      </w:r>
    </w:p>
    <w:p w14:paraId="66AAD1A4" w14:textId="557B957E"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При поставке налогоплательщиком товаров, выполнении работ и оказании услуг, предусмотренных частью 5 настоящей статьи, счет-фактура оформляется единым счетом-фактурой не позднее 10 рабочих дней месяца, следующего за предыдущим месяцем.</w:t>
      </w:r>
    </w:p>
    <w:p w14:paraId="423970A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Форма счета-фактуры, порядок его оформления и применения, а также порядок формирования и обращения счета-фактуры в виде электронного документа устанавливаются Кабинетом Министров Кыргызской Республики.</w:t>
      </w:r>
    </w:p>
    <w:p w14:paraId="2923636A" w14:textId="25F275EF" w:rsidR="002743B2" w:rsidRPr="002228BD" w:rsidRDefault="002743B2" w:rsidP="0009520D">
      <w:pPr>
        <w:pStyle w:val="tkKomentarij"/>
        <w:spacing w:after="0" w:line="240" w:lineRule="auto"/>
        <w:ind w:firstLine="709"/>
        <w:rPr>
          <w:rFonts w:ascii="Times New Roman" w:hAnsi="Times New Roman" w:cs="Times New Roman"/>
          <w:i w:val="0"/>
          <w:iCs w:val="0"/>
          <w:color w:val="auto"/>
          <w:sz w:val="24"/>
          <w:szCs w:val="24"/>
        </w:rPr>
      </w:pPr>
    </w:p>
    <w:p w14:paraId="49C8895E" w14:textId="77777777" w:rsidR="00856EB7"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177. Налоговый учет субъектов малого предпринимательства</w:t>
      </w:r>
    </w:p>
    <w:p w14:paraId="000209A6" w14:textId="2D4AC65F"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Субъект малого предпринимательства, не зарегистрированный по НДС, имеет право вести учет доходов и расходов в соответствии с кассовым методом.</w:t>
      </w:r>
    </w:p>
    <w:p w14:paraId="6938DD4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Субъект, у которого сумма выручки за год, без учета выручки от поставок, освобожденных от НДС, превышает размер регистрационного порога по НДС, теряет право применения кассового метода учета с первого числа года, следующего за данным календарным годом.</w:t>
      </w:r>
    </w:p>
    <w:p w14:paraId="289FDAD1" w14:textId="77777777" w:rsidR="00856EB7"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3. Субъект малого предпринимательства, сумма выручка которого не превысила размера, установленного частью 2 настоящей статьи, имеет право применить кассовый метод учета с первого числа следующего календарного года.</w:t>
      </w:r>
    </w:p>
    <w:p w14:paraId="18343811" w14:textId="77777777" w:rsidR="00856EB7" w:rsidRPr="002228BD" w:rsidRDefault="00856EB7" w:rsidP="0009520D">
      <w:pPr>
        <w:pStyle w:val="tkZagolovok5"/>
        <w:spacing w:before="0" w:after="0" w:line="240" w:lineRule="auto"/>
        <w:ind w:firstLine="709"/>
        <w:jc w:val="both"/>
        <w:rPr>
          <w:rFonts w:ascii="Times New Roman" w:hAnsi="Times New Roman" w:cs="Times New Roman"/>
          <w:b w:val="0"/>
          <w:bCs w:val="0"/>
          <w:sz w:val="24"/>
          <w:szCs w:val="24"/>
        </w:rPr>
      </w:pPr>
    </w:p>
    <w:p w14:paraId="080BF28D" w14:textId="77777777" w:rsidR="00856EB7"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178. Кассовый метод учета</w:t>
      </w:r>
    </w:p>
    <w:p w14:paraId="22744BC0" w14:textId="4D64CF68"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shd w:val="clear" w:color="auto" w:fill="FFFFFF"/>
        </w:rPr>
      </w:pPr>
      <w:r w:rsidRPr="002228BD">
        <w:rPr>
          <w:rFonts w:ascii="Times New Roman" w:hAnsi="Times New Roman" w:cs="Times New Roman"/>
          <w:b w:val="0"/>
          <w:bCs w:val="0"/>
          <w:sz w:val="24"/>
          <w:szCs w:val="24"/>
        </w:rPr>
        <w:t>1. К</w:t>
      </w:r>
      <w:r w:rsidRPr="002228BD">
        <w:rPr>
          <w:rFonts w:ascii="Times New Roman" w:hAnsi="Times New Roman" w:cs="Times New Roman"/>
          <w:b w:val="0"/>
          <w:bCs w:val="0"/>
          <w:sz w:val="24"/>
          <w:szCs w:val="24"/>
          <w:shd w:val="clear" w:color="auto" w:fill="FFFFFF"/>
        </w:rPr>
        <w:t>ассовый метод учета – метод учета доходов и расходов, в соответствии с которым доходы признаются на дату поступления оплаты, а расходы на дату выплаты денежных средств.</w:t>
      </w:r>
    </w:p>
    <w:p w14:paraId="628AC1E4" w14:textId="7777777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2. Если вместо оплаты денежными средствами налогоплательщик получает иное имущество, имущественные права, результаты работ или услуг, доход признается на дату передачи имущества, имущественных прав, указанных в акте передачи имущества или имущественных прав, а также на дату приемки работ или услуг, указанных в акте выполненных работ или оказанных услуг.</w:t>
      </w:r>
    </w:p>
    <w:p w14:paraId="003D2A10" w14:textId="7777777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При зачете взаимных требований доход признается на дату получения одной стороной сделки документа, подтверждающего намерение другой стороны произвести зачет взаимных требований от другой стороны сделки.</w:t>
      </w:r>
    </w:p>
    <w:p w14:paraId="4583604F" w14:textId="7777777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3. Если вместо выплаты денежных средств налогоплательщик передает иное имущество, имущественные права, результаты работ или услуг расход признается на дату передачи имущества или имущественных прав, указанных в акте передачи имущества или имущественных прав, а также на дату приемки работ или услуг, указанных в акте выполненных работ или оказанных услуг.</w:t>
      </w:r>
    </w:p>
    <w:p w14:paraId="5C128EE4" w14:textId="77777777" w:rsidR="002743B2" w:rsidRPr="002228BD" w:rsidRDefault="002743B2" w:rsidP="0009520D">
      <w:pPr>
        <w:pStyle w:val="tkTekst"/>
        <w:spacing w:after="0" w:line="240" w:lineRule="auto"/>
        <w:ind w:firstLine="709"/>
        <w:rPr>
          <w:rFonts w:ascii="Times New Roman" w:hAnsi="Times New Roman" w:cs="Times New Roman"/>
          <w:sz w:val="24"/>
          <w:szCs w:val="24"/>
          <w:shd w:val="clear" w:color="auto" w:fill="FFFFFF"/>
        </w:rPr>
      </w:pPr>
      <w:r w:rsidRPr="002228BD">
        <w:rPr>
          <w:rFonts w:ascii="Times New Roman" w:hAnsi="Times New Roman" w:cs="Times New Roman"/>
          <w:sz w:val="24"/>
          <w:szCs w:val="24"/>
          <w:shd w:val="clear" w:color="auto" w:fill="FFFFFF"/>
        </w:rPr>
        <w:t>При зачете взаимных требований расход признается на дату получения одной стороной сделки заявления о взаимном зачете от другой стороны сделки.</w:t>
      </w:r>
    </w:p>
    <w:p w14:paraId="03B339EA" w14:textId="0DC184BA" w:rsidR="00856EB7"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lastRenderedPageBreak/>
        <w:t>4. Приобретение имущества, в том числе ценных бумаг и основных средств, признается расходом на дату перехода права собственности в отношении данного имущества.</w:t>
      </w:r>
    </w:p>
    <w:p w14:paraId="540D8852" w14:textId="77777777" w:rsidR="00856EB7" w:rsidRPr="002228BD" w:rsidRDefault="00856EB7" w:rsidP="0009520D">
      <w:pPr>
        <w:pStyle w:val="tkZagolovok5"/>
        <w:spacing w:before="0" w:after="0" w:line="240" w:lineRule="auto"/>
        <w:ind w:firstLine="709"/>
        <w:jc w:val="both"/>
        <w:rPr>
          <w:rFonts w:ascii="Times New Roman" w:hAnsi="Times New Roman" w:cs="Times New Roman"/>
          <w:b w:val="0"/>
          <w:bCs w:val="0"/>
          <w:sz w:val="24"/>
          <w:szCs w:val="24"/>
        </w:rPr>
      </w:pPr>
    </w:p>
    <w:p w14:paraId="42013C86" w14:textId="77777777" w:rsidR="00856EB7"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179. Раздельный учет и правила его ведения</w:t>
      </w:r>
    </w:p>
    <w:p w14:paraId="297464D8" w14:textId="447BBB0B"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Налогоплательщики, осуществляющие виды деятельности, для которых настоящим Кодексом предусмотрены различные условия налогообложения, обязаны вести раздельный учет объектов налогообложения, в том числе:</w:t>
      </w:r>
    </w:p>
    <w:p w14:paraId="714D7A2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налогоплательщик, на которого возложена обязанность ведения учета в соответствии с договором простого товарищества в отношении собственной деятельности и деятельности простого товарищества;</w:t>
      </w:r>
    </w:p>
    <w:p w14:paraId="4454E3A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налогоплательщик, на которого возложена обязанность ведения учета в соответствии с договором доверительного управления в отношении собственной деятельности и деятельности по управлению имуществом учредителя доверительного управления;</w:t>
      </w:r>
    </w:p>
    <w:p w14:paraId="07AEF05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налогоплательщик, осуществляющий деятельность с применением различных налоговых режимов;</w:t>
      </w:r>
    </w:p>
    <w:p w14:paraId="5D47E01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налогоплательщик, осуществляющий виды деятельности, подлежащие различным условиям налогообложения.</w:t>
      </w:r>
    </w:p>
    <w:p w14:paraId="296C0CE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Раздельный учет ведется налогоплательщиками на основании данных бухгалтерского учета.</w:t>
      </w:r>
    </w:p>
    <w:p w14:paraId="31379EC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При распределении расходов между видами деятельности налогоплательщик имеет право выбрать любой из показателей, соответствующий данному виду деятельности:</w:t>
      </w:r>
    </w:p>
    <w:p w14:paraId="3DD3469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выручку от реализации;</w:t>
      </w:r>
    </w:p>
    <w:p w14:paraId="6D47997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прямые расходы;</w:t>
      </w:r>
    </w:p>
    <w:p w14:paraId="6ED86F0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площадь помещений.</w:t>
      </w:r>
    </w:p>
    <w:p w14:paraId="0028744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Расходы распределяются пропорционально долям выбранного показателя, приходящегося на каждый из видов товара, работы, услуги.</w:t>
      </w:r>
    </w:p>
    <w:p w14:paraId="2B0190B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Распределение расходов между видами деятельности, в отношении которых предусмотрены различные условия налогообложения, должно быть установлено в налоговой политике налогоплательщика.</w:t>
      </w:r>
    </w:p>
    <w:p w14:paraId="7618F2C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Если показатель, выбранный для распределения расходов, не установлен налогоплательщиком в соответствии с настоящей статьей, уполномоченный налоговый орган имеет право самостоятельно произвести распределение расходов налогоплательщика с применением любого показателя, установленного настоящей статьей.</w:t>
      </w:r>
    </w:p>
    <w:p w14:paraId="241E9051" w14:textId="77777777" w:rsidR="00856EB7"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Доходы и расходы, отнесенные к определенному виду деятельности, должны подтверждаться учетной документацией в соответствии с требованиями настоящего Кодекса.</w:t>
      </w:r>
    </w:p>
    <w:p w14:paraId="030292A8" w14:textId="77777777" w:rsidR="00856EB7" w:rsidRPr="002228BD" w:rsidRDefault="00856EB7" w:rsidP="0009520D">
      <w:pPr>
        <w:pStyle w:val="tkTekst"/>
        <w:spacing w:after="0" w:line="240" w:lineRule="auto"/>
        <w:ind w:firstLine="709"/>
        <w:rPr>
          <w:rFonts w:ascii="Times New Roman" w:hAnsi="Times New Roman" w:cs="Times New Roman"/>
          <w:b/>
          <w:bCs/>
          <w:sz w:val="24"/>
          <w:szCs w:val="24"/>
        </w:rPr>
      </w:pPr>
    </w:p>
    <w:p w14:paraId="7C2AB484" w14:textId="77777777" w:rsidR="00856EB7"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180. Особенности учета финансовой аренды</w:t>
      </w:r>
    </w:p>
    <w:p w14:paraId="74C59B70" w14:textId="0D5C1814"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Стоимость основных средств, переданных и/или полученных в финансовую аренду, определяется на момент заключения договора финансовой аренды или договора иджара мунтахийя биттамлик в соответствии с исламским финансированием.</w:t>
      </w:r>
    </w:p>
    <w:p w14:paraId="5BE90FF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В целях налогообложения финансовая аренда признается покупкой основных средств лизингополучателем.</w:t>
      </w:r>
    </w:p>
    <w:p w14:paraId="1D28F1AB" w14:textId="77777777" w:rsidR="00856EB7"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3. Лизингополучатель рассматривается как собственник основных средств, а лизинговые платежи - как платежи по кредиту, предоставленному лизингодателем лизингополучателю.</w:t>
      </w:r>
    </w:p>
    <w:p w14:paraId="33F467FF"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16B76924" w14:textId="0122ED40" w:rsidR="00513F35"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181. Преференциальные виды промышленной деятельности, подлежащие льготному налогообложению</w:t>
      </w:r>
    </w:p>
    <w:p w14:paraId="225D5A67" w14:textId="77777777" w:rsidR="00D8390D" w:rsidRPr="002228BD" w:rsidRDefault="00D8390D" w:rsidP="00D839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eastAsiaTheme="minorHAnsi" w:hAnsi="Times New Roman" w:cs="Times New Roman"/>
          <w:sz w:val="24"/>
          <w:szCs w:val="24"/>
          <w:lang w:eastAsia="en-US"/>
        </w:rPr>
        <w:t>1. Кабинет Министров Кыргызской Республики не чаще одного раза в 5 лет утверждает перечень преференциальных видов промышленной деятельности, осуществляемых на территории преференциальных населенных пунктов и подлежащих льготному налогообложению.</w:t>
      </w:r>
    </w:p>
    <w:p w14:paraId="7261EB72" w14:textId="77777777" w:rsidR="00D8390D" w:rsidRPr="002228BD" w:rsidRDefault="00D8390D" w:rsidP="00D839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eastAsiaTheme="minorHAnsi" w:hAnsi="Times New Roman" w:cs="Times New Roman"/>
          <w:sz w:val="24"/>
          <w:szCs w:val="24"/>
          <w:lang w:eastAsia="en-US"/>
        </w:rPr>
        <w:t>Переутверждение перечня преференциальных видов промышленной деятельности, подлежащих льготному налогообложению, осуществляется на основании анализа эффективности предоставленных льгот на развитие населенного пункта.</w:t>
      </w:r>
    </w:p>
    <w:p w14:paraId="31925FF0" w14:textId="77777777" w:rsidR="00D8390D" w:rsidRPr="002228BD" w:rsidRDefault="00D8390D" w:rsidP="00D839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eastAsiaTheme="minorHAnsi" w:hAnsi="Times New Roman" w:cs="Times New Roman"/>
          <w:sz w:val="24"/>
          <w:szCs w:val="24"/>
          <w:lang w:eastAsia="en-US"/>
        </w:rPr>
        <w:t>При этом в перечень включаются:</w:t>
      </w:r>
    </w:p>
    <w:p w14:paraId="577746D7" w14:textId="77777777" w:rsidR="00D8390D" w:rsidRPr="002228BD" w:rsidRDefault="00D8390D" w:rsidP="00D839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eastAsiaTheme="minorHAnsi" w:hAnsi="Times New Roman" w:cs="Times New Roman"/>
          <w:sz w:val="24"/>
          <w:szCs w:val="24"/>
          <w:lang w:eastAsia="en-US"/>
        </w:rPr>
        <w:t>1) все виды промышленного производства, основанные на инновационных технологиях;</w:t>
      </w:r>
    </w:p>
    <w:p w14:paraId="15E578FB" w14:textId="77777777" w:rsidR="00D8390D" w:rsidRPr="002228BD" w:rsidRDefault="00D8390D" w:rsidP="00D839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eastAsiaTheme="minorHAnsi" w:hAnsi="Times New Roman" w:cs="Times New Roman"/>
          <w:sz w:val="24"/>
          <w:szCs w:val="24"/>
          <w:lang w:eastAsia="en-US"/>
        </w:rPr>
        <w:t>2) легкая и пищевая промышленности;</w:t>
      </w:r>
    </w:p>
    <w:p w14:paraId="1F5EE49E" w14:textId="77777777" w:rsidR="00D8390D" w:rsidRPr="002228BD" w:rsidRDefault="00D8390D" w:rsidP="00D839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eastAsiaTheme="minorHAnsi" w:hAnsi="Times New Roman" w:cs="Times New Roman"/>
          <w:sz w:val="24"/>
          <w:szCs w:val="24"/>
          <w:lang w:eastAsia="en-US"/>
        </w:rPr>
        <w:t>3) электроэнергетика;</w:t>
      </w:r>
    </w:p>
    <w:p w14:paraId="1675340E" w14:textId="77777777" w:rsidR="00D8390D" w:rsidRPr="002228BD" w:rsidRDefault="00D8390D" w:rsidP="00D839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eastAsiaTheme="minorHAnsi" w:hAnsi="Times New Roman" w:cs="Times New Roman"/>
          <w:sz w:val="24"/>
          <w:szCs w:val="24"/>
          <w:lang w:eastAsia="en-US"/>
        </w:rPr>
        <w:t>4) переработка сельскохозяйственной продукции;</w:t>
      </w:r>
    </w:p>
    <w:p w14:paraId="295AA879" w14:textId="77777777" w:rsidR="00D8390D" w:rsidRPr="002228BD" w:rsidRDefault="00D8390D" w:rsidP="00D839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eastAsiaTheme="minorHAnsi" w:hAnsi="Times New Roman" w:cs="Times New Roman"/>
          <w:sz w:val="24"/>
          <w:szCs w:val="24"/>
          <w:lang w:eastAsia="en-US"/>
        </w:rPr>
        <w:t>5) сборочное производство;</w:t>
      </w:r>
    </w:p>
    <w:p w14:paraId="15FDE3F4" w14:textId="77777777" w:rsidR="00D8390D" w:rsidRPr="002228BD" w:rsidRDefault="00D8390D" w:rsidP="00D839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eastAsiaTheme="minorHAnsi" w:hAnsi="Times New Roman" w:cs="Times New Roman"/>
          <w:sz w:val="24"/>
          <w:szCs w:val="24"/>
          <w:lang w:eastAsia="en-US"/>
        </w:rPr>
        <w:t>6) любое экспортно ориентированное производство.</w:t>
      </w:r>
    </w:p>
    <w:p w14:paraId="481ED1BF" w14:textId="77777777" w:rsidR="00D8390D" w:rsidRPr="002228BD" w:rsidRDefault="00D8390D" w:rsidP="00D839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eastAsiaTheme="minorHAnsi" w:hAnsi="Times New Roman" w:cs="Times New Roman"/>
          <w:sz w:val="24"/>
          <w:szCs w:val="24"/>
          <w:lang w:eastAsia="en-US"/>
        </w:rPr>
        <w:t>2. Если иное не установлено настоящей статьей, решение о предоставлении льгот по налогам в пределах территории конкретного преференциального населенного пункта предприятию, осуществляющему преференциальный вид промышленной деятельности, принимается на основе инвестиционного соглашения, утвержденного постановлением представительных органов местного самоуправления. Инвестиционные соглашения разрабатываются уполномоченным органом в сфере привлечения инвестиций.</w:t>
      </w:r>
    </w:p>
    <w:p w14:paraId="61615883" w14:textId="77777777" w:rsidR="00D8390D" w:rsidRPr="002228BD" w:rsidRDefault="00D8390D" w:rsidP="00D839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eastAsiaTheme="minorHAnsi" w:hAnsi="Times New Roman" w:cs="Times New Roman"/>
          <w:sz w:val="24"/>
          <w:szCs w:val="24"/>
          <w:lang w:eastAsia="en-US"/>
        </w:rPr>
        <w:t>Органы местного самоуправления преференциального населенного пункта заключают инвестиционное соглашение на 5 лет с установлением норматива, учитывающего объем инвестиций, размер выручки от реализации продукции и общую сумму уплаченного подоходного налога.</w:t>
      </w:r>
    </w:p>
    <w:p w14:paraId="6E8D8868" w14:textId="77777777" w:rsidR="00D8390D" w:rsidRPr="002228BD" w:rsidRDefault="00D8390D" w:rsidP="00D839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eastAsiaTheme="minorHAnsi" w:hAnsi="Times New Roman" w:cs="Times New Roman"/>
          <w:sz w:val="24"/>
          <w:szCs w:val="24"/>
          <w:lang w:eastAsia="en-US"/>
        </w:rPr>
        <w:t>В случае выполнения нормативов, установленных в инвестиционном соглашении, органы местного самоуправления имеют право па продление действия заключенного инвестиционного соглашения на последующие 5 лет.</w:t>
      </w:r>
    </w:p>
    <w:p w14:paraId="46B6F06C" w14:textId="77777777" w:rsidR="00D8390D" w:rsidRPr="002228BD" w:rsidRDefault="00D8390D" w:rsidP="00D839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eastAsiaTheme="minorHAnsi" w:hAnsi="Times New Roman" w:cs="Times New Roman"/>
          <w:sz w:val="24"/>
          <w:szCs w:val="24"/>
          <w:lang w:eastAsia="en-US"/>
        </w:rPr>
        <w:t xml:space="preserve">При невыполнении условий инвестиционного Соглашения, налогоплательщик теряет право льготного налогообложения и уплачивает налоги за весть период действия инвестиционного Соглашения. </w:t>
      </w:r>
    </w:p>
    <w:p w14:paraId="733235C6" w14:textId="0A1128A6" w:rsidR="00D8390D" w:rsidRPr="002228BD" w:rsidRDefault="00D8390D" w:rsidP="00D839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eastAsiaTheme="minorHAnsi" w:hAnsi="Times New Roman" w:cs="Times New Roman"/>
          <w:sz w:val="24"/>
          <w:szCs w:val="24"/>
          <w:lang w:eastAsia="en-US"/>
        </w:rPr>
        <w:t>3. Если иное не установлено настоящей</w:t>
      </w:r>
      <w:r w:rsidR="00C34D10" w:rsidRPr="002228BD">
        <w:rPr>
          <w:rFonts w:ascii="Times New Roman" w:eastAsiaTheme="minorHAnsi" w:hAnsi="Times New Roman" w:cs="Times New Roman"/>
          <w:sz w:val="24"/>
          <w:szCs w:val="24"/>
          <w:lang w:eastAsia="en-US"/>
        </w:rPr>
        <w:t xml:space="preserve"> статьей, предоставляемые льготы</w:t>
      </w:r>
      <w:r w:rsidRPr="002228BD">
        <w:rPr>
          <w:rFonts w:ascii="Times New Roman" w:eastAsiaTheme="minorHAnsi" w:hAnsi="Times New Roman" w:cs="Times New Roman"/>
          <w:sz w:val="24"/>
          <w:szCs w:val="24"/>
          <w:lang w:eastAsia="en-US"/>
        </w:rPr>
        <w:t xml:space="preserve"> по налогам распространяются на вновь созданные предприятия, и не распространяются на их обособленные подразделения, расположенные за пределами населенного пункта, где им предоставлены льготы.</w:t>
      </w:r>
    </w:p>
    <w:p w14:paraId="59C0BD3E" w14:textId="4F537AB9" w:rsidR="00513F35" w:rsidRPr="002228BD" w:rsidRDefault="00D8390D" w:rsidP="00D8390D">
      <w:pPr>
        <w:pStyle w:val="tkTekst"/>
        <w:spacing w:after="0" w:line="240" w:lineRule="auto"/>
        <w:ind w:firstLine="709"/>
        <w:rPr>
          <w:rFonts w:ascii="Times New Roman" w:hAnsi="Times New Roman" w:cs="Times New Roman"/>
          <w:sz w:val="24"/>
          <w:szCs w:val="24"/>
        </w:rPr>
      </w:pPr>
      <w:r w:rsidRPr="002228BD">
        <w:rPr>
          <w:rFonts w:ascii="Times New Roman" w:eastAsiaTheme="minorHAnsi" w:hAnsi="Times New Roman" w:cs="Times New Roman"/>
          <w:sz w:val="24"/>
          <w:szCs w:val="24"/>
          <w:lang w:eastAsia="en-US"/>
        </w:rPr>
        <w:t xml:space="preserve">4. Льготы по налогам в пределах территории административно-территориальной единицы, имеющей особый статус в соответствии с законодательством Кыргызской Республики, предоставляются налогоплательщикам, имеющим налоговую регистрацию в налоговых органах административно-территориальной единицы, имеющей особый статус в соответствии с законодательством Кыргызской Республики, и осуществляющим деятельность, предусмотренную частью 1 настоящей статьи, на территории данной </w:t>
      </w:r>
      <w:r w:rsidRPr="002228BD">
        <w:rPr>
          <w:rFonts w:ascii="Times New Roman" w:eastAsiaTheme="minorHAnsi" w:hAnsi="Times New Roman" w:cs="Times New Roman"/>
          <w:sz w:val="24"/>
          <w:szCs w:val="24"/>
          <w:lang w:eastAsia="en-US"/>
        </w:rPr>
        <w:lastRenderedPageBreak/>
        <w:t>административно-территориальной единицы, без требования заключения инвестиционного соглашения, указанного в части 2 настоящей статьи, за исключением их обособленных подразделений, расположенных за пределами территории административно-территориальной единицы, где им предоставлены льготы</w:t>
      </w:r>
      <w:r w:rsidR="002743B2" w:rsidRPr="002228BD">
        <w:rPr>
          <w:rFonts w:ascii="Times New Roman" w:hAnsi="Times New Roman" w:cs="Times New Roman"/>
          <w:sz w:val="24"/>
          <w:szCs w:val="24"/>
        </w:rPr>
        <w:t>.</w:t>
      </w:r>
    </w:p>
    <w:p w14:paraId="0585D5FE" w14:textId="77777777" w:rsidR="00513F35" w:rsidRPr="002228BD" w:rsidRDefault="00513F35" w:rsidP="0009520D">
      <w:pPr>
        <w:pStyle w:val="tkTekst"/>
        <w:spacing w:after="0" w:line="240" w:lineRule="auto"/>
        <w:ind w:firstLine="709"/>
        <w:rPr>
          <w:rFonts w:ascii="Times New Roman" w:hAnsi="Times New Roman" w:cs="Times New Roman"/>
          <w:sz w:val="24"/>
          <w:szCs w:val="24"/>
        </w:rPr>
      </w:pPr>
    </w:p>
    <w:p w14:paraId="176425D2" w14:textId="3C4091DD" w:rsidR="00513F35" w:rsidRPr="002228BD" w:rsidRDefault="00B7574D" w:rsidP="0009520D">
      <w:pPr>
        <w:pStyle w:val="tkTekst"/>
        <w:spacing w:after="0" w:line="240" w:lineRule="auto"/>
        <w:ind w:firstLine="709"/>
        <w:jc w:val="center"/>
        <w:rPr>
          <w:rFonts w:ascii="Times New Roman" w:hAnsi="Times New Roman" w:cs="Times New Roman"/>
          <w:b/>
          <w:sz w:val="24"/>
          <w:szCs w:val="24"/>
        </w:rPr>
      </w:pPr>
      <w:r w:rsidRPr="002228BD">
        <w:rPr>
          <w:rFonts w:ascii="Times New Roman" w:hAnsi="Times New Roman" w:cs="Times New Roman"/>
          <w:b/>
          <w:sz w:val="24"/>
          <w:szCs w:val="24"/>
        </w:rPr>
        <w:t>Раздел</w:t>
      </w:r>
      <w:r w:rsidR="002743B2" w:rsidRPr="002228BD">
        <w:rPr>
          <w:rFonts w:ascii="Times New Roman" w:hAnsi="Times New Roman" w:cs="Times New Roman"/>
          <w:b/>
          <w:sz w:val="24"/>
          <w:szCs w:val="24"/>
        </w:rPr>
        <w:t xml:space="preserve"> VII. </w:t>
      </w:r>
      <w:r w:rsidRPr="002228BD">
        <w:rPr>
          <w:rFonts w:ascii="Times New Roman" w:hAnsi="Times New Roman" w:cs="Times New Roman"/>
          <w:b/>
          <w:sz w:val="24"/>
          <w:szCs w:val="24"/>
        </w:rPr>
        <w:t>Подоходный налог</w:t>
      </w:r>
    </w:p>
    <w:p w14:paraId="6F73096B" w14:textId="77777777" w:rsidR="00513F35" w:rsidRPr="002228BD" w:rsidRDefault="00513F35" w:rsidP="0009520D">
      <w:pPr>
        <w:pStyle w:val="tkTekst"/>
        <w:spacing w:after="0" w:line="240" w:lineRule="auto"/>
        <w:ind w:firstLine="709"/>
        <w:rPr>
          <w:rFonts w:ascii="Times New Roman" w:hAnsi="Times New Roman" w:cs="Times New Roman"/>
          <w:sz w:val="24"/>
          <w:szCs w:val="24"/>
        </w:rPr>
      </w:pPr>
    </w:p>
    <w:p w14:paraId="588C7C6D" w14:textId="77777777" w:rsidR="00B95B46" w:rsidRPr="002228BD" w:rsidRDefault="002743B2" w:rsidP="0009520D">
      <w:pPr>
        <w:pStyle w:val="tkTekst"/>
        <w:spacing w:after="0" w:line="240" w:lineRule="auto"/>
        <w:ind w:firstLine="709"/>
        <w:jc w:val="center"/>
        <w:rPr>
          <w:rFonts w:ascii="Times New Roman" w:hAnsi="Times New Roman" w:cs="Times New Roman"/>
          <w:b/>
          <w:sz w:val="24"/>
          <w:szCs w:val="24"/>
        </w:rPr>
      </w:pPr>
      <w:r w:rsidRPr="002228BD">
        <w:rPr>
          <w:rFonts w:ascii="Times New Roman" w:hAnsi="Times New Roman" w:cs="Times New Roman"/>
          <w:b/>
          <w:sz w:val="24"/>
          <w:szCs w:val="24"/>
        </w:rPr>
        <w:t>Глава 22. Общие положения</w:t>
      </w:r>
    </w:p>
    <w:p w14:paraId="0DBB9025" w14:textId="77777777" w:rsidR="00B95B46" w:rsidRPr="002228BD" w:rsidRDefault="00B95B46" w:rsidP="0009520D">
      <w:pPr>
        <w:pStyle w:val="tkTekst"/>
        <w:spacing w:after="0" w:line="240" w:lineRule="auto"/>
        <w:ind w:firstLine="709"/>
        <w:rPr>
          <w:rFonts w:ascii="Times New Roman" w:hAnsi="Times New Roman" w:cs="Times New Roman"/>
          <w:sz w:val="24"/>
          <w:szCs w:val="24"/>
        </w:rPr>
      </w:pPr>
    </w:p>
    <w:p w14:paraId="3A469E32" w14:textId="77777777" w:rsidR="00B95B46"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182. Понятия и термины, используемые в настоящем разделе</w:t>
      </w:r>
    </w:p>
    <w:p w14:paraId="2A08AB20" w14:textId="422FA5E0"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Для целей настоящего раздела используются следующие понятия и термины:</w:t>
      </w:r>
    </w:p>
    <w:p w14:paraId="2999A73E" w14:textId="0EBB5484"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Выигрыш</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xml:space="preserve"> - любые виды дохода, в качестве приза или денежных выплат, получаемые налогоплательщиком от участия в играх, лотереях, розыгрышах, конкурсах, соревнованиях, олимпиадах, фестивалях и других подобных мероприятиях.</w:t>
      </w:r>
    </w:p>
    <w:p w14:paraId="06B1CD58" w14:textId="25C6F9D2"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Доход</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xml:space="preserve"> - увеличение активов, получение материальных ценностей, обладающих денежной стоимостью и/или получение материальных выгод, а также уменьшение обязательств налогоплательщика.</w:t>
      </w:r>
    </w:p>
    <w:p w14:paraId="6E1F57F2" w14:textId="70CB2B39"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3)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Иждивенец</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xml:space="preserve"> - близкий родственник налогоплательщика, проживающий за счет его дохода, не имеющий дохода.</w:t>
      </w:r>
    </w:p>
    <w:p w14:paraId="437DDAD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p>
    <w:p w14:paraId="1F4B947B" w14:textId="77777777" w:rsidR="00B95B46"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183. Налогоплательщик подоходного налога</w:t>
      </w:r>
    </w:p>
    <w:p w14:paraId="411C0D67" w14:textId="318BFB24"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Налогоплательщиком подоходного налога является:</w:t>
      </w:r>
    </w:p>
    <w:p w14:paraId="6C3AFF6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физическое лицо, являющееся гражданином Кыргызской Республики, получающее доход;</w:t>
      </w:r>
    </w:p>
    <w:p w14:paraId="2E653490" w14:textId="1428A820"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физическое лицо-резидент, не являющееся гражданином Кыргызской Республики, но имеющее вид на жительство в Кыргызской Республике или статус кайрылмана,</w:t>
      </w:r>
      <w:r w:rsidR="00B7574D" w:rsidRPr="002228BD">
        <w:rPr>
          <w:rFonts w:ascii="Times New Roman" w:hAnsi="Times New Roman" w:cs="Times New Roman"/>
          <w:sz w:val="24"/>
          <w:szCs w:val="24"/>
        </w:rPr>
        <w:t xml:space="preserve"> </w:t>
      </w:r>
      <w:r w:rsidRPr="002228BD">
        <w:rPr>
          <w:rFonts w:ascii="Times New Roman" w:hAnsi="Times New Roman" w:cs="Times New Roman"/>
          <w:sz w:val="24"/>
          <w:szCs w:val="24"/>
        </w:rPr>
        <w:t>получающее доход;</w:t>
      </w:r>
    </w:p>
    <w:p w14:paraId="7B9E54D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физическое лицо-резидент, не являющееся гражданином Кыргызской Республики, и не имеющее вид на жительство или статус кайрылмана, получающее доход из источников в Кыргызской Республики;</w:t>
      </w:r>
    </w:p>
    <w:p w14:paraId="0429EF3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физическое лицо-нерезидент, не являющееся гражданином Кыргызской Республики, получающее доход из источника в Кыргызской Республике.</w:t>
      </w:r>
    </w:p>
    <w:p w14:paraId="57C9BCB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 2. Если иное не предусмотрено настоящим Кодексом, при выплате дохода физическому лицу исчисление, удержание и уплату суммы подоходного налога в бюджет осуществляет налоговый агент.</w:t>
      </w:r>
    </w:p>
    <w:p w14:paraId="0B7CFD80" w14:textId="77777777" w:rsidR="00B95B46"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Налогоплательщиком подоходного налога не является индивидуальный предприниматель, кроме случая, когда данный индивидуальный предприниматель является налоговым агентом.</w:t>
      </w:r>
    </w:p>
    <w:p w14:paraId="42157F1A" w14:textId="77777777" w:rsidR="00B95B46" w:rsidRPr="002228BD" w:rsidRDefault="00B95B46" w:rsidP="0009520D">
      <w:pPr>
        <w:pStyle w:val="tkTekst"/>
        <w:spacing w:after="0" w:line="240" w:lineRule="auto"/>
        <w:ind w:firstLine="709"/>
        <w:rPr>
          <w:rFonts w:ascii="Times New Roman" w:hAnsi="Times New Roman" w:cs="Times New Roman"/>
          <w:sz w:val="24"/>
          <w:szCs w:val="24"/>
        </w:rPr>
      </w:pPr>
    </w:p>
    <w:p w14:paraId="61BB5FD2" w14:textId="77777777" w:rsidR="00B95B46"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184. Объект налогообложения</w:t>
      </w:r>
    </w:p>
    <w:p w14:paraId="05BEB03A" w14:textId="6C57E2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Объектом налогообложения подоходным налогом является осуществление экономической деятельности, за исключением предпринимательской деятельности, в результате которой получен доход:</w:t>
      </w:r>
    </w:p>
    <w:p w14:paraId="7F7B523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из источника в Кыргызской Республике и/или из источника за пределами Кыргызской Республики - для гражданина Кыргызской Республики</w:t>
      </w:r>
    </w:p>
    <w:p w14:paraId="390E348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из источника в Кыргызской Республике и/или из источника за пределами Кыргызской Республики - для физического лица-резидента, не являющегося гражданином </w:t>
      </w:r>
      <w:r w:rsidRPr="002228BD">
        <w:rPr>
          <w:rFonts w:ascii="Times New Roman" w:hAnsi="Times New Roman" w:cs="Times New Roman"/>
          <w:sz w:val="24"/>
          <w:szCs w:val="24"/>
          <w:lang w:val="ru-RU"/>
        </w:rPr>
        <w:lastRenderedPageBreak/>
        <w:t>Кыргызской Республики, но имеющего вид на жительство в Кыргызской Республике или статус кайрылмана;</w:t>
      </w:r>
    </w:p>
    <w:p w14:paraId="7102784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из источника в Кыргызской Республике - для физического лица-резидента, не являющегося гражданином Кыргызской Республики и не имеющего вид на жительство или статус кайрылмана;</w:t>
      </w:r>
    </w:p>
    <w:p w14:paraId="06CC6BE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из источника в Кыргызской Республике - для физического лица-нерезидента Кыргызской Республики, за исключением физического лица-нерезидента Кыргызской Республики, являющегося работником филиала и/или представительства отечественной организации, зарегистрированной за пределами Кыргызской Республики.</w:t>
      </w:r>
    </w:p>
    <w:p w14:paraId="6B54FE9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hAnsi="Times New Roman" w:cs="Times New Roman"/>
          <w:sz w:val="24"/>
          <w:szCs w:val="24"/>
          <w:lang w:val="ru-RU"/>
        </w:rPr>
        <w:t>2.</w:t>
      </w:r>
      <w:r w:rsidRPr="002228BD">
        <w:rPr>
          <w:rFonts w:ascii="Times New Roman" w:eastAsia="Times New Roman" w:hAnsi="Times New Roman" w:cs="Times New Roman"/>
          <w:sz w:val="24"/>
          <w:szCs w:val="24"/>
          <w:lang w:val="ru-RU"/>
        </w:rPr>
        <w:t xml:space="preserve"> Налогообложение подоходным налогом доходов, полученных из источников в Кыргызской Республике, осуществляется независимо от места выплаты дохода, включая выплату дохода вне территории Кыргызской Республики.</w:t>
      </w:r>
    </w:p>
    <w:p w14:paraId="76954064" w14:textId="77777777" w:rsidR="00B95B46"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Не является объектом налогообложения подоходным налогом сумма прибыли физического лица, зарегистрированного или обязанного зарегистрироваться в качестве индивидуального предпринимателя, при условии исполнения им налоговых обязательств, соответствующих выбранному налоговому режиму, если таковые обязательства предусмотрены настоящим Кодексом.</w:t>
      </w:r>
    </w:p>
    <w:p w14:paraId="39875EA0"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1FC5BE31" w14:textId="76C6891F" w:rsidR="00B95B46"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185. Налоговая база</w:t>
      </w:r>
    </w:p>
    <w:p w14:paraId="48440354" w14:textId="186CC4C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Налоговой базой по подоходному налогу является доход, исчисляемый как разница между совокупным годовым доходом, полученным налогоплательщиком за налоговый период, уменьшенным на сумму необлагаемого дохода, и вычетами, предусмотренными настоящим разделом, если иное не предусмотрено настоящим разделом.</w:t>
      </w:r>
    </w:p>
    <w:p w14:paraId="74407F6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Если размер заработной платы, выплачиваемой работодателем за отработанный календарный месяц, не превышает размера минимального расчетного дохода, установленного в соответствии с настоящей статьей, в качестве налоговой базы принимается сумма минимального расчетного дохода. </w:t>
      </w:r>
    </w:p>
    <w:p w14:paraId="6964CD70" w14:textId="0435609D"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Минимальный расчетный доход в месяц на следующий календарный год определяется по районам и городам К</w:t>
      </w:r>
      <w:r w:rsidR="00D8390D" w:rsidRPr="002228BD">
        <w:rPr>
          <w:rFonts w:ascii="Times New Roman" w:hAnsi="Times New Roman" w:cs="Times New Roman"/>
          <w:sz w:val="24"/>
          <w:szCs w:val="24"/>
        </w:rPr>
        <w:t>ыргызской Республики в размере 4</w:t>
      </w:r>
      <w:r w:rsidRPr="002228BD">
        <w:rPr>
          <w:rFonts w:ascii="Times New Roman" w:hAnsi="Times New Roman" w:cs="Times New Roman"/>
          <w:sz w:val="24"/>
          <w:szCs w:val="24"/>
        </w:rPr>
        <w:t>0 процентов среднемесячной заработной платы работников за предыдущий год на основании данных государственного статистического органа в порядке, устанавливаемом Кабинетом Министра Кыргызской Республики.</w:t>
      </w:r>
    </w:p>
    <w:p w14:paraId="5B2A29E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Размер минимального расчетного дохода подлежит официальному опубликованию в срок не позднее 1 ноября текущего года.</w:t>
      </w:r>
    </w:p>
    <w:p w14:paraId="7B96C2E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Если размер минимального расчетного дохода на следующий календарный год не установлен в порядке, предусмотренном настоящим Кодексом, применяется размер минимального расчетного дохода прошлого года.</w:t>
      </w:r>
    </w:p>
    <w:p w14:paraId="61BF3FE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4. Требования части 2 настоящей статьи не применяются для заработной платы работников, выплачиваемой: </w:t>
      </w:r>
    </w:p>
    <w:p w14:paraId="0102643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за счет бюджетных средств;</w:t>
      </w:r>
    </w:p>
    <w:p w14:paraId="53CC7FA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по совместительству;</w:t>
      </w:r>
    </w:p>
    <w:p w14:paraId="67492CE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младшего обслуживающего персонала;</w:t>
      </w:r>
    </w:p>
    <w:p w14:paraId="7D4CE1C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работников товариществ собственников жилья, кондоминиумов, жилищно-строительных, гаражных, сельскохозяйственных и садово-огородных кооперативов;</w:t>
      </w:r>
    </w:p>
    <w:p w14:paraId="097D6D4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инвалидов I, II и III групп;</w:t>
      </w:r>
    </w:p>
    <w:p w14:paraId="2BD6E1D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6) лиц, работающих в период отбывания наказания в местах лишения свободы или нахождения на поселении.</w:t>
      </w:r>
    </w:p>
    <w:p w14:paraId="6DA2B7C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В целях налогообложения младшим обслуживающим персоналом признаются вахтеры, уборщики, дворники, санитары, лаборанты, кочегары, стажеры, ученики, сторожа.</w:t>
      </w:r>
    </w:p>
    <w:p w14:paraId="1671B38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В случае неполного использования рабочего времени для работников минимальный расчетный доход применяется работодателем пропорционально фактически отработанному времени:</w:t>
      </w:r>
    </w:p>
    <w:p w14:paraId="2301E2B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получающих пособие по нетрудоспособности и родам;</w:t>
      </w:r>
    </w:p>
    <w:p w14:paraId="1A64678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работающих неполный рабочий день;</w:t>
      </w:r>
    </w:p>
    <w:p w14:paraId="18E5152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находящихся в отпуске, в том числе без содержания;</w:t>
      </w:r>
    </w:p>
    <w:p w14:paraId="7AB6868B" w14:textId="77777777" w:rsidR="00B95B46"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вновь принятых или уволенных, отработавших неполный месяц.</w:t>
      </w:r>
    </w:p>
    <w:p w14:paraId="1E197D5C" w14:textId="77777777" w:rsidR="00E40AC4" w:rsidRPr="002228BD" w:rsidRDefault="00E40AC4" w:rsidP="0009520D">
      <w:pPr>
        <w:pStyle w:val="tkTekst"/>
        <w:spacing w:after="0" w:line="240" w:lineRule="auto"/>
        <w:ind w:firstLine="709"/>
        <w:rPr>
          <w:rFonts w:ascii="Times New Roman" w:hAnsi="Times New Roman" w:cs="Times New Roman"/>
          <w:sz w:val="24"/>
          <w:szCs w:val="24"/>
        </w:rPr>
      </w:pPr>
    </w:p>
    <w:p w14:paraId="7674EF08" w14:textId="2A1260D4" w:rsidR="00B95B46" w:rsidRPr="002228BD" w:rsidRDefault="002743B2" w:rsidP="0009520D">
      <w:pPr>
        <w:pStyle w:val="tkTekst"/>
        <w:spacing w:after="0" w:line="240" w:lineRule="auto"/>
        <w:ind w:firstLine="709"/>
        <w:rPr>
          <w:rFonts w:ascii="Times New Roman" w:hAnsi="Times New Roman" w:cs="Times New Roman"/>
          <w:b/>
          <w:sz w:val="24"/>
          <w:szCs w:val="24"/>
          <w:lang w:eastAsia="en-US"/>
        </w:rPr>
      </w:pPr>
      <w:r w:rsidRPr="002228BD">
        <w:rPr>
          <w:rFonts w:ascii="Times New Roman" w:hAnsi="Times New Roman" w:cs="Times New Roman"/>
          <w:b/>
          <w:sz w:val="24"/>
          <w:szCs w:val="24"/>
        </w:rPr>
        <w:t>Статья 186. Налоговый период</w:t>
      </w:r>
    </w:p>
    <w:p w14:paraId="5373A7E8" w14:textId="77777777" w:rsidR="00E40AC4"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Налоговым периодом по подоходному налогу является календарный год.</w:t>
      </w:r>
    </w:p>
    <w:p w14:paraId="2D178474"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626B97A8" w14:textId="1945FD6A" w:rsidR="00E40AC4"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23. Совокупный годовой доход и другие доходы</w:t>
      </w:r>
    </w:p>
    <w:p w14:paraId="321F7EC1"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523C733D" w14:textId="7A4131C6" w:rsidR="00E40AC4"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187. Состав совокупного годового дохода</w:t>
      </w:r>
    </w:p>
    <w:p w14:paraId="03EF38DE" w14:textId="159362A8"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К совокупному годовому доходу налогового периода относятся все виды доходов, полученные налогоплательщиком в этом налоговом периоде, как в денежной, так и в натуральной форме, в форме работ, услуг, включая:</w:t>
      </w:r>
    </w:p>
    <w:p w14:paraId="0B6561A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доход работника, в том числе:</w:t>
      </w:r>
    </w:p>
    <w:p w14:paraId="4B604F0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оплату труда, включая вознаграждения, гарантийные, компенсационные и другие выплаты, предусмотренные трудовым законодательством Кыргызской Республики;</w:t>
      </w:r>
    </w:p>
    <w:p w14:paraId="48C4E06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б) полученные работником в качестве трудовой компенсации:</w:t>
      </w:r>
    </w:p>
    <w:p w14:paraId="43E21BA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товары;</w:t>
      </w:r>
    </w:p>
    <w:p w14:paraId="544C752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выполненные в интересах работника работы;</w:t>
      </w:r>
    </w:p>
    <w:p w14:paraId="1437CAB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оказанные работнику услуги;</w:t>
      </w:r>
    </w:p>
    <w:p w14:paraId="3B697F8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оплату работодателем стоимости товаров, работ, услуг, полученных работником от третьих лиц;</w:t>
      </w:r>
    </w:p>
    <w:p w14:paraId="594DB00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г) доход в виде вознаграждений и компенсаций, полученных за участие в управлении организации;</w:t>
      </w:r>
    </w:p>
    <w:p w14:paraId="1467353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д) сумму страховых премий, выплачиваемую работодателем по договору страхования своих работников;</w:t>
      </w:r>
    </w:p>
    <w:p w14:paraId="56725B8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доход, получаемый в форме материальной выгоды;</w:t>
      </w:r>
    </w:p>
    <w:p w14:paraId="7C2EE36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стоимость безвозмездно полученного актива;</w:t>
      </w:r>
    </w:p>
    <w:p w14:paraId="2DD69C3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процентный доход, доход по договору страхования, в том числе по исламским принципам страхования, кроме необлагаемых доходов и ранее обложенных налогом у источника дохода в Кыргызской Республике;</w:t>
      </w:r>
    </w:p>
    <w:p w14:paraId="1D33D40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дивиденды;</w:t>
      </w:r>
    </w:p>
    <w:p w14:paraId="6859050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выручку от реализации движимого и недвижимого имущества, за минусом стоимости его приобретения;</w:t>
      </w:r>
    </w:p>
    <w:p w14:paraId="3A22AF2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выручку от реализации акции, долговой ценной бумаги, доли в организации, доли партнера по договору шарика/убывающая мушарака в соответствии с исламским финансированием в соответствии с исламским финансированием, за минусом стоимости их приобретения;</w:t>
      </w:r>
    </w:p>
    <w:p w14:paraId="5FA5CA7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8) субсидию;</w:t>
      </w:r>
    </w:p>
    <w:p w14:paraId="765662D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доход, полученный в виде компенсации морального вреда;</w:t>
      </w:r>
    </w:p>
    <w:p w14:paraId="6B1AEA3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10) пенсию;</w:t>
      </w:r>
    </w:p>
    <w:p w14:paraId="0297E94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11) стипендию;</w:t>
      </w:r>
    </w:p>
    <w:p w14:paraId="18DCB2D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12) пособие;</w:t>
      </w:r>
    </w:p>
    <w:p w14:paraId="65C5B37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13) доход, полученный в виде выигрышей;</w:t>
      </w:r>
    </w:p>
    <w:p w14:paraId="6C834A3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14) доход от прекращения обязательства налогоплательщика, возникший в результате:</w:t>
      </w:r>
    </w:p>
    <w:p w14:paraId="03C2828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прощения долга кредитором;</w:t>
      </w:r>
    </w:p>
    <w:p w14:paraId="58168CE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б) списания обязательства в связи с истечением срока исковой давности, установленного Гражданским </w:t>
      </w:r>
      <w:r w:rsidRPr="002228BD">
        <w:rPr>
          <w:rFonts w:ascii="Times New Roman" w:eastAsiaTheme="majorEastAsia" w:hAnsi="Times New Roman" w:cs="Times New Roman"/>
          <w:sz w:val="24"/>
          <w:szCs w:val="24"/>
        </w:rPr>
        <w:t xml:space="preserve">кодексом </w:t>
      </w:r>
      <w:r w:rsidRPr="002228BD">
        <w:rPr>
          <w:rFonts w:ascii="Times New Roman" w:hAnsi="Times New Roman" w:cs="Times New Roman"/>
          <w:sz w:val="24"/>
          <w:szCs w:val="24"/>
        </w:rPr>
        <w:t>Кыргызской Республики;</w:t>
      </w:r>
    </w:p>
    <w:p w14:paraId="74291AB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исполнения обязательства налогоплательщика, в том числе налогового обязательства, третьей стороной;</w:t>
      </w:r>
    </w:p>
    <w:p w14:paraId="67F1D3C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15) страховую сумму (возмещения) по договору страхования;</w:t>
      </w:r>
    </w:p>
    <w:p w14:paraId="4356BDF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16) роялти;</w:t>
      </w:r>
    </w:p>
    <w:p w14:paraId="71C3189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17) доход, выплачиваемый от накопительных видов страхования (процентный доход по договору страхования или перестрахования);</w:t>
      </w:r>
    </w:p>
    <w:p w14:paraId="6493C4A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18) сумма превышения выручки от реализации виртуальных активов над стоимостью их приобретения;</w:t>
      </w:r>
    </w:p>
    <w:p w14:paraId="13EC2C7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19) другие виды облагаемых и необлагаемых доходов.</w:t>
      </w:r>
    </w:p>
    <w:p w14:paraId="6673678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Доход, ожидаемый к получению, но не полученный фактически, не является доходом и не включается в состав совокупного годового дохода.</w:t>
      </w:r>
    </w:p>
    <w:p w14:paraId="7456FDF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Нераспределенная прибыль банка, направленная на увеличение уставного капитала, без выплаты дивидендов, не является выплатой дохода и не влечет возникновения налогового обязательства.</w:t>
      </w:r>
    </w:p>
    <w:p w14:paraId="45FD881C" w14:textId="77777777" w:rsidR="00B7574D" w:rsidRPr="002228BD" w:rsidRDefault="00B7574D" w:rsidP="0009520D">
      <w:pPr>
        <w:spacing w:after="0" w:line="240" w:lineRule="auto"/>
        <w:ind w:firstLine="709"/>
        <w:jc w:val="both"/>
        <w:rPr>
          <w:rFonts w:ascii="Times New Roman" w:eastAsia="Times New Roman" w:hAnsi="Times New Roman" w:cs="Times New Roman"/>
          <w:sz w:val="24"/>
          <w:szCs w:val="24"/>
          <w:lang w:val="ru-RU"/>
        </w:rPr>
      </w:pPr>
    </w:p>
    <w:p w14:paraId="48597306" w14:textId="7D4E7578" w:rsidR="002743B2" w:rsidRPr="002228BD" w:rsidRDefault="002743B2" w:rsidP="0009520D">
      <w:pPr>
        <w:spacing w:after="0" w:line="240" w:lineRule="auto"/>
        <w:ind w:firstLine="709"/>
        <w:jc w:val="both"/>
        <w:rPr>
          <w:rFonts w:ascii="Times New Roman" w:eastAsia="Times New Roman" w:hAnsi="Times New Roman" w:cs="Times New Roman"/>
          <w:b/>
          <w:sz w:val="24"/>
          <w:szCs w:val="24"/>
          <w:lang w:val="ru-RU"/>
        </w:rPr>
      </w:pPr>
      <w:r w:rsidRPr="002228BD">
        <w:rPr>
          <w:rFonts w:ascii="Times New Roman" w:eastAsia="Times New Roman" w:hAnsi="Times New Roman" w:cs="Times New Roman"/>
          <w:b/>
          <w:sz w:val="24"/>
          <w:szCs w:val="24"/>
          <w:lang w:val="ru-RU"/>
        </w:rPr>
        <w:t>Статья 188. Доход, получаемый в форме материальной выгоды</w:t>
      </w:r>
    </w:p>
    <w:p w14:paraId="2A9E90E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В состав совокупного годового дохода включается доход от получения следующих видов материальной выгоды:</w:t>
      </w:r>
    </w:p>
    <w:p w14:paraId="202A0B6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предоставление беспроцентного займа или кредита, исламского финансирования, а также займа, кредита, исламского финансирования под процентный доход ниже учетной ставки процента Национального банка на момент образования долга;</w:t>
      </w:r>
    </w:p>
    <w:p w14:paraId="0804DA5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предоставление товара на безвозмездной основе;</w:t>
      </w:r>
    </w:p>
    <w:p w14:paraId="3D3A217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предоставление работодателем скидки при реализации товара работнику.</w:t>
      </w:r>
    </w:p>
    <w:p w14:paraId="7A22997C" w14:textId="0FBDFFE0"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Доходом от материальной выгоды при предоставлении ссуды является сумма ссуды, умноженная на учетную ставку </w:t>
      </w:r>
      <w:r w:rsidRPr="002228BD">
        <w:rPr>
          <w:rFonts w:ascii="Times New Roman" w:hAnsi="Times New Roman" w:cs="Times New Roman"/>
          <w:sz w:val="24"/>
          <w:szCs w:val="24"/>
          <w:lang w:val="ru-RU" w:eastAsia="ru-RU"/>
        </w:rPr>
        <w:t>Национального банка</w:t>
      </w:r>
      <w:r w:rsidRPr="002228BD">
        <w:rPr>
          <w:rFonts w:ascii="Times New Roman" w:hAnsi="Times New Roman" w:cs="Times New Roman"/>
          <w:sz w:val="24"/>
          <w:szCs w:val="24"/>
          <w:lang w:val="ru-RU"/>
        </w:rPr>
        <w:t>, рассчитываемая на ежемесячной основе в течение периода пользования ссудой.</w:t>
      </w:r>
    </w:p>
    <w:p w14:paraId="1C67204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3. Доходом от материальной выгоды при предоставлении займа, кредита, исламского финансирования является положительная разница между произведением суммы займа, кредита, исламского финансирования на учетную ставку </w:t>
      </w:r>
      <w:r w:rsidRPr="002228BD">
        <w:rPr>
          <w:rFonts w:ascii="Times New Roman" w:hAnsi="Times New Roman" w:cs="Times New Roman"/>
          <w:sz w:val="24"/>
          <w:szCs w:val="24"/>
          <w:lang w:val="ru-RU" w:eastAsia="ru-RU"/>
        </w:rPr>
        <w:t>Национального банка</w:t>
      </w:r>
      <w:r w:rsidRPr="002228BD">
        <w:rPr>
          <w:rFonts w:ascii="Times New Roman" w:hAnsi="Times New Roman" w:cs="Times New Roman"/>
          <w:sz w:val="24"/>
          <w:szCs w:val="24"/>
          <w:lang w:val="ru-RU"/>
        </w:rPr>
        <w:t xml:space="preserve"> на дату получения займа, кредита, исламского финансирования, и произведением суммы займа, кредита, исламского финансирования на ставку процента, установленную субъектом, предоставившим заем, кредит, исламское финансирование.</w:t>
      </w:r>
    </w:p>
    <w:p w14:paraId="3B4E5C4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Доходом от материальной выгоды при предоставлении товара на безвозмездной основе является учетная стоимость предоставленного товара.</w:t>
      </w:r>
    </w:p>
    <w:p w14:paraId="4836B56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5. Доходом от материальной выгоды при предоставлении скидки является положительная разница между учетной стоимостью товара и стоимостью фактической реализации.</w:t>
      </w:r>
    </w:p>
    <w:p w14:paraId="40ED7D6F" w14:textId="77777777" w:rsidR="00E40AC4"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Обязанность по исчислению и уплате подоходного налога по доходам, получаемым в форме материальной выгоды, несет налогоплательщик самостоятельно, за исключением материальной выгоды, предоставленной работнику работодателем.</w:t>
      </w:r>
    </w:p>
    <w:p w14:paraId="12C05A48"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4F964947" w14:textId="2A5B7C68"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189. Льготы и освобождения по подоходному налогу</w:t>
      </w:r>
    </w:p>
    <w:p w14:paraId="5385FE6F" w14:textId="77777777" w:rsidR="002743B2" w:rsidRPr="002228BD" w:rsidRDefault="002743B2" w:rsidP="0009520D">
      <w:pPr>
        <w:pStyle w:val="tkTekst"/>
        <w:numPr>
          <w:ilvl w:val="0"/>
          <w:numId w:val="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Освобождаются от уплаты подоходного налога следующие категории налогоплательщиков:</w:t>
      </w:r>
    </w:p>
    <w:p w14:paraId="567ED9C4" w14:textId="77777777" w:rsidR="002743B2" w:rsidRPr="002228BD" w:rsidRDefault="002743B2" w:rsidP="0009520D">
      <w:pPr>
        <w:pStyle w:val="tkTekst"/>
        <w:numPr>
          <w:ilvl w:val="0"/>
          <w:numId w:val="4"/>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участники Великой Отечественной войны;</w:t>
      </w:r>
    </w:p>
    <w:p w14:paraId="5B750E31" w14:textId="77777777" w:rsidR="002743B2" w:rsidRPr="002228BD" w:rsidRDefault="002743B2" w:rsidP="0009520D">
      <w:pPr>
        <w:pStyle w:val="tkTekst"/>
        <w:numPr>
          <w:ilvl w:val="0"/>
          <w:numId w:val="4"/>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военнослужащие, принимавшие участие по межгосударственным соглашениям в войне в Афганистане и других странах;</w:t>
      </w:r>
    </w:p>
    <w:p w14:paraId="34AE4D69" w14:textId="77777777" w:rsidR="002743B2" w:rsidRPr="002228BD" w:rsidRDefault="002743B2" w:rsidP="0009520D">
      <w:pPr>
        <w:pStyle w:val="tkTekst"/>
        <w:numPr>
          <w:ilvl w:val="0"/>
          <w:numId w:val="4"/>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лица, награжденные орденами и медалями СССР за самоотверженный труд и безупречную воинскую службу в тылу в годы Великой Отечественной войны;</w:t>
      </w:r>
    </w:p>
    <w:p w14:paraId="1DDC864B" w14:textId="77777777" w:rsidR="002743B2" w:rsidRPr="002228BD" w:rsidRDefault="002743B2" w:rsidP="005E52C9">
      <w:pPr>
        <w:pStyle w:val="tkTekst"/>
        <w:numPr>
          <w:ilvl w:val="0"/>
          <w:numId w:val="4"/>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участники баткенских событий;</w:t>
      </w:r>
    </w:p>
    <w:p w14:paraId="3018BA39" w14:textId="77777777" w:rsidR="002743B2" w:rsidRPr="002228BD" w:rsidRDefault="002743B2" w:rsidP="005E52C9">
      <w:pPr>
        <w:pStyle w:val="tkTekst"/>
        <w:numPr>
          <w:ilvl w:val="0"/>
          <w:numId w:val="4"/>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 xml:space="preserve"> лица, принимавшие участие при ликвидации аварии на Чернобыльской АЭС;</w:t>
      </w:r>
    </w:p>
    <w:p w14:paraId="3FACE16B" w14:textId="0788C5F0" w:rsidR="002743B2" w:rsidRPr="002228BD" w:rsidRDefault="005E52C9" w:rsidP="005E52C9">
      <w:pPr>
        <w:pStyle w:val="tkTekst"/>
        <w:numPr>
          <w:ilvl w:val="0"/>
          <w:numId w:val="4"/>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вдовы или вдовцы военнослужащих, погибших в Великой Отечественной войне</w:t>
      </w:r>
      <w:r w:rsidR="002743B2" w:rsidRPr="002228BD">
        <w:rPr>
          <w:rFonts w:ascii="Times New Roman" w:hAnsi="Times New Roman" w:cs="Times New Roman"/>
          <w:sz w:val="24"/>
          <w:szCs w:val="24"/>
        </w:rPr>
        <w:t>,</w:t>
      </w:r>
    </w:p>
    <w:p w14:paraId="66508F00" w14:textId="77777777" w:rsidR="002743B2" w:rsidRPr="002228BD" w:rsidRDefault="002743B2" w:rsidP="005E52C9">
      <w:pPr>
        <w:pStyle w:val="tkTekst"/>
        <w:tabs>
          <w:tab w:val="left" w:pos="993"/>
        </w:tabs>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за исключением подоходного налога, полученного от реализации движимого и/или недвижимого имущества, предусмотренного частью 6 настоящей статьи. </w:t>
      </w:r>
    </w:p>
    <w:p w14:paraId="3B8AD7A1" w14:textId="77777777" w:rsidR="002743B2" w:rsidRPr="002228BD" w:rsidRDefault="002743B2" w:rsidP="005E52C9">
      <w:pPr>
        <w:pStyle w:val="tkTekst"/>
        <w:numPr>
          <w:ilvl w:val="0"/>
          <w:numId w:val="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 xml:space="preserve">Не облагаются подоходным налогом следующие доходы социально не защищенных категорий налогоплательщиков: </w:t>
      </w:r>
    </w:p>
    <w:p w14:paraId="587F1327" w14:textId="77777777" w:rsidR="002743B2" w:rsidRPr="002228BD" w:rsidRDefault="002743B2" w:rsidP="0009520D">
      <w:pPr>
        <w:pStyle w:val="tkTekst"/>
        <w:numPr>
          <w:ilvl w:val="0"/>
          <w:numId w:val="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доходы инвалидов, полученных в виде:</w:t>
      </w:r>
    </w:p>
    <w:p w14:paraId="1E0EACF1" w14:textId="77777777" w:rsidR="002743B2" w:rsidRPr="002228BD" w:rsidRDefault="002743B2" w:rsidP="0009520D">
      <w:pPr>
        <w:pStyle w:val="tkTekst"/>
        <w:numPr>
          <w:ilvl w:val="0"/>
          <w:numId w:val="6"/>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оплаты за технические средства для инвалидов;</w:t>
      </w:r>
    </w:p>
    <w:p w14:paraId="340D5100" w14:textId="77777777" w:rsidR="002743B2" w:rsidRPr="002228BD" w:rsidRDefault="002743B2" w:rsidP="0009520D">
      <w:pPr>
        <w:pStyle w:val="tkTekst"/>
        <w:numPr>
          <w:ilvl w:val="0"/>
          <w:numId w:val="6"/>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оплаты профилактики инвалидности и реабилитации;</w:t>
      </w:r>
    </w:p>
    <w:p w14:paraId="7DE9305B" w14:textId="77777777" w:rsidR="002743B2" w:rsidRPr="002228BD" w:rsidRDefault="002743B2" w:rsidP="0009520D">
      <w:pPr>
        <w:pStyle w:val="tkTekst"/>
        <w:numPr>
          <w:ilvl w:val="0"/>
          <w:numId w:val="6"/>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оплаты на содержание собак-проводников для инвалидов;</w:t>
      </w:r>
    </w:p>
    <w:p w14:paraId="75F11E92" w14:textId="77777777" w:rsidR="002743B2" w:rsidRPr="002228BD" w:rsidRDefault="002743B2" w:rsidP="0009520D">
      <w:pPr>
        <w:pStyle w:val="tkTekst"/>
        <w:numPr>
          <w:ilvl w:val="0"/>
          <w:numId w:val="6"/>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сумм или имущества, полученных от профсоюзных органов.</w:t>
      </w:r>
    </w:p>
    <w:p w14:paraId="3E2ECFA2" w14:textId="77777777" w:rsidR="002743B2" w:rsidRPr="002228BD" w:rsidRDefault="002743B2" w:rsidP="0009520D">
      <w:pPr>
        <w:pStyle w:val="tkTekst"/>
        <w:tabs>
          <w:tab w:val="left" w:pos="993"/>
        </w:tabs>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доходы нетрудоспособных граждан, членов малообеспеченных и малоимущих семей, полученные в виде денежных средств и имущества от профсоюзных органов;</w:t>
      </w:r>
    </w:p>
    <w:p w14:paraId="24E058CA" w14:textId="77777777" w:rsidR="002743B2" w:rsidRPr="002228BD" w:rsidRDefault="002743B2" w:rsidP="0009520D">
      <w:pPr>
        <w:pStyle w:val="tkTekst"/>
        <w:tabs>
          <w:tab w:val="left" w:pos="993"/>
        </w:tabs>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3) стоимость активов, включая лекарств, медицинских и социальных услуг, продуктов питания, обедов, предметов первой необходимости, личной гигиены, безвозмездно полученных от государства, некоммерческих организаций лицами, нуждающимися в социальной реабилитации или адаптации: </w:t>
      </w:r>
    </w:p>
    <w:p w14:paraId="4DBAF62E" w14:textId="77777777" w:rsidR="002743B2" w:rsidRPr="002228BD" w:rsidRDefault="002743B2" w:rsidP="0009520D">
      <w:pPr>
        <w:pStyle w:val="tkTekst"/>
        <w:numPr>
          <w:ilvl w:val="0"/>
          <w:numId w:val="1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беженцами;</w:t>
      </w:r>
    </w:p>
    <w:p w14:paraId="1883106A" w14:textId="77777777" w:rsidR="002743B2" w:rsidRPr="002228BD" w:rsidRDefault="002743B2" w:rsidP="0009520D">
      <w:pPr>
        <w:pStyle w:val="tkTekst"/>
        <w:numPr>
          <w:ilvl w:val="0"/>
          <w:numId w:val="1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тяжелобольными;</w:t>
      </w:r>
    </w:p>
    <w:p w14:paraId="771973D8" w14:textId="77777777" w:rsidR="002743B2" w:rsidRPr="002228BD" w:rsidRDefault="002743B2" w:rsidP="0009520D">
      <w:pPr>
        <w:pStyle w:val="tkTekst"/>
        <w:numPr>
          <w:ilvl w:val="0"/>
          <w:numId w:val="1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безработными;</w:t>
      </w:r>
    </w:p>
    <w:p w14:paraId="267E0E4C" w14:textId="77777777" w:rsidR="002743B2" w:rsidRPr="002228BD" w:rsidRDefault="002743B2" w:rsidP="0009520D">
      <w:pPr>
        <w:pStyle w:val="tkTekst"/>
        <w:numPr>
          <w:ilvl w:val="0"/>
          <w:numId w:val="1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детьми-сиротами</w:t>
      </w:r>
    </w:p>
    <w:p w14:paraId="4CF73195" w14:textId="77777777" w:rsidR="002743B2" w:rsidRPr="002228BD" w:rsidRDefault="002743B2" w:rsidP="0009520D">
      <w:pPr>
        <w:pStyle w:val="tkTekst"/>
        <w:numPr>
          <w:ilvl w:val="0"/>
          <w:numId w:val="1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лицами, вернувшимися из мест заключения;</w:t>
      </w:r>
    </w:p>
    <w:p w14:paraId="4235EEE8" w14:textId="77777777" w:rsidR="002743B2" w:rsidRPr="002228BD" w:rsidRDefault="002743B2" w:rsidP="0009520D">
      <w:pPr>
        <w:pStyle w:val="tkTekst"/>
        <w:numPr>
          <w:ilvl w:val="0"/>
          <w:numId w:val="1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иными лицами, с доходами ниже прожиточного уровня.</w:t>
      </w:r>
    </w:p>
    <w:p w14:paraId="2A1B0297" w14:textId="77777777" w:rsidR="002743B2" w:rsidRPr="002228BD" w:rsidRDefault="002743B2" w:rsidP="0009520D">
      <w:pPr>
        <w:pStyle w:val="tkTekst"/>
        <w:numPr>
          <w:ilvl w:val="0"/>
          <w:numId w:val="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Не облагаются подоходным налогом следующий доход, полученный налогоплательщиком в виде:</w:t>
      </w:r>
    </w:p>
    <w:p w14:paraId="693F193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пособия, установленного законодательством Кыргызской Республики;</w:t>
      </w:r>
    </w:p>
    <w:p w14:paraId="34B671C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стипендии и пенсии, установленных законодательством Кыргызской Республики, а также стипендии, выплачиваемые некоммерческими организациями Кыргызской Республики;</w:t>
      </w:r>
    </w:p>
    <w:p w14:paraId="563888C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выплаты по возмещению вреда, предусмотренной законодательством Кыргызской Республики и/или судебным решением;</w:t>
      </w:r>
    </w:p>
    <w:p w14:paraId="51E358A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4) выплаты и безвозмездно переданного имущества, оплаченного из резервного фонда Президента Кыргызской Республики, резервного фонда Торага Жогорку Кенеша Кыргызской Республики, фонда депутата Жогорку Кенеша Кыргызской Республики и резервного фонда Кабинета Министров Кыргызской Республики;</w:t>
      </w:r>
    </w:p>
    <w:p w14:paraId="19CD319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5) суммы, полученной безвозмездно в связи с обстоятельствами непреодолимой силы по решению Кабинета Министров Кыргызской Республики, местных кенешей, некоммерческих организаций; </w:t>
      </w:r>
    </w:p>
    <w:p w14:paraId="6FF48B2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стипендии и единовременного денежного вознаграждения, выплачиваемых чемпионам и призерам, а также занявшим иные места, их тренерам и врачам, по результатам участия в олимпийских, паралимпийских и азиатских игр, в чемпионатах мира, Азии за счет средств бюджета;</w:t>
      </w:r>
    </w:p>
    <w:p w14:paraId="3CE98761" w14:textId="77777777" w:rsidR="002743B2" w:rsidRPr="002228BD" w:rsidRDefault="002743B2" w:rsidP="00EA4AC5">
      <w:pPr>
        <w:pStyle w:val="tkTekst"/>
        <w:numPr>
          <w:ilvl w:val="0"/>
          <w:numId w:val="4"/>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гуманитарной помощи;</w:t>
      </w:r>
    </w:p>
    <w:p w14:paraId="65FB684E" w14:textId="3436C09F" w:rsidR="002743B2" w:rsidRPr="002228BD" w:rsidRDefault="00EA4AC5" w:rsidP="00EA4AC5">
      <w:pPr>
        <w:pStyle w:val="tkTekst"/>
        <w:numPr>
          <w:ilvl w:val="0"/>
          <w:numId w:val="4"/>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выигрышей, стоимость которых не превышает 10 расчетных показателей, а также выигрышей от участия в стимулирующей лотереи/акции, направленной стимулировать граждан требовать контрольно-кассовые чеки при проведении денежных расчетов, проводимой уполномоченными государственными органами</w:t>
      </w:r>
      <w:r w:rsidR="002743B2" w:rsidRPr="002228BD">
        <w:rPr>
          <w:rFonts w:ascii="Times New Roman" w:hAnsi="Times New Roman" w:cs="Times New Roman"/>
          <w:sz w:val="24"/>
          <w:szCs w:val="24"/>
        </w:rPr>
        <w:t>;</w:t>
      </w:r>
    </w:p>
    <w:p w14:paraId="78DD70E4" w14:textId="77777777" w:rsidR="002743B2" w:rsidRPr="002228BD" w:rsidRDefault="002743B2" w:rsidP="00EA4AC5">
      <w:pPr>
        <w:pStyle w:val="tkTekst"/>
        <w:numPr>
          <w:ilvl w:val="0"/>
          <w:numId w:val="4"/>
        </w:numPr>
        <w:tabs>
          <w:tab w:val="left" w:pos="1134"/>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призов от участия в международных конкурсах, фестивалях;</w:t>
      </w:r>
    </w:p>
    <w:p w14:paraId="6240E4FE" w14:textId="77777777" w:rsidR="002743B2" w:rsidRPr="002228BD" w:rsidRDefault="002743B2" w:rsidP="0009520D">
      <w:pPr>
        <w:pStyle w:val="tkTekst"/>
        <w:numPr>
          <w:ilvl w:val="0"/>
          <w:numId w:val="4"/>
        </w:numPr>
        <w:tabs>
          <w:tab w:val="left" w:pos="1134"/>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премий, присужденных международными организациями (фондами);</w:t>
      </w:r>
    </w:p>
    <w:p w14:paraId="6E9DE260" w14:textId="77777777" w:rsidR="002743B2" w:rsidRPr="002228BD" w:rsidRDefault="002743B2" w:rsidP="0009520D">
      <w:pPr>
        <w:pStyle w:val="tkTekst"/>
        <w:numPr>
          <w:ilvl w:val="0"/>
          <w:numId w:val="4"/>
        </w:numPr>
        <w:tabs>
          <w:tab w:val="left" w:pos="1134"/>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возвращаемых страховых премий и выкупных сумм, а также страховых сумм и возмещения при наступлении страхового случая по договору страхования, заключенного физическим лицом, не связанным с осуществлением предпринимательской деятельности, за исключением накопительных видов страхования;</w:t>
      </w:r>
    </w:p>
    <w:p w14:paraId="3A02719D" w14:textId="77777777" w:rsidR="002743B2" w:rsidRPr="002228BD" w:rsidRDefault="002743B2" w:rsidP="0009520D">
      <w:pPr>
        <w:pStyle w:val="tkTekst"/>
        <w:numPr>
          <w:ilvl w:val="0"/>
          <w:numId w:val="4"/>
        </w:numPr>
        <w:tabs>
          <w:tab w:val="left" w:pos="1134"/>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сумм, получаемых за сдачу крови, от других видов донорства, предусмотренных законодательством Кыргызской Республики;</w:t>
      </w:r>
    </w:p>
    <w:p w14:paraId="0ACD6DE1" w14:textId="77777777" w:rsidR="002743B2" w:rsidRPr="002228BD" w:rsidRDefault="002743B2" w:rsidP="0009520D">
      <w:pPr>
        <w:pStyle w:val="tkTekst"/>
        <w:numPr>
          <w:ilvl w:val="0"/>
          <w:numId w:val="4"/>
        </w:numPr>
        <w:tabs>
          <w:tab w:val="left" w:pos="1134"/>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lang w:eastAsia="en-US"/>
        </w:rPr>
        <w:t xml:space="preserve"> путевки в санаторно-курортные учреждения, дома отдыха, пансионаты, санатории - профилактории, детские оздоровительные центры, полученные от профсоюзных органов или за счет средств на оздоровление наемных работников в соответствии с законодательством Кыргызской Республики о государственном социальном страховании.</w:t>
      </w:r>
    </w:p>
    <w:p w14:paraId="05FCFC0D" w14:textId="77777777" w:rsidR="002743B2" w:rsidRPr="002228BD" w:rsidRDefault="002743B2" w:rsidP="0009520D">
      <w:pPr>
        <w:pStyle w:val="tkTekst"/>
        <w:numPr>
          <w:ilvl w:val="0"/>
          <w:numId w:val="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Не облагаются подоходным налогом следующие доходы налогоплательщика, полученные в рамках трудовой деятельности:</w:t>
      </w:r>
    </w:p>
    <w:p w14:paraId="555E31BF" w14:textId="77777777" w:rsidR="002743B2" w:rsidRPr="002228BD" w:rsidRDefault="002743B2" w:rsidP="0009520D">
      <w:pPr>
        <w:pStyle w:val="tkTekst"/>
        <w:numPr>
          <w:ilvl w:val="0"/>
          <w:numId w:val="3"/>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пенсии, пособия, взносы по государственному социальному страхованию, выплаты возмещения вреда, надбавки и районные коэффициенты, установленные за работу в условиях высокогорья и отдаленных труднодоступных зонах, если осуществление данных выплат вменяется работодателю в обязанность в соответствии с законодательством Кыргызской Республики;</w:t>
      </w:r>
    </w:p>
    <w:p w14:paraId="19A760FA" w14:textId="77777777" w:rsidR="002743B2" w:rsidRPr="002228BD" w:rsidRDefault="002743B2" w:rsidP="0009520D">
      <w:pPr>
        <w:pStyle w:val="tkTekst"/>
        <w:numPr>
          <w:ilvl w:val="0"/>
          <w:numId w:val="3"/>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суммы компенсации работнику, члену исполнительного органа, члена совета директоров или наблюдательного совета командировочных расходов, а также расходов, понесенных членами органа управления организации при выполнении своих обязанностей:</w:t>
      </w:r>
    </w:p>
    <w:p w14:paraId="4540229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по проезду до места назначения и обратно - согласно представленным документам;</w:t>
      </w:r>
    </w:p>
    <w:p w14:paraId="487B2D6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по найму жилого помещения - согласно представленным документам;</w:t>
      </w:r>
    </w:p>
    <w:p w14:paraId="3888C31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суточные - в пределах норм, установленных Кабинетом Министров Кыргызской Республики.</w:t>
      </w:r>
    </w:p>
    <w:p w14:paraId="71B250C7" w14:textId="67A87275"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В случае отсутствия документов, указанных в подпунктах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а</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и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б</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настоящего пункта, суммы возмещения по командировочным расходам подлежат освобождению от </w:t>
      </w:r>
      <w:r w:rsidRPr="002228BD">
        <w:rPr>
          <w:rFonts w:ascii="Times New Roman" w:eastAsia="Times New Roman" w:hAnsi="Times New Roman" w:cs="Times New Roman"/>
          <w:sz w:val="24"/>
          <w:szCs w:val="24"/>
          <w:lang w:val="ru-RU"/>
        </w:rPr>
        <w:lastRenderedPageBreak/>
        <w:t>налогообложения в пределах норм, установленных Кабинетом Министров Кыргызской Республики;</w:t>
      </w:r>
    </w:p>
    <w:p w14:paraId="60D1DE4C" w14:textId="77777777" w:rsidR="002743B2" w:rsidRPr="002228BD" w:rsidRDefault="002743B2" w:rsidP="0009520D">
      <w:pPr>
        <w:pStyle w:val="tkTekst"/>
        <w:numPr>
          <w:ilvl w:val="0"/>
          <w:numId w:val="3"/>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стоимость обязательного медицинского обследования и лечебно-профилактического обслуживания работников, включая стоимость, оплаченных работодателем лабораторных анализов и вакцинации работников, по заболеваниям, пандемический характер которых установлен в соответствии с законодательством Кыргызской Республики о чрезвычайных ситуациях;</w:t>
      </w:r>
    </w:p>
    <w:p w14:paraId="6E49FB20" w14:textId="77777777" w:rsidR="002743B2" w:rsidRPr="002228BD" w:rsidRDefault="002743B2" w:rsidP="0009520D">
      <w:pPr>
        <w:pStyle w:val="tkTekst"/>
        <w:numPr>
          <w:ilvl w:val="0"/>
          <w:numId w:val="3"/>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страховых премий по договорам обязательного страхования своих работников, а также выплаты по таким договорам;</w:t>
      </w:r>
    </w:p>
    <w:p w14:paraId="2733DB96" w14:textId="77777777" w:rsidR="002743B2" w:rsidRPr="002228BD" w:rsidRDefault="002743B2" w:rsidP="0009520D">
      <w:pPr>
        <w:pStyle w:val="tkTekst"/>
        <w:numPr>
          <w:ilvl w:val="0"/>
          <w:numId w:val="3"/>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стоимость обучения работника, предусмотренная статьей 218 настоящего Кодекса.</w:t>
      </w:r>
    </w:p>
    <w:p w14:paraId="0B7BBEC5" w14:textId="77777777" w:rsidR="002743B2" w:rsidRPr="002228BD" w:rsidRDefault="002743B2" w:rsidP="0009520D">
      <w:pPr>
        <w:pStyle w:val="tkTekst"/>
        <w:numPr>
          <w:ilvl w:val="0"/>
          <w:numId w:val="3"/>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стоимость новогоднего подарка для детей (иждивенцев) работника до 14 лет, в размере не более 10 расчетных показателей на каждого ребенка;</w:t>
      </w:r>
    </w:p>
    <w:p w14:paraId="255244AA" w14:textId="77777777" w:rsidR="002743B2" w:rsidRPr="002228BD" w:rsidRDefault="002743B2" w:rsidP="0009520D">
      <w:pPr>
        <w:pStyle w:val="tkTekst"/>
        <w:numPr>
          <w:ilvl w:val="0"/>
          <w:numId w:val="3"/>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стоимость специальной одежды, специальной обуви, средств индивидуальной защиты, мыла, обеззараживающих средств; стоимость молока и лечебно-профилактического питания работников, занятых на работах с вредными или опасными условиями труда в соответствии с перечнем таких работ и по нормам, установленным законодательством Кыргызской Республики;</w:t>
      </w:r>
    </w:p>
    <w:p w14:paraId="6020F0F8" w14:textId="77777777" w:rsidR="002743B2" w:rsidRPr="002228BD" w:rsidRDefault="002743B2" w:rsidP="0009520D">
      <w:pPr>
        <w:pStyle w:val="tkTekst"/>
        <w:numPr>
          <w:ilvl w:val="0"/>
          <w:numId w:val="3"/>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суммы, полученные безвозмездно близкими родственниками умершего работника или работником в связи со смертью близкого родственника;</w:t>
      </w:r>
    </w:p>
    <w:p w14:paraId="6AC9314F" w14:textId="77777777" w:rsidR="002743B2" w:rsidRPr="002228BD" w:rsidRDefault="002743B2" w:rsidP="0009520D">
      <w:pPr>
        <w:pStyle w:val="tkTekst"/>
        <w:numPr>
          <w:ilvl w:val="0"/>
          <w:numId w:val="3"/>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оплата труда граждан, занятых на оплачиваемых общественных работах, организованных органами службы занятости;</w:t>
      </w:r>
    </w:p>
    <w:p w14:paraId="43758E06" w14:textId="77777777" w:rsidR="002743B2" w:rsidRPr="002228BD" w:rsidRDefault="002743B2" w:rsidP="0009520D">
      <w:pPr>
        <w:pStyle w:val="tkTekst"/>
        <w:numPr>
          <w:ilvl w:val="0"/>
          <w:numId w:val="3"/>
        </w:numPr>
        <w:tabs>
          <w:tab w:val="left" w:pos="1134"/>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заработная плата, премии, компенсации и иные выплаты компенсирующего и стимулирующего характера работникам религиозных организаций;</w:t>
      </w:r>
    </w:p>
    <w:p w14:paraId="0FD64C6E" w14:textId="77777777" w:rsidR="002743B2" w:rsidRPr="002228BD" w:rsidRDefault="002743B2" w:rsidP="0009520D">
      <w:pPr>
        <w:pStyle w:val="tkTekst"/>
        <w:numPr>
          <w:ilvl w:val="0"/>
          <w:numId w:val="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Не облагаются подоходным налогом следующие доходы по операциям, связанными с родственными отношениями:</w:t>
      </w:r>
    </w:p>
    <w:p w14:paraId="2B3EE00B" w14:textId="77777777" w:rsidR="002743B2" w:rsidRPr="002228BD" w:rsidRDefault="002743B2" w:rsidP="0009520D">
      <w:pPr>
        <w:pStyle w:val="tkTekst"/>
        <w:numPr>
          <w:ilvl w:val="0"/>
          <w:numId w:val="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алименты, получаемые в соответствии с законодательством Кыргызской Республики;</w:t>
      </w:r>
    </w:p>
    <w:p w14:paraId="2625D5CC" w14:textId="77777777" w:rsidR="002743B2" w:rsidRPr="002228BD" w:rsidRDefault="002743B2" w:rsidP="0009520D">
      <w:pPr>
        <w:pStyle w:val="tkTekst"/>
        <w:numPr>
          <w:ilvl w:val="0"/>
          <w:numId w:val="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 xml:space="preserve"> любой доход от передачи собственности между супругами или между бывшими супругами, произошедшей вследствие развода;</w:t>
      </w:r>
    </w:p>
    <w:p w14:paraId="1487B7BF" w14:textId="77777777" w:rsidR="002743B2" w:rsidRPr="002228BD" w:rsidRDefault="002743B2" w:rsidP="0009520D">
      <w:pPr>
        <w:pStyle w:val="tkTekst"/>
        <w:numPr>
          <w:ilvl w:val="0"/>
          <w:numId w:val="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стоимость имущества, работ, услуг, полученных физическим лицом от близких родственников в порядке наследования или дарения, за исключением имущества, работ, услуг, полученных при осуществлении предпринимательской деятельности;</w:t>
      </w:r>
    </w:p>
    <w:p w14:paraId="35A0DC8D" w14:textId="77777777" w:rsidR="002743B2" w:rsidRPr="002228BD" w:rsidRDefault="002743B2" w:rsidP="0009520D">
      <w:pPr>
        <w:pStyle w:val="tkTekst"/>
        <w:numPr>
          <w:ilvl w:val="0"/>
          <w:numId w:val="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Не облагается подоходным налогом доход, полученный от реализации движимого и/или недвижимого имущества, в том числе ценных бумаг, приобретенного, а также сельхозпродукции, кроме случаев, когда доход получен от реализации:</w:t>
      </w:r>
    </w:p>
    <w:p w14:paraId="7739CF9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автомототранспортного средства, принадлежащего на праве собственности менее одного года со дня приобретения;</w:t>
      </w:r>
    </w:p>
    <w:p w14:paraId="433CB796" w14:textId="77777777" w:rsidR="0044336F"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недвижимого имущества, отнесенного к жилищному фонду в соответствии с данными органа единой системы государственной регистрации прав на недвижимое имущество и принадлежащего налогоплательщику на праве собственности менее 2 лет, следующих подряд, со дня приобретения данного недвижимого имущества.</w:t>
      </w:r>
    </w:p>
    <w:p w14:paraId="12BA50BD" w14:textId="34C6A1DF"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Не облагаются подоходным налогом следующие доходы налогоплательщика от другой деятельности:</w:t>
      </w:r>
    </w:p>
    <w:p w14:paraId="10B80F65" w14:textId="77777777" w:rsidR="002743B2" w:rsidRPr="002228BD" w:rsidRDefault="002743B2" w:rsidP="005E52C9">
      <w:pPr>
        <w:pStyle w:val="tkTekst"/>
        <w:numPr>
          <w:ilvl w:val="0"/>
          <w:numId w:val="5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проценты по вкладу физического лица–резидента в банк Кыргызской Республики;</w:t>
      </w:r>
    </w:p>
    <w:p w14:paraId="00335A08" w14:textId="5ADB98BD" w:rsidR="002743B2" w:rsidRPr="002228BD" w:rsidRDefault="002743B2" w:rsidP="005E52C9">
      <w:pPr>
        <w:pStyle w:val="tkTekst"/>
        <w:numPr>
          <w:ilvl w:val="0"/>
          <w:numId w:val="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lastRenderedPageBreak/>
        <w:t>процентный доход и доход от прироста ценных бумаг, полученный владельцем ценных бумаг, находящихся на день получения дохода в листинге фондовых бирж по наивысшей и следующей за наивысшей категориям листинга;</w:t>
      </w:r>
    </w:p>
    <w:p w14:paraId="4D118B32" w14:textId="357F7D14" w:rsidR="002743B2" w:rsidRPr="002228BD" w:rsidRDefault="002743B2" w:rsidP="005E52C9">
      <w:pPr>
        <w:pStyle w:val="tkTekst"/>
        <w:numPr>
          <w:ilvl w:val="0"/>
          <w:numId w:val="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доход по договору мудараба в соответствии с исламским финансированием;</w:t>
      </w:r>
    </w:p>
    <w:p w14:paraId="3515D00A" w14:textId="76EE29C0" w:rsidR="002743B2" w:rsidRPr="002228BD" w:rsidRDefault="002743B2" w:rsidP="005E52C9">
      <w:pPr>
        <w:pStyle w:val="tkTekst"/>
        <w:numPr>
          <w:ilvl w:val="0"/>
          <w:numId w:val="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дивиденд, полученный физическим лицом-резидентом, за исключением дивиденда, полученного от участия в иностранной организации;</w:t>
      </w:r>
    </w:p>
    <w:p w14:paraId="20DACD73" w14:textId="7774F4AE" w:rsidR="002743B2" w:rsidRPr="002228BD" w:rsidRDefault="002743B2" w:rsidP="005E52C9">
      <w:pPr>
        <w:pStyle w:val="tkTekst"/>
        <w:numPr>
          <w:ilvl w:val="0"/>
          <w:numId w:val="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сумма возврата в размере внесенной доли или пая участника или от долевых ценных бумаг;</w:t>
      </w:r>
    </w:p>
    <w:p w14:paraId="05088900" w14:textId="726622B5" w:rsidR="002743B2" w:rsidRPr="002228BD" w:rsidRDefault="002743B2" w:rsidP="005E52C9">
      <w:pPr>
        <w:pStyle w:val="tkTekst"/>
        <w:numPr>
          <w:ilvl w:val="0"/>
          <w:numId w:val="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стоимость дополнительно полученных участником организации акций (долей), распределенных между участниками организации по решению общего собрания, либо разницы между номинальной стоимостью новых акций, полученных взамен первоначальных, и номинальной стоимостью первоначальных акций акционера при распределении между участниками организации акций (долей) в связи с увеличением уставного капитала этой организации, в том числе и за счет имущества организации.</w:t>
      </w:r>
    </w:p>
    <w:p w14:paraId="337C7EC5" w14:textId="534E5B9C" w:rsidR="002743B2" w:rsidRPr="002228BD" w:rsidRDefault="002743B2" w:rsidP="005E52C9">
      <w:pPr>
        <w:pStyle w:val="tkTekst"/>
        <w:numPr>
          <w:ilvl w:val="0"/>
          <w:numId w:val="9"/>
        </w:numPr>
        <w:tabs>
          <w:tab w:val="left" w:pos="993"/>
        </w:tabs>
        <w:spacing w:after="0" w:line="240" w:lineRule="auto"/>
        <w:ind w:left="0" w:firstLine="709"/>
        <w:rPr>
          <w:rFonts w:ascii="Times New Roman" w:hAnsi="Times New Roman" w:cs="Times New Roman"/>
          <w:strike/>
          <w:sz w:val="24"/>
          <w:szCs w:val="24"/>
        </w:rPr>
      </w:pPr>
      <w:r w:rsidRPr="002228BD">
        <w:rPr>
          <w:rFonts w:ascii="Times New Roman" w:hAnsi="Times New Roman" w:cs="Times New Roman"/>
          <w:sz w:val="24"/>
          <w:szCs w:val="24"/>
        </w:rPr>
        <w:t>суммы, полученные физическим лицом от предпринимательской деятельности и оставшиеся в его распоряжении после уплаты налога на прибыль.</w:t>
      </w:r>
    </w:p>
    <w:p w14:paraId="45A0E346" w14:textId="77777777" w:rsidR="00B7574D" w:rsidRPr="002228BD" w:rsidRDefault="00B7574D" w:rsidP="0009520D">
      <w:pPr>
        <w:spacing w:after="0" w:line="240" w:lineRule="auto"/>
        <w:ind w:firstLine="709"/>
        <w:jc w:val="both"/>
        <w:rPr>
          <w:rFonts w:ascii="Times New Roman" w:eastAsia="Times New Roman" w:hAnsi="Times New Roman" w:cs="Times New Roman"/>
          <w:b/>
          <w:sz w:val="24"/>
          <w:szCs w:val="24"/>
          <w:lang w:val="ru-RU"/>
        </w:rPr>
      </w:pPr>
    </w:p>
    <w:p w14:paraId="4A182721" w14:textId="2FF0D825" w:rsidR="002743B2" w:rsidRPr="002228BD" w:rsidRDefault="002743B2" w:rsidP="0009520D">
      <w:pPr>
        <w:spacing w:after="0" w:line="240" w:lineRule="auto"/>
        <w:ind w:firstLine="709"/>
        <w:jc w:val="both"/>
        <w:rPr>
          <w:rFonts w:ascii="Times New Roman" w:eastAsia="Times New Roman" w:hAnsi="Times New Roman" w:cs="Times New Roman"/>
          <w:b/>
          <w:sz w:val="24"/>
          <w:szCs w:val="24"/>
          <w:lang w:val="ru-RU"/>
        </w:rPr>
      </w:pPr>
      <w:r w:rsidRPr="002228BD">
        <w:rPr>
          <w:rFonts w:ascii="Times New Roman" w:eastAsia="Times New Roman" w:hAnsi="Times New Roman" w:cs="Times New Roman"/>
          <w:b/>
          <w:sz w:val="24"/>
          <w:szCs w:val="24"/>
          <w:lang w:val="ru-RU"/>
        </w:rPr>
        <w:t>Статья 190. Дата возникновения дохода</w:t>
      </w:r>
    </w:p>
    <w:p w14:paraId="1BA1F57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целях настоящей главы датой возникновения дохода является:</w:t>
      </w:r>
    </w:p>
    <w:p w14:paraId="2F53370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при получении дохода в денежной форме - дата выплаты суммы дохода, в том числе по перечислению дохода на счета налогоплательщика в банках либо по его поручению на счета третьих лиц;</w:t>
      </w:r>
    </w:p>
    <w:p w14:paraId="26726B4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при получении дохода в форме товаров - дата перехода права собственности на товары;</w:t>
      </w:r>
    </w:p>
    <w:p w14:paraId="0E8B0A1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при получении дохода в форме работ, услуг - дата, когда вся или часть работ завершена или услуг оказана;</w:t>
      </w:r>
    </w:p>
    <w:p w14:paraId="070EF92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при получении дохода в виде материальной выгоды:</w:t>
      </w:r>
    </w:p>
    <w:p w14:paraId="647872F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по полученному займу или кредиту - дата уплаты налогоплательщиком суммы платежей и/или процентов в соответствии с договором займа или кредита;</w:t>
      </w:r>
    </w:p>
    <w:p w14:paraId="7BDEE02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по полученной ссуде – последнее число каждого месяца пользования ссудой;</w:t>
      </w:r>
    </w:p>
    <w:p w14:paraId="304AB02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по полученному и/или приобретенному товару – дата получения и/или приобретения товара;</w:t>
      </w:r>
    </w:p>
    <w:p w14:paraId="3C55B78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при прекращении обязательства налогоплательщика - дата прекращения обязательства.</w:t>
      </w:r>
    </w:p>
    <w:p w14:paraId="50F43BFF" w14:textId="77777777" w:rsidR="00B7574D" w:rsidRPr="002228BD" w:rsidRDefault="00B7574D" w:rsidP="0009520D">
      <w:pPr>
        <w:spacing w:after="0" w:line="240" w:lineRule="auto"/>
        <w:ind w:firstLine="709"/>
        <w:jc w:val="center"/>
        <w:rPr>
          <w:rFonts w:ascii="Times New Roman" w:eastAsia="Times New Roman" w:hAnsi="Times New Roman" w:cs="Times New Roman"/>
          <w:b/>
          <w:sz w:val="24"/>
          <w:szCs w:val="24"/>
          <w:lang w:val="ru-RU"/>
        </w:rPr>
      </w:pPr>
    </w:p>
    <w:p w14:paraId="3F6F1960" w14:textId="2962DE3B" w:rsidR="002743B2" w:rsidRPr="002228BD" w:rsidRDefault="002743B2" w:rsidP="0009520D">
      <w:pPr>
        <w:spacing w:after="0" w:line="240" w:lineRule="auto"/>
        <w:ind w:firstLine="709"/>
        <w:jc w:val="center"/>
        <w:rPr>
          <w:rFonts w:ascii="Times New Roman" w:eastAsia="Times New Roman" w:hAnsi="Times New Roman" w:cs="Times New Roman"/>
          <w:b/>
          <w:sz w:val="24"/>
          <w:szCs w:val="24"/>
          <w:lang w:val="ru-RU"/>
        </w:rPr>
      </w:pPr>
      <w:r w:rsidRPr="002228BD">
        <w:rPr>
          <w:rFonts w:ascii="Times New Roman" w:eastAsia="Times New Roman" w:hAnsi="Times New Roman" w:cs="Times New Roman"/>
          <w:b/>
          <w:sz w:val="24"/>
          <w:szCs w:val="24"/>
          <w:lang w:val="ru-RU"/>
        </w:rPr>
        <w:t>Глава 24. Вычеты из совокупного дохода для определения налоговой базы</w:t>
      </w:r>
    </w:p>
    <w:p w14:paraId="3B3989A9" w14:textId="77777777" w:rsidR="00B7574D" w:rsidRPr="002228BD" w:rsidRDefault="00B7574D" w:rsidP="0009520D">
      <w:pPr>
        <w:spacing w:after="0" w:line="240" w:lineRule="auto"/>
        <w:ind w:firstLine="709"/>
        <w:jc w:val="both"/>
        <w:rPr>
          <w:rFonts w:ascii="Times New Roman" w:eastAsia="Times New Roman" w:hAnsi="Times New Roman" w:cs="Times New Roman"/>
          <w:sz w:val="24"/>
          <w:szCs w:val="24"/>
          <w:lang w:val="ru-RU"/>
        </w:rPr>
      </w:pPr>
    </w:p>
    <w:p w14:paraId="242D5576" w14:textId="483BDA7B" w:rsidR="002743B2" w:rsidRPr="002228BD" w:rsidRDefault="002743B2" w:rsidP="0009520D">
      <w:pPr>
        <w:spacing w:after="0" w:line="240" w:lineRule="auto"/>
        <w:ind w:firstLine="709"/>
        <w:jc w:val="both"/>
        <w:rPr>
          <w:rFonts w:ascii="Times New Roman" w:eastAsia="Times New Roman" w:hAnsi="Times New Roman" w:cs="Times New Roman"/>
          <w:b/>
          <w:sz w:val="24"/>
          <w:szCs w:val="24"/>
          <w:lang w:val="ru-RU"/>
        </w:rPr>
      </w:pPr>
      <w:r w:rsidRPr="002228BD">
        <w:rPr>
          <w:rFonts w:ascii="Times New Roman" w:eastAsia="Times New Roman" w:hAnsi="Times New Roman" w:cs="Times New Roman"/>
          <w:b/>
          <w:sz w:val="24"/>
          <w:szCs w:val="24"/>
          <w:lang w:val="ru-RU"/>
        </w:rPr>
        <w:t>Статья 191. Общие положения</w:t>
      </w:r>
    </w:p>
    <w:p w14:paraId="7A3464A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Если иное не предусмотрено настоящим разделом налогоплательщик имеет право на следующие вычеты:</w:t>
      </w:r>
    </w:p>
    <w:p w14:paraId="47077F1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стандартные вычеты;</w:t>
      </w:r>
    </w:p>
    <w:p w14:paraId="05A3766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социальный вычет;</w:t>
      </w:r>
    </w:p>
    <w:p w14:paraId="6B01966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 имущественный вычет. </w:t>
      </w:r>
    </w:p>
    <w:p w14:paraId="36F47AA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Стандартный вычет применяется для всех категорий налогоплательщиков.</w:t>
      </w:r>
    </w:p>
    <w:p w14:paraId="5C118B1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Социальный и имущественный вычет применяется для:</w:t>
      </w:r>
    </w:p>
    <w:p w14:paraId="2812D7D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w:t>
      </w:r>
      <w:r w:rsidRPr="002228BD">
        <w:rPr>
          <w:rFonts w:ascii="Times New Roman" w:hAnsi="Times New Roman" w:cs="Times New Roman"/>
          <w:sz w:val="24"/>
          <w:szCs w:val="24"/>
          <w:lang w:val="ru-RU"/>
        </w:rPr>
        <w:t>гражданина Кыргызской Республики;</w:t>
      </w:r>
    </w:p>
    <w:p w14:paraId="75EE1F3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2) физического лица-резидента, не являющегося гражданином Кыргызской Республики, но имеющего вид на жительство в Кыргызской Республике или статус кайрылмана.</w:t>
      </w:r>
    </w:p>
    <w:p w14:paraId="4B2FE32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Налогоплательщик имеет право на вычеты в том налоговом периоде, к которому такие вычеты относятся.</w:t>
      </w:r>
    </w:p>
    <w:p w14:paraId="072A6AA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3E477086" w14:textId="77777777" w:rsidR="00DC1B07"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192. Стандартные вычеты</w:t>
      </w:r>
    </w:p>
    <w:p w14:paraId="11A591AB" w14:textId="01D0B1F3"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Стандартные вычеты состоят:</w:t>
      </w:r>
    </w:p>
    <w:p w14:paraId="17D20A44" w14:textId="0C42A40E"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из персонального вычета - </w:t>
      </w:r>
      <w:r w:rsidR="00EA4AC5" w:rsidRPr="002228BD">
        <w:rPr>
          <w:rFonts w:ascii="Times New Roman" w:eastAsia="Times New Roman" w:hAnsi="Times New Roman" w:cs="Times New Roman"/>
          <w:sz w:val="24"/>
          <w:szCs w:val="24"/>
          <w:lang w:val="ru-RU"/>
        </w:rPr>
        <w:t xml:space="preserve">в размере 6,5 расчетных показателей </w:t>
      </w:r>
      <w:r w:rsidRPr="002228BD">
        <w:rPr>
          <w:rFonts w:ascii="Times New Roman" w:eastAsia="Times New Roman" w:hAnsi="Times New Roman" w:cs="Times New Roman"/>
          <w:sz w:val="24"/>
          <w:szCs w:val="24"/>
          <w:lang w:val="ru-RU"/>
        </w:rPr>
        <w:t>за каждый месяц налогового периода;</w:t>
      </w:r>
    </w:p>
    <w:p w14:paraId="6FE09A1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из вычета на иждивенцев налогоплательщика - в размере одного расчетного показателя на каждого иждивенца за каждый месяц налогового периода;</w:t>
      </w:r>
    </w:p>
    <w:p w14:paraId="1683920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из вычета отчислений по государственному социальному страхованию, за исключением отчислений по государственному социальному страхованию по доходам, не облагаемым подоходным налогом, в соответствии с настоящим Кодексом;</w:t>
      </w:r>
    </w:p>
    <w:p w14:paraId="5086AF0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из вычета отчислений в негосударственный пенсионный фонд - не более 8 процентов от налоговой базы налогоплательщика.</w:t>
      </w:r>
    </w:p>
    <w:p w14:paraId="793730A1"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66E250C1" w14:textId="44AE992D" w:rsidR="00DC1B07"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193. Социальный вычет</w:t>
      </w:r>
    </w:p>
    <w:p w14:paraId="0D01376F" w14:textId="0F98758D"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Налогоплательщик имеет право на получение социального вычета на образование налогоплательщика и его иждивенцев, возраст которых не превышает 24 лет.</w:t>
      </w:r>
    </w:p>
    <w:p w14:paraId="02B859B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Размер вычета на дошкольное, школьное образование, начальное, среднее и высшее профессиональное образование устанавливается равным сумме оплаты, произведенной налогоплательщиком в адрес организации образования Кыргызской Республики, имеющей лицензию уполномоченного государственного органа, или в адрес попечительских советов, и подтвержденной документами, но не более 10 процентов от размера налоговой базы налогоплательщика без учета вычетов на образование, а для налогоплательщиков, содержащих троих и более иждивенцев, - не более 25 процентов от размера налоговой базы налогоплательщика без учета вычетов на образование.</w:t>
      </w:r>
    </w:p>
    <w:p w14:paraId="7556AAC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Право на социальный вычет, установленный частью 1 настоящей статьи, предоставляется при подаче единой налоговой декларации на основании письменного заявления налогоплательщика и документов, подтверждающих произведенные расходы. При этом право на вычет предоставляется только одному налогоплательщику.</w:t>
      </w:r>
    </w:p>
    <w:p w14:paraId="18E18FD3" w14:textId="33EDE51A"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Если сумма социального вычета превышает сумму ограничения, предусмотренного в части 2 настоящей статьи, данное превышение не подлежит вычету в следующих налоговых периодах.</w:t>
      </w:r>
    </w:p>
    <w:p w14:paraId="35FA7E88"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18E84EA5" w14:textId="55519629" w:rsidR="00A645F9"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194. Имущественный вычет</w:t>
      </w:r>
    </w:p>
    <w:p w14:paraId="51AA3623" w14:textId="4FC4CF2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В </w:t>
      </w:r>
      <w:r w:rsidR="005E52C9" w:rsidRPr="002228BD">
        <w:rPr>
          <w:rFonts w:ascii="Times New Roman" w:eastAsia="Times New Roman" w:hAnsi="Times New Roman" w:cs="Times New Roman"/>
          <w:sz w:val="24"/>
          <w:szCs w:val="24"/>
          <w:lang w:val="ru-RU"/>
        </w:rPr>
        <w:t>случае,</w:t>
      </w:r>
      <w:r w:rsidRPr="002228BD">
        <w:rPr>
          <w:rFonts w:ascii="Times New Roman" w:eastAsia="Times New Roman" w:hAnsi="Times New Roman" w:cs="Times New Roman"/>
          <w:sz w:val="24"/>
          <w:szCs w:val="24"/>
          <w:lang w:val="ru-RU"/>
        </w:rPr>
        <w:t xml:space="preserve"> когда предметом договора является приобретение и/или строительство недвижимого имущества, относящегося к жилому фонду, налогоплательщик имеет право на получение имущественного вычета в пределах суммы, фактически направленной налогоплательщиком на погашение процентного расхода по кредитному договору и/или ипотечному кредиту с банком и/или по жилищной ссуде, договору по исламскому финансированию.</w:t>
      </w:r>
    </w:p>
    <w:p w14:paraId="09EBCEF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Сумма имущественного вычета, предусмотренного часть 1 настоящей статьи, не может превышать 2300 расчетных показателей в год.</w:t>
      </w:r>
    </w:p>
    <w:p w14:paraId="36704D1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3. Имущественный вычет предоставляется налогоплательщику при подаче им единой налоговой декларации на основании письменного заявления налогоплательщика и документов, подтверждающих факт уплаты денежных средств налогоплательщиком в счет погашения процентного расхода по кредиту и/или ипотечному кредиту с банком и/или по жилищной ссуде, или договору по исламскому финансированию.</w:t>
      </w:r>
    </w:p>
    <w:p w14:paraId="493D70A4" w14:textId="77777777" w:rsidR="00A645F9"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Имущественный вычет, предусмотренный настоящей статьей, не применяется в случае, когда расходы на строительство или приобретение налогоплательщиком жилого дома, квартиры комнаты или доли в них оплачены на безвозмездной основе другим субъектом, не являющимся налогоплательщику близким родственником, а также если сделка по приобретению такого имущества совершается между физическими лицами, являющимися взаимозависимыми лицами.</w:t>
      </w:r>
    </w:p>
    <w:p w14:paraId="387535DC"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30FEE3F6" w14:textId="65D506DD" w:rsidR="00A645F9"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25. Ставка подоходного налога. Порядок исчисления подоходного налога</w:t>
      </w:r>
    </w:p>
    <w:p w14:paraId="2E97F90A"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09D60C77" w14:textId="03A01024" w:rsidR="00A645F9"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195. Ставка подоходного налога</w:t>
      </w:r>
    </w:p>
    <w:p w14:paraId="7B6171F7" w14:textId="586A875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Ставка подоходного налога устанавливается в размере 10 процентов, если иное не предусмотрено настоящим Кодексом.</w:t>
      </w:r>
    </w:p>
    <w:p w14:paraId="4D70989C" w14:textId="0D860C01" w:rsidR="00A645F9"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 Ставка подоходного налога для наемных работников налогоплательщиков, зарегистрированных и осуществляющих деятельность в преференциальных приграничных населенных пунктах, и налогоплательщиков, указанных в части 4 статьи </w:t>
      </w:r>
      <w:r w:rsidR="005E52C9" w:rsidRPr="002228BD">
        <w:rPr>
          <w:rFonts w:ascii="Times New Roman" w:eastAsia="Times New Roman" w:hAnsi="Times New Roman" w:cs="Times New Roman"/>
          <w:sz w:val="24"/>
          <w:szCs w:val="24"/>
          <w:lang w:val="ru-RU"/>
        </w:rPr>
        <w:t>18</w:t>
      </w:r>
      <w:r w:rsidRPr="002228BD">
        <w:rPr>
          <w:rFonts w:ascii="Times New Roman" w:eastAsia="Times New Roman" w:hAnsi="Times New Roman" w:cs="Times New Roman"/>
          <w:sz w:val="24"/>
          <w:szCs w:val="24"/>
          <w:lang w:val="ru-RU"/>
        </w:rPr>
        <w:t>1 настоящего Кодекса, устанавливается в размере 5 процентов.</w:t>
      </w:r>
    </w:p>
    <w:p w14:paraId="1E3FFA50"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6036C9E2" w14:textId="1739C4CF" w:rsidR="00A645F9"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196. Исчисление подоходного налога</w:t>
      </w:r>
    </w:p>
    <w:p w14:paraId="022F260D" w14:textId="77777777" w:rsidR="00A645F9"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Исчисление подоходного налога производится путем умножения налоговой базы по подоходному налогу на ставку подоходного налога.</w:t>
      </w:r>
    </w:p>
    <w:p w14:paraId="23E361CF"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793A07FE" w14:textId="1772A2FC" w:rsidR="00A645F9"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197. Порядок исчисления, срок и место уплаты подоходного налога</w:t>
      </w:r>
    </w:p>
    <w:p w14:paraId="746E0489" w14:textId="6EC43BE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Налогоплательщик подоходного налога производит окончательный расчет и уплачивает подоходный налог до даты представления единой налоговой декларации, установленной настоящим Кодексом. Окончательная сумма подоходного налога определяется как разница между исчисленной суммой налога и суммой налога, удержанного налоговым агентом, если иное не предусмотрено настоящей статьей.</w:t>
      </w:r>
    </w:p>
    <w:p w14:paraId="3BB0E9F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hAnsi="Times New Roman" w:cs="Times New Roman"/>
          <w:sz w:val="24"/>
          <w:szCs w:val="24"/>
          <w:lang w:val="ru-RU"/>
        </w:rPr>
        <w:t>2. Сумма подоходного налога налогоплательщика, исчисленная налоговым агентом, исходя из минимального расчетного дохода в соответствии с требованиями части 3 статьи 185 настоящего Кодекса является окончательной и не подлежит пересчету.</w:t>
      </w:r>
    </w:p>
    <w:p w14:paraId="392D0CB3" w14:textId="77777777" w:rsidR="00A645F9"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Подоходный налог уплачивается по месту учета и/или учетной регистрации налогоплательщика.</w:t>
      </w:r>
    </w:p>
    <w:p w14:paraId="65374017"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50CCCDC4" w14:textId="652C07E1" w:rsidR="00A645F9" w:rsidRPr="002228BD" w:rsidRDefault="002743B2" w:rsidP="0009520D">
      <w:pPr>
        <w:spacing w:after="0" w:line="240" w:lineRule="auto"/>
        <w:ind w:firstLine="709"/>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Глава 26. Исполнение налогового обязательства налоговым агентом по подоходному налогу</w:t>
      </w:r>
    </w:p>
    <w:p w14:paraId="62FF5140"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2CDD8519" w14:textId="13A2AE24" w:rsidR="00A645F9"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198. Налоговое обязательство работодателя</w:t>
      </w:r>
    </w:p>
    <w:p w14:paraId="31559BA1" w14:textId="31F8B250"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Выплата дохода физическому лицу, состоящему с источником дохода в трудовых отношениях, приводит к возникновению у работодателя обязанности налогового агента как у источника дохода, если иное не предусмотрено настоящим разделом.</w:t>
      </w:r>
    </w:p>
    <w:p w14:paraId="3C40345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Если для исчисления суммы подоходного налога необходимы документы, подтверждающие право на вычет и/или освобождение от налогов, и налогоплательщик не предоставил эти документы, налоговый агент исчисляет сумму подоходного налога без учета указанного вычета и освобождения.</w:t>
      </w:r>
    </w:p>
    <w:p w14:paraId="0625116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Если налогоплательщик представит документы, подтверждающие право на вычет и/или освобождение, влияющие на сумму подоходного налога за предыдущий год не позднее даты представления налоговым агентом единой налоговой декларации за этот год, предусмотренной настоящим Кодексом, налоговый агент обязан принять документы, произвести корректировку подоходного налога, а также выплатить налогоплательщику или удержать у него сумму разницы.</w:t>
      </w:r>
    </w:p>
    <w:p w14:paraId="5719527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За годы, предшествующие предыдущему периоду с учетом срока исковой давности, корректировка подоходного налога осуществляется физическим лицом путем представления уточненной ЕНД за данные налоговые периоды в налоговый орган по месту налогового учета с приложением документом, подтверждающих его право на вычет и/или освобождение от подоходного налога.</w:t>
      </w:r>
    </w:p>
    <w:p w14:paraId="017C917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При расчете подоходного налога, уплачиваемого работодателем, налоговой базой является разница между суммой выплачиваемого дохода и суммой стандартных вычетов, если иное не предусмотрено настоящей статьей.</w:t>
      </w:r>
    </w:p>
    <w:p w14:paraId="22E568F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Если размер налоговой базы работника по подоходному налогу составил сумму меньшую, чем сумма минимального расчетного дохода:</w:t>
      </w:r>
    </w:p>
    <w:p w14:paraId="55F859F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размер налоговой базы по подоходному налогу принимается равным минимальному расчетному доходу, с которого удерживается подоходный налог налоговым агентом;</w:t>
      </w:r>
    </w:p>
    <w:p w14:paraId="33A051B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сумма подоходного налога, удерживаемая от минимального расчетного дохода уплачивается работодателем:</w:t>
      </w:r>
    </w:p>
    <w:p w14:paraId="286B370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из заработной платы работника – в размере подоходного налога, исчисленного от фактически рассчитанной налоговой базы;</w:t>
      </w:r>
    </w:p>
    <w:p w14:paraId="342A590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б) из средств работодателя – в размере подоходного налога, исчисленного от разницы между минимальным расчетным доходом и фактически рассчитанной налоговой базы.</w:t>
      </w:r>
    </w:p>
    <w:p w14:paraId="3F152FA4" w14:textId="69B190B0" w:rsidR="00336A3F" w:rsidRPr="002228BD" w:rsidRDefault="00336A3F" w:rsidP="00336A3F">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Для расчета налогового обязательства за текущий месяц, налоговая база по подоходному налогу и сумма минимального расчетного дохода исчисляются работодателем нарастающим итогом за фактически отработанные работником месяцы с начала текущего налогового периода.</w:t>
      </w:r>
    </w:p>
    <w:p w14:paraId="096A0BD1" w14:textId="438E2458"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При расчете размера подоходного налога, удерживаемого налоговым агентом, не учитывается доход, не облагаемый подоходным налогом.</w:t>
      </w:r>
    </w:p>
    <w:p w14:paraId="4454017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Если иное не предусмотрено настоящей частью, право на произведение стандартного вычета предоставляется налоговому агенту только в отношении дохода, полученного по трудовому договору и только в том случае, если трудовые отношения между работником и работодателем действовали не менее 15 дней в течение месяца, в котором была произведена выплата указанного дохода.</w:t>
      </w:r>
    </w:p>
    <w:p w14:paraId="65C99A2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Если трудовые отношения действовали менее 15 дней, а также в том случае, если лицо работало по совместительству, налоговый агент имеет право осуществлять вычет в отношении дохода, полученного по данному трудовому договору только на сумму страховых взносов по государственному социальному страхованию.</w:t>
      </w:r>
    </w:p>
    <w:p w14:paraId="0EE13EA2" w14:textId="49A658E6" w:rsidR="00336A3F" w:rsidRPr="002228BD" w:rsidRDefault="00336A3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8. Сельскохозяйственный кооператив и торгово-логистический центр сельскохозяйственного назначения, как налоговые агенты, удерживают и уплачивают с </w:t>
      </w:r>
      <w:r w:rsidRPr="002228BD">
        <w:rPr>
          <w:rFonts w:ascii="Times New Roman" w:hAnsi="Times New Roman" w:cs="Times New Roman"/>
          <w:sz w:val="24"/>
          <w:szCs w:val="24"/>
        </w:rPr>
        <w:lastRenderedPageBreak/>
        <w:t>заработной платы наемных работников фиксированную сумму подоходного налога на каждого наемного работника, исчисленную исходя из минимального расчетного дохода, определяемого в соответствии со статьей 185 настоящего Кодекса.</w:t>
      </w:r>
    </w:p>
    <w:p w14:paraId="2B76919F" w14:textId="7BD0C6CA" w:rsidR="00A645F9" w:rsidRPr="002228BD" w:rsidRDefault="00336A3F"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w:t>
      </w:r>
      <w:r w:rsidR="002743B2" w:rsidRPr="002228BD">
        <w:rPr>
          <w:rFonts w:ascii="Times New Roman" w:hAnsi="Times New Roman" w:cs="Times New Roman"/>
          <w:sz w:val="24"/>
          <w:szCs w:val="24"/>
        </w:rPr>
        <w:t xml:space="preserve">. Организации и индивидуальные предприниматели, осуществляющие производственную деятельность в швейной и текстильной промышленности, как налоговые агенты, удерживают и уплачивают с заработной платы наемных работников фиксированную сумму подоходного налога на каждого наемного работника, исчисленную исходя из минимального расчетного дохода, определяемого в соответствии со </w:t>
      </w:r>
      <w:hyperlink r:id="rId24" w:anchor="st_163" w:history="1">
        <w:r w:rsidR="002743B2" w:rsidRPr="002228BD">
          <w:rPr>
            <w:rStyle w:val="a8"/>
            <w:rFonts w:ascii="Times New Roman" w:eastAsiaTheme="majorEastAsia" w:hAnsi="Times New Roman" w:cs="Times New Roman"/>
            <w:color w:val="auto"/>
            <w:sz w:val="24"/>
            <w:szCs w:val="24"/>
            <w:u w:val="none"/>
          </w:rPr>
          <w:t>статьей 185</w:t>
        </w:r>
      </w:hyperlink>
      <w:r w:rsidR="002743B2" w:rsidRPr="002228BD">
        <w:rPr>
          <w:rStyle w:val="a8"/>
          <w:rFonts w:ascii="Times New Roman" w:eastAsiaTheme="majorEastAsia" w:hAnsi="Times New Roman" w:cs="Times New Roman"/>
          <w:color w:val="auto"/>
          <w:sz w:val="24"/>
          <w:szCs w:val="24"/>
          <w:u w:val="none"/>
        </w:rPr>
        <w:t xml:space="preserve"> </w:t>
      </w:r>
      <w:r w:rsidR="002743B2" w:rsidRPr="002228BD">
        <w:rPr>
          <w:rFonts w:ascii="Times New Roman" w:hAnsi="Times New Roman" w:cs="Times New Roman"/>
          <w:sz w:val="24"/>
          <w:szCs w:val="24"/>
        </w:rPr>
        <w:t>настоящего Кодекса.</w:t>
      </w:r>
    </w:p>
    <w:p w14:paraId="40D0DD0D" w14:textId="77777777" w:rsidR="00A645F9" w:rsidRPr="002228BD" w:rsidRDefault="00A645F9" w:rsidP="0009520D">
      <w:pPr>
        <w:pStyle w:val="tkTekst"/>
        <w:spacing w:after="0" w:line="240" w:lineRule="auto"/>
        <w:ind w:firstLine="709"/>
        <w:rPr>
          <w:rFonts w:ascii="Times New Roman" w:hAnsi="Times New Roman" w:cs="Times New Roman"/>
          <w:sz w:val="24"/>
          <w:szCs w:val="24"/>
        </w:rPr>
      </w:pPr>
    </w:p>
    <w:p w14:paraId="7E887ACB" w14:textId="77777777" w:rsidR="00A645F9"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199. Налоговое обязательство налогового агента при выплате дохода физическому лицу, не находящемуся с ним в трудовых отношениях</w:t>
      </w:r>
    </w:p>
    <w:p w14:paraId="5FE1028D" w14:textId="77777777" w:rsidR="00A645F9"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Выплата дохода физическому лицу, не находящемуся с ним в трудовых отношениях, приводит к возникновению у налогового агента обязанности уплаты подоходного налога им как источником дохода, от суммы такой выплаты, за исключением дохода выплаченного при приобретении недвижимого имущества или транспортного средства, а также дохода, отнесенного к необлагаемым в соответствии с настоящим разделом.</w:t>
      </w:r>
    </w:p>
    <w:p w14:paraId="10EEEEDE" w14:textId="77777777" w:rsidR="00A645F9" w:rsidRPr="002228BD" w:rsidRDefault="00A645F9" w:rsidP="0009520D">
      <w:pPr>
        <w:pStyle w:val="tkTekst"/>
        <w:spacing w:after="0" w:line="240" w:lineRule="auto"/>
        <w:ind w:firstLine="709"/>
        <w:rPr>
          <w:rFonts w:ascii="Times New Roman" w:hAnsi="Times New Roman" w:cs="Times New Roman"/>
          <w:b/>
          <w:bCs/>
          <w:sz w:val="24"/>
          <w:szCs w:val="24"/>
        </w:rPr>
      </w:pPr>
    </w:p>
    <w:p w14:paraId="1579EABE" w14:textId="30859D43" w:rsidR="00A645F9"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200. Порядок исполнения налогового обязательства налоговым агентом</w:t>
      </w:r>
    </w:p>
    <w:p w14:paraId="63BDF75C" w14:textId="012F45E2"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Если иное не предусмотрено статьей 43 настоящего Кодекса, подоходный налог, удерживаемый налоговым агентом, подлежит уплате в бюджет не позднее дня, следующего за 20 числом месяца, следующего за месяцем выплаты дохода.</w:t>
      </w:r>
    </w:p>
    <w:p w14:paraId="09C77D3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Подоходный налог, удерживаемый налоговым агентом, уплачивается по месту налогового учета налогового агента, а при наличии обособленных подразделений - по месту учетной регистрации обособленного подразделения.</w:t>
      </w:r>
    </w:p>
    <w:p w14:paraId="451B2C9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Сумма налога, подлежащая уплате в бюджет по месту нахождения обособленного подразделения, определяется исходя из суммы дохода, выплаченного работникам этого обособленного подразделения.</w:t>
      </w:r>
    </w:p>
    <w:p w14:paraId="3E8ADB5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Налог у источника дохода в Кыргызской Республике исчисляется и уплачивается в бюджет налоговым агентом независимо от формы и места осуществления выплаты дохода.</w:t>
      </w:r>
    </w:p>
    <w:p w14:paraId="09D8FD0C" w14:textId="77777777" w:rsidR="00A645F9"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 Если налоговый агент не удержал или не полностью удержал налог с доходов, выплаченных физическому лицу, за исключением выплат индивидуальному предпринимателю, то </w:t>
      </w:r>
      <w:r w:rsidRPr="002228BD">
        <w:rPr>
          <w:rFonts w:ascii="Times New Roman" w:hAnsi="Times New Roman" w:cs="Times New Roman"/>
          <w:sz w:val="24"/>
          <w:szCs w:val="24"/>
          <w:lang w:val="ru-RU"/>
        </w:rPr>
        <w:t>на налогового агента возлагается обязанность по исполнению данного налогового обязательства и ответственность за его неисполнение в соответствии с настоящим Кодексом.</w:t>
      </w:r>
    </w:p>
    <w:p w14:paraId="7120F46D"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4E72FF3D" w14:textId="77DCEA99" w:rsidR="00A645F9"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201. Представление отчетности по подоходному налогу налоговым агентом</w:t>
      </w:r>
    </w:p>
    <w:p w14:paraId="344745DE" w14:textId="77777777" w:rsidR="00A645F9"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Если иное не предусмотрено </w:t>
      </w:r>
      <w:r w:rsidRPr="002228BD">
        <w:rPr>
          <w:rFonts w:ascii="Times New Roman" w:hAnsi="Times New Roman" w:cs="Times New Roman"/>
          <w:sz w:val="24"/>
          <w:szCs w:val="24"/>
          <w:lang w:val="ru-RU"/>
        </w:rPr>
        <w:t xml:space="preserve">статей 98 </w:t>
      </w:r>
      <w:r w:rsidRPr="002228BD">
        <w:rPr>
          <w:rFonts w:ascii="Times New Roman" w:eastAsia="Times New Roman" w:hAnsi="Times New Roman" w:cs="Times New Roman"/>
          <w:sz w:val="24"/>
          <w:szCs w:val="24"/>
          <w:lang w:val="ru-RU"/>
        </w:rPr>
        <w:t>настоящего Кодекса, налоговый агент обязан представлять отчетность по подоходному налогу в налоговый орган по месту его уплаты не позднее дня, следующего за 20 числом месяца, следующего за отчетным месяцем.</w:t>
      </w:r>
    </w:p>
    <w:p w14:paraId="02BFBBDC"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03B3B0D1" w14:textId="184DFBC0" w:rsidR="00A645F9"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27. Особенности налогообложения отдельных категорий физических лиц</w:t>
      </w:r>
    </w:p>
    <w:p w14:paraId="7ED8D3C4"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46DA4C41" w14:textId="1096A8DD" w:rsidR="00A645F9"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lastRenderedPageBreak/>
        <w:t>Статья 202. Налогообложение работника дипломатического представительства и консульского учреждения иностранного государства или представительства международной организации</w:t>
      </w:r>
    </w:p>
    <w:p w14:paraId="7C1F4F10" w14:textId="007C97DB"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Не облагается подоходным налогом доход:</w:t>
      </w:r>
    </w:p>
    <w:p w14:paraId="582903B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главы, а также персонала дипломатического представительства и консульского учреждения иностранного государства, членов их семей, проживающих вместе с ними, если они не являются гражданами Кыргызской Республики, за исключением дохода из источника в Кыргызской Республике, не связанного с дипломатической или консульской службой этих физических лиц;</w:t>
      </w:r>
    </w:p>
    <w:p w14:paraId="388124E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административно-технического и обслуживающего персонала дипломатического представительства и консульского учреждения иностранного государства и членов их семей, проживающих вместе с ними, если они не являются гражданами Кыргызской Республики, за исключением дохода из источника в Кыргызской Республике, не связанного с работой указанных физических лиц в этих представительствах;</w:t>
      </w:r>
    </w:p>
    <w:p w14:paraId="4D728BF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физического лица, если данное лицо не является гражданином Кыргызской Республики, работающим в международной организации согласно нормам, предусмотренным международным договором, вступившим в силу, участником которого является Кыргызская Республика.</w:t>
      </w:r>
    </w:p>
    <w:p w14:paraId="189ED0A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1E5BAB02" w14:textId="05AE4C09" w:rsidR="00A645F9"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203. Устранение двойного налогообложени</w:t>
      </w:r>
      <w:r w:rsidR="00336A3F" w:rsidRPr="002228BD">
        <w:rPr>
          <w:rFonts w:ascii="Times New Roman" w:eastAsia="Times New Roman" w:hAnsi="Times New Roman" w:cs="Times New Roman"/>
          <w:b/>
          <w:bCs/>
          <w:sz w:val="24"/>
          <w:szCs w:val="24"/>
          <w:lang w:val="ru-RU"/>
        </w:rPr>
        <w:t>я</w:t>
      </w:r>
    </w:p>
    <w:p w14:paraId="7F639E47" w14:textId="2FB06D3E"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Сумма налога, уплаченная налогоплательщиком в иностранном государстве, зачитывается при расчет налогового обязательства по подоходному налогу в Кыргызской Республике при наличии Соглашения об избежании двойного налогообложения, заключенного между Кыргызской Республикой и иностранным государством, вступившего в силу в установленном законом порядке, если сумма такого дохода подлежит обложению в иностранном государстве в соответствии с нормами данного Соглашения.</w:t>
      </w:r>
    </w:p>
    <w:p w14:paraId="2BBBFA6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Размер зачитываемых сумм, предусмотренных частью 1 настоящей статьи, не должен превышать сумму налога, которая была бы уплачена в Кыргызской Республике по действующим на ее территории ставкам.</w:t>
      </w:r>
    </w:p>
    <w:p w14:paraId="4E239584" w14:textId="77777777" w:rsidR="00860C9C"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Порядок зачета сумм подоходного налога, уплаченного в иностранном государстве, устанавливается Кабинетом Министра Кыргызской Республики.</w:t>
      </w:r>
    </w:p>
    <w:p w14:paraId="2904C394"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6392EFBA" w14:textId="67CC7080" w:rsidR="00860C9C" w:rsidRPr="002228BD" w:rsidRDefault="00B7574D"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Раздел</w:t>
      </w:r>
      <w:r w:rsidR="002743B2" w:rsidRPr="002228BD">
        <w:rPr>
          <w:rFonts w:ascii="Times New Roman" w:eastAsia="Times New Roman" w:hAnsi="Times New Roman" w:cs="Times New Roman"/>
          <w:b/>
          <w:bCs/>
          <w:sz w:val="24"/>
          <w:szCs w:val="24"/>
          <w:lang w:val="ru-RU"/>
        </w:rPr>
        <w:t xml:space="preserve"> VIII. </w:t>
      </w:r>
      <w:r w:rsidRPr="002228BD">
        <w:rPr>
          <w:rFonts w:ascii="Times New Roman" w:eastAsia="Times New Roman" w:hAnsi="Times New Roman" w:cs="Times New Roman"/>
          <w:b/>
          <w:bCs/>
          <w:sz w:val="24"/>
          <w:szCs w:val="24"/>
          <w:lang w:val="ru-RU"/>
        </w:rPr>
        <w:t>Налог на прибыль</w:t>
      </w:r>
    </w:p>
    <w:p w14:paraId="5FCC8FC8" w14:textId="77777777" w:rsidR="00B7574D" w:rsidRPr="002228BD" w:rsidRDefault="00B7574D" w:rsidP="0009520D">
      <w:pPr>
        <w:spacing w:after="0" w:line="240" w:lineRule="auto"/>
        <w:ind w:firstLine="709"/>
        <w:jc w:val="center"/>
        <w:rPr>
          <w:rFonts w:ascii="Times New Roman" w:eastAsia="Times New Roman" w:hAnsi="Times New Roman" w:cs="Times New Roman"/>
          <w:b/>
          <w:bCs/>
          <w:sz w:val="24"/>
          <w:szCs w:val="24"/>
          <w:lang w:val="ru-RU"/>
        </w:rPr>
      </w:pPr>
    </w:p>
    <w:p w14:paraId="3F671B49" w14:textId="36CFDFE1" w:rsidR="00860C9C"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28. Общие положения</w:t>
      </w:r>
    </w:p>
    <w:p w14:paraId="43F80013"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2D623139" w14:textId="45B4CBB7" w:rsidR="00860C9C"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204. Понятия и термины, используемые в настоящем разделе</w:t>
      </w:r>
    </w:p>
    <w:p w14:paraId="2FA4F4E9" w14:textId="4094F405"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настоящем разделе используются следующие понятия и термины:</w:t>
      </w:r>
    </w:p>
    <w:p w14:paraId="665454ED" w14:textId="426DCDA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Геологическая подготовка месторождения</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комплекс поисково-оценочных и разведочных работ, включая подсчет и геолого-экономическую оценку запасов месторождения по промышленным категориям.</w:t>
      </w:r>
    </w:p>
    <w:p w14:paraId="4C4AF079" w14:textId="50B35EC9"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Горно-капитальные работы</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комплекс горно-строительных работ, обеспечивающих вскрытие и подготовку к разработке месторождения или его части:</w:t>
      </w:r>
    </w:p>
    <w:p w14:paraId="71F82CC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при открытой разработке горно-капитальные работы включают:</w:t>
      </w:r>
    </w:p>
    <w:p w14:paraId="58DA611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проведение и оборудование вскрывающих (капитальных траншей) и разрезных (разрезных траншей или котлованов) выработок;</w:t>
      </w:r>
    </w:p>
    <w:p w14:paraId="4CCBECB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 удаление горных пород (капитальная вскрыша), покрывающих и вмещающих залежь полезного ископаемого в отвальные насыпи на момент сдачи карьера в эксплуатацию;</w:t>
      </w:r>
    </w:p>
    <w:p w14:paraId="4644691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работы по бурению и оборудованию водопонижающих скважин, строительство подземных дренажных выработок и другое.</w:t>
      </w:r>
    </w:p>
    <w:p w14:paraId="49807DE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процессе горно-капитальных работ вскрываются и подготавливаются к разработке запасы полезных ископаемых, гарантирующих достижение проектной мощности в течение от 4 до 6 месяцев работы карьера. При залегании залежи на значительной глубине к горно-капитальным работам относятся работы, которые необходимо выполнить для достижения не менее 15 процентов проектной производственной мощности карьера;</w:t>
      </w:r>
    </w:p>
    <w:p w14:paraId="616C06D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при подземной разработке горно-капитальные работы включают:</w:t>
      </w:r>
    </w:p>
    <w:p w14:paraId="084FA88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строительство и оборудование стволов, штолен и примыкающих к ним камер, углубку стволов, строительство и оборудование камер и выработок околоствольного двора;</w:t>
      </w:r>
    </w:p>
    <w:p w14:paraId="7301C40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проведение и оборудование основных капитальных выработок (квершлагов, откаточных и вентиляционных штреков, уклонов, бремсбергов, рудоспусков и другое).</w:t>
      </w:r>
    </w:p>
    <w:p w14:paraId="25CADB4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При строительстве нового горнодобывающего предприятия объем горно-капитальных работ предопределяется обеспечением полной его проектной производственной мощности или мощности его отдельной очереди (при сдаче нового горнодобывающего предприятия по этапам).</w:t>
      </w:r>
    </w:p>
    <w:p w14:paraId="7249E676" w14:textId="4C00D7ED"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Горно-подготовительные работы</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комплекс горно-строительных работ по своевременному воспроизводству добычи полезных ископаемых на шахтах и карьерах, защите от газодинамических проявлений, включая выбросы угля, породы и газов, горных ударов, и доразведке подготавливаемых запасов. Основное содержание горно-подготовительных работ - проведение подготавливающих выработок, оконтуривающих выемочные участки горного предприятия.</w:t>
      </w:r>
    </w:p>
    <w:p w14:paraId="181B3042" w14:textId="35FD5AAF"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Горнодобывающее предприятие</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предприятие, осуществляющее разработку месторождений полезных ископаемых.</w:t>
      </w:r>
    </w:p>
    <w:p w14:paraId="66172353" w14:textId="5BE38A5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5) </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Основные средства горнодобывающих и/или горноперерабатывающих предприятий</w:t>
      </w:r>
      <w:r w:rsidR="00A5197B"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 произведенное и/или приобретенное имущество, предусмотренное техническим проектом и/или технико-экономическим обоснованием этих предприятий, включая:</w:t>
      </w:r>
    </w:p>
    <w:p w14:paraId="20B30EB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проведенные и оборудованные горно-капитальные и горно-подготовительные выработки (шахтные стволы, штольни, квершлаги, главные откаточные и вентиляционные штреки, уклоны и бремсберги, подземные камеры центрального и участкового водоотлива, энергоснабжения и вентиляции, технологические магистральные автодороги карьеров, капитальная вскрыша, вскрывающие и разрезные траншеи и другие капитальные и горно-подготовительные выработки, обеспечивающие доступ, вскрытие и подготовку запасов месторождения, горное оборудование, технологическое оборудование, автотранспорт, за исключением легковых автомобилей);</w:t>
      </w:r>
    </w:p>
    <w:p w14:paraId="1047EA4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горнотранспортные машины, технологическое оборудование для разработки месторождений полезных ископаемых и переработки минерального сырья, а также иное оборудование основного и вспомогательного назначения;</w:t>
      </w:r>
    </w:p>
    <w:p w14:paraId="31F38C4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здания и сооружения основного и вспомогательного назначения;</w:t>
      </w:r>
    </w:p>
    <w:p w14:paraId="675A05A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 транспортные пути.</w:t>
      </w:r>
    </w:p>
    <w:p w14:paraId="0398449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17594D5A" w14:textId="77777777" w:rsidR="00860C9C"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lastRenderedPageBreak/>
        <w:t>Статья 205. Налогоплательщик налога на прибыль</w:t>
      </w:r>
    </w:p>
    <w:p w14:paraId="35E7DD51" w14:textId="258FC3DA"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Налогоплательщиком налога на прибыль (далее в настоящем разделе - налогоплательщик) является:</w:t>
      </w:r>
    </w:p>
    <w:p w14:paraId="1B22412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отечественная организация;</w:t>
      </w:r>
    </w:p>
    <w:p w14:paraId="0C2AF92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иностранная организация, осуществляющая деятельность через постоянное учреждение в Кыргызской Республике;</w:t>
      </w:r>
    </w:p>
    <w:p w14:paraId="67A5CBB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иностранная организация, не имеющая постоянного учреждения в Кыргызской Республике и получающая доход из источников в Кыргызской Республики;</w:t>
      </w:r>
    </w:p>
    <w:p w14:paraId="5E846D2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индивидуальный предприниматель.</w:t>
      </w:r>
    </w:p>
    <w:p w14:paraId="195BD32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037F8BAE" w14:textId="77777777" w:rsidR="00860C9C"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206. Особенности уплаты налога на прибыль налоговым агентом</w:t>
      </w:r>
    </w:p>
    <w:p w14:paraId="36F3B829" w14:textId="77777777" w:rsidR="00860C9C"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Обязательства по налогу на прибыль иностранной организации, не связанной с постоянным учреждением в Кыргызской Республике, получающей доход из источника в Кыргызской Республике исполняет налоговый агент.</w:t>
      </w:r>
    </w:p>
    <w:p w14:paraId="59CD32B4" w14:textId="77777777" w:rsidR="00860C9C" w:rsidRPr="002228BD" w:rsidRDefault="00860C9C" w:rsidP="0009520D">
      <w:pPr>
        <w:pStyle w:val="tkZagolovok5"/>
        <w:spacing w:before="0" w:after="0" w:line="240" w:lineRule="auto"/>
        <w:ind w:firstLine="709"/>
        <w:jc w:val="both"/>
        <w:rPr>
          <w:rFonts w:ascii="Times New Roman" w:hAnsi="Times New Roman" w:cs="Times New Roman"/>
          <w:sz w:val="24"/>
          <w:szCs w:val="24"/>
        </w:rPr>
      </w:pPr>
    </w:p>
    <w:p w14:paraId="3B8D50D5" w14:textId="77777777" w:rsidR="00860C9C"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207. Объект налогообложения</w:t>
      </w:r>
    </w:p>
    <w:p w14:paraId="1ADC2AD0" w14:textId="3762D020"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Объектом налогообложения налогом на прибыль является осуществление экономической деятельности, в результате которой получен доход:</w:t>
      </w:r>
    </w:p>
    <w:p w14:paraId="0B631D7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отечественной организацией или индивидуальным предпринимателем - из источника в Кыргызской Республике и/или из источника за пределами Кыргызской Республики;</w:t>
      </w:r>
    </w:p>
    <w:p w14:paraId="746D548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 иностранной организацией, осуществляющей свою деятельность через постоянное учреждение в Кыргызской Республике, </w:t>
      </w:r>
      <w:r w:rsidRPr="002228BD">
        <w:rPr>
          <w:rFonts w:ascii="Times New Roman" w:hAnsi="Times New Roman" w:cs="Times New Roman"/>
          <w:sz w:val="24"/>
          <w:szCs w:val="24"/>
          <w:lang w:val="ru-RU"/>
        </w:rPr>
        <w:t>или физическим лицом-нерезидентом, зарегистрированным или обязанным зарегистрироваться индивидуальным предпринимателем – из источников в Кыргызской Республики</w:t>
      </w:r>
      <w:r w:rsidRPr="002228BD">
        <w:rPr>
          <w:rFonts w:ascii="Times New Roman" w:eastAsia="Times New Roman" w:hAnsi="Times New Roman" w:cs="Times New Roman"/>
          <w:sz w:val="24"/>
          <w:szCs w:val="24"/>
          <w:lang w:val="ru-RU"/>
        </w:rPr>
        <w:t>;</w:t>
      </w:r>
    </w:p>
    <w:p w14:paraId="164C5037" w14:textId="77777777" w:rsidR="00860C9C"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иностранной организацией, осуществляющей свою деятельность без образования постоянного учреждения в Кыргызской Республике, - из источника в Кыргызской Республике.</w:t>
      </w:r>
    </w:p>
    <w:p w14:paraId="3A6B4FE9"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0F58B2F3" w14:textId="1C27B584" w:rsidR="00860C9C"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208. Налоговая база</w:t>
      </w:r>
    </w:p>
    <w:p w14:paraId="26A7CC06" w14:textId="1C2D4264"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Налоговой базой по налогу на прибыль является положительная разница между совокупным годовым доходом налогоплательщика, уменьшенным на сумму необлагаемого дохода и расходами, подлежащими вычету согласно настоящему разделу, рассчитанными за налоговый период.</w:t>
      </w:r>
    </w:p>
    <w:p w14:paraId="0E4AC1A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Доходы в составе совокупного годового дохода и расходы, подлежащие вычету, признаются по правилам установленным законодательством Кыргызской Республики о бухгалтерском учете, с учетом особенностей, предусмотренных настоящим Кодексом</w:t>
      </w:r>
    </w:p>
    <w:p w14:paraId="64F3AB0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Налоговой базой для иностранной организации, не связанной с постоянным учреждением в Кыргызской Республике, получающей доход от источника в Кыргызской Республике, является доход без осуществления вычетов.</w:t>
      </w:r>
    </w:p>
    <w:p w14:paraId="72F4644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p>
    <w:p w14:paraId="67E4534D" w14:textId="77777777" w:rsidR="00860C9C"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209. Налоговый период</w:t>
      </w:r>
    </w:p>
    <w:p w14:paraId="47EFCFE5" w14:textId="6D6F74E4"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Налоговым периодом по налогу на прибыль является календарный год.</w:t>
      </w:r>
    </w:p>
    <w:p w14:paraId="5607529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Если налогоплательщик зарегистрирован после начала календарного года, первым налоговым периодом для него является период времени со дня его регистрации до конца календарного года.</w:t>
      </w:r>
    </w:p>
    <w:p w14:paraId="71F75E5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При этом днем регистрации налогоплательщика является день его государственной регистрации в уполномоченном государственном органе.</w:t>
      </w:r>
    </w:p>
    <w:p w14:paraId="39EBFFE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Если налогоплательщик ликвидирован или прошел процедуры реорганизации до конца календарного года, последним налоговым периодом для него является период времени от начала года до дня завершения ликвидации, реорганизации.</w:t>
      </w:r>
    </w:p>
    <w:p w14:paraId="13F7E515" w14:textId="77777777" w:rsidR="00860C9C"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Если налогоплательщик, зарегистрированный после начала календарного года, ликвидирован или прошел процедуры реорганизации до конца этого года, налоговым периодом для него является период времени со дня создания до дня завершения ликвидации, реорганизации.</w:t>
      </w:r>
    </w:p>
    <w:p w14:paraId="12C88AA5" w14:textId="77777777" w:rsidR="000C6A19"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29. Совокупный годовой доход</w:t>
      </w:r>
    </w:p>
    <w:p w14:paraId="1B39C0D1"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63CBEF71" w14:textId="41E57802" w:rsidR="000C6A19"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210. Состав совокупного годового дохода</w:t>
      </w:r>
    </w:p>
    <w:p w14:paraId="39B2DF65" w14:textId="2BB542AF"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К совокупному годовому доходу относятся все виды доходов, определяемые в соответствии с правилами, установленными законодательством Кыргызской Республики о бухгалтерском учете, включая:</w:t>
      </w:r>
    </w:p>
    <w:p w14:paraId="1E3102D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выручку от реализации товаров, работ, услуг, за исключением выручки от реализации основных средств, включенных в налоговую группу в целях налоговой амортизации;</w:t>
      </w:r>
    </w:p>
    <w:p w14:paraId="5946506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выручку от реализации актива, не подлежащего амортизации, за минусом стоимости его приобретения;</w:t>
      </w:r>
    </w:p>
    <w:p w14:paraId="7986C9D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доход в размере стоимости материалов или иного имущества, полученных при демонтаже или ликвидации выводимого из эксплуатации актива;</w:t>
      </w:r>
    </w:p>
    <w:p w14:paraId="42FA422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доход, полученный за согласие ограничить или прекратить экономическую деятельность;</w:t>
      </w:r>
    </w:p>
    <w:p w14:paraId="15C9A8F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доход в размере стоимости безвозмездно полученного актива, включая виртуальные активы;</w:t>
      </w:r>
    </w:p>
    <w:p w14:paraId="7463E5C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доход, связанный с переоценкой активов и обязательств в соответствии с законодательством о бухгалтерском учете Кыргызской Республики для субъекта публичного интереса;</w:t>
      </w:r>
    </w:p>
    <w:p w14:paraId="3773835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процентный доход;</w:t>
      </w:r>
    </w:p>
    <w:p w14:paraId="6581D44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доход, полученный по договорам в соответствии с исламским финансированием;</w:t>
      </w:r>
    </w:p>
    <w:p w14:paraId="40B897E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дивиденды;</w:t>
      </w:r>
    </w:p>
    <w:p w14:paraId="04A968E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10) роялти;</w:t>
      </w:r>
    </w:p>
    <w:p w14:paraId="7229CE1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11) доход в виде вознаграждений и компенсаций, полученных за участие в управлении организации;</w:t>
      </w:r>
    </w:p>
    <w:p w14:paraId="48D42B5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12) выручку от реализации услуг по аренде движимого и недвижимого имущества;</w:t>
      </w:r>
    </w:p>
    <w:p w14:paraId="0E8F5A2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 13) выручку от реализации движимого и недвижимого имущества, не используемого при осуществлении предпринимательской деятельности, за минусом стоимости их приобретения за исключением имущества индивидуального предпринимателя, включенного в единую налоговую декларацию;</w:t>
      </w:r>
    </w:p>
    <w:p w14:paraId="2C81A6A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14) выручку от реализации акций, доли в организации, доли партнера по договору мушарака, в соответствии с исламским финансированием, за минусом стоимости приобретения;</w:t>
      </w:r>
    </w:p>
    <w:p w14:paraId="04E3993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15) выручку от реализации долговых ценных бумаг без учета купона за минусом стоимости приобретения с учетом амортизации дисконта и/или премии на дату реализации для субъектов публичного интереса;</w:t>
      </w:r>
    </w:p>
    <w:p w14:paraId="2A794AB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16) выручку от реализации долговых ценных за минусом стоимости приобретения для налогоплательщика, кроме субъекта публичного интереса;</w:t>
      </w:r>
    </w:p>
    <w:p w14:paraId="0A350F4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17) доход от валютных операций за минусом убытков от валютных операций;</w:t>
      </w:r>
    </w:p>
    <w:p w14:paraId="3096D4E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18) субсидии;</w:t>
      </w:r>
    </w:p>
    <w:p w14:paraId="2571924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19) отрицательную сумму налогового расчета по группе амортизированных активов на конец налогового периода;</w:t>
      </w:r>
    </w:p>
    <w:p w14:paraId="1105A62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20) стоимость излишков активов, включая отходы, подлежащие дальнейшему использованию;</w:t>
      </w:r>
    </w:p>
    <w:p w14:paraId="20C30EE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21) доход от прекращения обязательства налогоплательщика, возникшие в результате:</w:t>
      </w:r>
    </w:p>
    <w:p w14:paraId="761EFE9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списания обязательств кредитором, за исключением списания задолженности, принятого отдельным законом;</w:t>
      </w:r>
    </w:p>
    <w:p w14:paraId="1E18F44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б) исполнения обязательства налогоплательщика, в том числе налогового обязательства, третьей стороной;</w:t>
      </w:r>
    </w:p>
    <w:p w14:paraId="3E609F3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22) доход от уступки права требования долга;</w:t>
      </w:r>
    </w:p>
    <w:p w14:paraId="1BC8BCC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23) страховую сумму (возмещения) по договорам страхования, за исключением возмещения страховых сумм по застрахованным основным средствам;</w:t>
      </w:r>
    </w:p>
    <w:p w14:paraId="7EFECFD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24) сумму сомнительных обязательств;</w:t>
      </w:r>
    </w:p>
    <w:p w14:paraId="1077879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25) превышение доходов над расходами, полученными при эксплуатации объектов социальной сферы.</w:t>
      </w:r>
    </w:p>
    <w:p w14:paraId="5499F06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26) сумма превышения выручки от реализации виртуальных активов над стоимостью их приобретения.</w:t>
      </w:r>
    </w:p>
    <w:p w14:paraId="0361AD91" w14:textId="77777777" w:rsidR="000C6A19"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27) другие виды облагаемых и необлагаемых доходов.</w:t>
      </w:r>
    </w:p>
    <w:p w14:paraId="474BA271" w14:textId="77777777" w:rsidR="00B7574D" w:rsidRPr="002228BD" w:rsidRDefault="00B7574D" w:rsidP="0009520D">
      <w:pPr>
        <w:pStyle w:val="tkTekst"/>
        <w:spacing w:after="0" w:line="240" w:lineRule="auto"/>
        <w:ind w:firstLine="709"/>
        <w:rPr>
          <w:rFonts w:ascii="Times New Roman" w:hAnsi="Times New Roman" w:cs="Times New Roman"/>
          <w:b/>
          <w:bCs/>
          <w:sz w:val="24"/>
          <w:szCs w:val="24"/>
        </w:rPr>
      </w:pPr>
    </w:p>
    <w:p w14:paraId="78C556DA" w14:textId="11A6CE79" w:rsidR="000C6A19"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211. Необлагаемые доходы</w:t>
      </w:r>
    </w:p>
    <w:p w14:paraId="4FD408D1" w14:textId="45A1F2C3"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Не облагаются налогом на прибыль:</w:t>
      </w:r>
    </w:p>
    <w:p w14:paraId="1463107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стоимость имущества, полученного в качестве паевого вклада и/или вклада в уставный капитал, и/или других видов вклада субъекта в организацию, в которой субъект является участником;</w:t>
      </w:r>
    </w:p>
    <w:p w14:paraId="377B9D9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стоимость основных средств и/или денежные средства на капитальные вложения по развитию ее собственной производственной базы, полученных организацией безвозмездно по решению Кабинета Министров Кыргызской Республики или органов местного самоуправления; </w:t>
      </w:r>
    </w:p>
    <w:p w14:paraId="1C58929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3) стоимость гидроэлектростанций, тепловых электростанций, гидротехнических сооружений, водозаборных сооружений, горно-шахтного оборудования, объектов гражданской обороны, а также право пользования земельными участками, полученных безвозмездно хозяйственными обществами с государственной долей участия более 50 процентов и/или специализированными организациями, являющимися собственностью Кыргызской Республики или органов местного самоуправления, осуществляющими использование и эксплуатацию указанных объектов по назначению; </w:t>
      </w:r>
    </w:p>
    <w:p w14:paraId="0CFBF583" w14:textId="77777777" w:rsidR="002743B2" w:rsidRPr="002228BD" w:rsidRDefault="002743B2" w:rsidP="0009520D">
      <w:pPr>
        <w:pStyle w:val="tkTekst"/>
        <w:spacing w:after="0" w:line="240" w:lineRule="auto"/>
        <w:ind w:firstLine="709"/>
        <w:rPr>
          <w:rFonts w:ascii="Times New Roman" w:eastAsiaTheme="minorEastAsia" w:hAnsi="Times New Roman" w:cs="Times New Roman"/>
          <w:sz w:val="24"/>
          <w:szCs w:val="24"/>
        </w:rPr>
      </w:pPr>
      <w:r w:rsidRPr="002228BD">
        <w:rPr>
          <w:rFonts w:ascii="Times New Roman" w:eastAsiaTheme="minorEastAsia" w:hAnsi="Times New Roman" w:cs="Times New Roman"/>
          <w:sz w:val="24"/>
          <w:szCs w:val="24"/>
        </w:rPr>
        <w:t xml:space="preserve"> 4) стоимость основных средств, объектов жилищно-коммунально-бытового назначения, дорог, водоснабжения и канализации, электрических сетей и приборов учета, подстанций, котельных и тепловых сетей, газовых сетей и приборов учета газа, полученных безвозмездно специализированной организацией, осуществляющей использование, эксплуатацию и обслуживание указанных объектов по назначению, независимо от ее формы собственности, в соответствии с актом приема объекта в эксплуатацию;</w:t>
      </w:r>
    </w:p>
    <w:p w14:paraId="3906497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5) плата за технологическое присоединение к сетям инженерно-технического обеспечения объектов нового строительства/реконструкции/перепрофилирования/ перепланировки и/или построенных объектов, но не подключенных к сетям инженерно-технического обеспечения, полученная специализированной организацией, независимо от ее формы собственности;</w:t>
      </w:r>
    </w:p>
    <w:p w14:paraId="413DB19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полученные некоммерческими организациями:</w:t>
      </w:r>
    </w:p>
    <w:p w14:paraId="76D22F9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членские и вступительные взносы;</w:t>
      </w:r>
    </w:p>
    <w:p w14:paraId="78788FD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б) гуманитарная помощь и гранты, а также добровольные пожертвования, при условии их использования в уставных целях;</w:t>
      </w:r>
    </w:p>
    <w:p w14:paraId="4434139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стоимость безвозмездно полученных активов при условии их использования в уставных целях;</w:t>
      </w:r>
    </w:p>
    <w:p w14:paraId="1CE0368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г) оплата за услуги по техническому содержанию многоквартирных домов и обслуживающих их зданий и сооружений;</w:t>
      </w:r>
    </w:p>
    <w:p w14:paraId="609905D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д) оплата за услуги по поставке поливной воды в рамках уставной деятельности, оказываемые ассоциациями водопользователей для своих членов;</w:t>
      </w:r>
    </w:p>
    <w:p w14:paraId="69816A9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дивиденды, полученные налогоплательщиками от участия в отечественных организациях;</w:t>
      </w:r>
    </w:p>
    <w:p w14:paraId="24E3BF4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стоимость имущества, полученного простым товариществом в качестве вклада товарищей, а также стоимость имущества, полученная от партнеров по договору шарика/убывающая мушарака в соответствии с исламским финансированием без образования организации;</w:t>
      </w:r>
    </w:p>
    <w:p w14:paraId="502E1A7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стоимость имущества, принятого доверительным управляющим в доверительное управление;</w:t>
      </w:r>
    </w:p>
    <w:p w14:paraId="13BA94B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10) доход в виде превышения стоимости собственных акций над их номинальной стоимостью;</w:t>
      </w:r>
    </w:p>
    <w:p w14:paraId="77E6D9A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11) стоимость дополнительно полученных участником организации акций (долей), распределенных между участниками организации по решению общего собрания, либо разницы между номинальной стоимостью новых акций, полученных взамен первоначальных, и номинальной стоимостью первоначальных акций акционера при распределении между участниками организации акций (долей) в связи с увеличением уставного капитала этой организации, в том числе и за счет имущества организации;</w:t>
      </w:r>
    </w:p>
    <w:p w14:paraId="6E390B4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12) прибыль, полученная банком по договору шарика в соответствии с исламским финансированием;</w:t>
      </w:r>
    </w:p>
    <w:p w14:paraId="1D7359D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13) процентный доход и доход от прироста стоимости ценных бумаг, находящихся на день реализации в листинге фондовых бирж по наивысшей и следующей за наивысшей категориям листингом.</w:t>
      </w:r>
    </w:p>
    <w:p w14:paraId="3003E6A9" w14:textId="77777777" w:rsidR="000C6A19"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eastAsiaTheme="minorEastAsia" w:hAnsi="Times New Roman" w:cs="Times New Roman"/>
          <w:sz w:val="24"/>
          <w:szCs w:val="24"/>
        </w:rPr>
        <w:t xml:space="preserve">2. </w:t>
      </w:r>
      <w:r w:rsidRPr="002228BD">
        <w:rPr>
          <w:rFonts w:ascii="Times New Roman" w:hAnsi="Times New Roman" w:cs="Times New Roman"/>
          <w:sz w:val="24"/>
          <w:szCs w:val="24"/>
        </w:rPr>
        <w:t>Перечень специализированных организаций, указанных в пунктах 3-5 части 1 настоящей статьи и порядок приема-передачи на безвозмездной основе объектов, указанных в пунктах 2-5 части 1 настоящей статьи, утверждается Кабинетом Министров Кыргызской Республики.</w:t>
      </w:r>
    </w:p>
    <w:p w14:paraId="5109B843" w14:textId="77777777" w:rsidR="000C6A19" w:rsidRPr="002228BD" w:rsidRDefault="000C6A19" w:rsidP="0009520D">
      <w:pPr>
        <w:pStyle w:val="tkTekst"/>
        <w:spacing w:after="0" w:line="240" w:lineRule="auto"/>
        <w:ind w:firstLine="709"/>
        <w:rPr>
          <w:rFonts w:ascii="Times New Roman" w:hAnsi="Times New Roman" w:cs="Times New Roman"/>
          <w:sz w:val="24"/>
          <w:szCs w:val="24"/>
        </w:rPr>
      </w:pPr>
    </w:p>
    <w:p w14:paraId="5FACF876" w14:textId="77777777" w:rsidR="000C6A19"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212. Корректировка дохода</w:t>
      </w:r>
    </w:p>
    <w:p w14:paraId="22917B60" w14:textId="09C4C37A"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Доход от реализации товаров, работ, услуг подлежит корректировке в случаях:</w:t>
      </w:r>
    </w:p>
    <w:p w14:paraId="4236C62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полного или частичного возврата товаров;</w:t>
      </w:r>
    </w:p>
    <w:p w14:paraId="4A5D7DF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изменения условий сделки.</w:t>
      </w:r>
    </w:p>
    <w:p w14:paraId="7FB57F5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Корректировка дохода изменяет размер совокупного годового дохода того налогового периода, в котором произошел возврат товаров или изменились условия сделки.</w:t>
      </w:r>
    </w:p>
    <w:p w14:paraId="323F1197" w14:textId="77777777" w:rsidR="000C6A19"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Доход от реализации основных средств, подлежащих амортизации, а также полученные страховые выплаты по договорам страхования этих основных средств, не включается в доход от реализации товаров, а учитывается при определении налоговой стоимости группы в соответствии с настоящим разделом.</w:t>
      </w:r>
    </w:p>
    <w:p w14:paraId="0F9E7726"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643F4F8A" w14:textId="3BA3A284" w:rsidR="000C6A19"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213. Компенсируемые вычеты</w:t>
      </w:r>
    </w:p>
    <w:p w14:paraId="7C92813D" w14:textId="5E5E5713"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Если ранее вычтенные расходы, убытки или безнадежные долги возмещаются, то полученная сумма становится доходом за тот налоговый период, в котором было произведено возмещение.</w:t>
      </w:r>
    </w:p>
    <w:p w14:paraId="760F258C" w14:textId="3E2053C9" w:rsidR="000C6A19"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Если резервы, в отношении которых ранее был произведен вычет в соответствии с настоящим разделом, сокращаются, такое сокращение включается в доход налогоплательщика</w:t>
      </w:r>
      <w:r w:rsidR="000C6A19" w:rsidRPr="002228BD">
        <w:rPr>
          <w:rFonts w:ascii="Times New Roman" w:hAnsi="Times New Roman" w:cs="Times New Roman"/>
          <w:sz w:val="24"/>
          <w:szCs w:val="24"/>
        </w:rPr>
        <w:t>.</w:t>
      </w:r>
    </w:p>
    <w:p w14:paraId="6BE610BB" w14:textId="77777777" w:rsidR="000C6A19" w:rsidRPr="002228BD" w:rsidRDefault="000C6A19" w:rsidP="0009520D">
      <w:pPr>
        <w:pStyle w:val="tkTekst"/>
        <w:spacing w:after="0" w:line="240" w:lineRule="auto"/>
        <w:ind w:firstLine="709"/>
        <w:rPr>
          <w:rFonts w:ascii="Times New Roman" w:hAnsi="Times New Roman" w:cs="Times New Roman"/>
          <w:sz w:val="24"/>
          <w:szCs w:val="24"/>
        </w:rPr>
      </w:pPr>
    </w:p>
    <w:p w14:paraId="060448C6" w14:textId="77777777" w:rsidR="000C6A19"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214. Доходы и вычеты по долгосрочным контрактам</w:t>
      </w:r>
    </w:p>
    <w:p w14:paraId="613B991D" w14:textId="6D687E1D"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 целях настоящей статьи под долгосрочным контрактом понимается контракт на производство, установку или строительство, или оказание сопутствующих услуг, который не завершен в пределах налогового периода, в котором была начата предусмотренная по контракту работа, за исключением контрактов, которые, по оценкам, должны быть завершены в пределах 12 месяцев с даты начала работ, предусмотренной по контракту.</w:t>
      </w:r>
    </w:p>
    <w:p w14:paraId="466DD90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При применении налогоплательщиком метода начисления для определения доходов и расходов, доходы и вычеты, касающиеся долгосрочных контрактов, учитываются в течение налогового года на основе процентного исполнения контракта.</w:t>
      </w:r>
    </w:p>
    <w:p w14:paraId="7F2CE10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Величина части исполнения контракта определяется посредством сопоставления расходов, понесенных до конца налогового года, с совокупными расходами по данному контракту.</w:t>
      </w:r>
    </w:p>
    <w:p w14:paraId="71495CFC" w14:textId="77777777" w:rsidR="000C6A19"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При применении налогоплательщиком упрощенного метода учета для определения доходов и расходов, доходы и вычеты, касающиеся долгосрочного контракта, определяются по фактически выполненным и оплаченным работам, услугам в течение налогового года.</w:t>
      </w:r>
    </w:p>
    <w:p w14:paraId="390FF90A"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727A7365" w14:textId="4D4DB470" w:rsidR="000C6A19"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30. Расходы, подлежащие вычету из совокупного годового дохода</w:t>
      </w:r>
    </w:p>
    <w:p w14:paraId="7071E38C"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46B40060" w14:textId="34D1D1FF" w:rsidR="00137433"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215. Вычеты расходов, связанные с получением дохода</w:t>
      </w:r>
    </w:p>
    <w:p w14:paraId="3F370090" w14:textId="081FCACE"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Если иное не предусмотрено настоящим Кодексом, налогоплательщик имеет право вычесть из совокупного годового дохода (далее в настоящем разделе – вычет) только документально подтвержденные расходы, связанные с получением дохода в соответствии с настоящим Кодексом.</w:t>
      </w:r>
    </w:p>
    <w:p w14:paraId="3C1D5F2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Субъект публичного интереса имеет право вычета сумм расходов, связанных с переоценкой активов и обязательств в соответствии с законодательством Кыргызской Республики о бухгалтерском учете.</w:t>
      </w:r>
    </w:p>
    <w:p w14:paraId="4DD8B9B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Расходы будущих периодов подлежат вычету в том налоговом периоде, к которому они относятся.</w:t>
      </w:r>
    </w:p>
    <w:p w14:paraId="0E591A5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Если одни и те же затраты предусмотрены в нескольких статьях расходов, то такие расходы подлежат вычету только один раз.</w:t>
      </w:r>
    </w:p>
    <w:p w14:paraId="0B5531D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5. Состав расходов, указанных настоящей статьей, устанавливается Кабинетом Министров Кыргызской Республики.</w:t>
      </w:r>
    </w:p>
    <w:p w14:paraId="63826F60" w14:textId="77777777" w:rsidR="00137433"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Особенности определения расходов, учитываемых при налогообложении, для отдельных категорий налогоплательщиков либо расходов, произведенных в связи с особыми обстоятельствами, устанавливаются положениями настоящего раздела.</w:t>
      </w:r>
    </w:p>
    <w:p w14:paraId="3C52857E"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793396B0" w14:textId="5C336FBD" w:rsidR="00137433"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216. Вычет сумм расходов в пределах технологических норм</w:t>
      </w:r>
      <w:r w:rsidRPr="002228BD">
        <w:rPr>
          <w:rFonts w:ascii="Times New Roman" w:hAnsi="Times New Roman" w:cs="Times New Roman"/>
          <w:b/>
          <w:bCs/>
          <w:sz w:val="24"/>
          <w:szCs w:val="24"/>
          <w:lang w:val="ru-RU"/>
        </w:rPr>
        <w:t xml:space="preserve"> </w:t>
      </w:r>
    </w:p>
    <w:p w14:paraId="577886CD" w14:textId="77777777" w:rsidR="00137433"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Расходы налогоплательщика, осуществляющего производственную деятельность, подлежат вычету в пределах технологических норм</w:t>
      </w:r>
      <w:r w:rsidRPr="002228BD">
        <w:rPr>
          <w:rFonts w:ascii="Times New Roman" w:hAnsi="Times New Roman" w:cs="Times New Roman"/>
          <w:sz w:val="24"/>
          <w:szCs w:val="24"/>
          <w:lang w:val="ru-RU"/>
        </w:rPr>
        <w:t xml:space="preserve"> потерь сырья и материалов в процессе производства товаров</w:t>
      </w:r>
      <w:r w:rsidRPr="002228BD">
        <w:rPr>
          <w:rFonts w:ascii="Times New Roman" w:eastAsia="Times New Roman" w:hAnsi="Times New Roman" w:cs="Times New Roman"/>
          <w:sz w:val="24"/>
          <w:szCs w:val="24"/>
          <w:lang w:val="ru-RU"/>
        </w:rPr>
        <w:t>, установленных налоговой политикой налогоплательщика.</w:t>
      </w:r>
    </w:p>
    <w:p w14:paraId="313D3FA1"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702455A8" w14:textId="44D818D3" w:rsidR="00137433"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217. Вычет сумм расходов при служебных командировках и по представительским расходам</w:t>
      </w:r>
    </w:p>
    <w:p w14:paraId="0D796B64" w14:textId="01298868"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w:t>
      </w:r>
      <w:r w:rsidR="008F6E0A" w:rsidRPr="002228BD">
        <w:rPr>
          <w:rFonts w:ascii="Times New Roman" w:eastAsia="Times New Roman" w:hAnsi="Times New Roman" w:cs="Times New Roman"/>
          <w:sz w:val="24"/>
          <w:szCs w:val="24"/>
          <w:lang w:val="ru-RU"/>
        </w:rPr>
        <w:t>Расходы, связанные со служебными командировками должностных лиц налогоплательщика, в том числе работников, членов исполнительного органа управления и членов совета директоров или наблюдательного совета подлежат вычету</w:t>
      </w:r>
      <w:r w:rsidRPr="002228BD">
        <w:rPr>
          <w:rFonts w:ascii="Times New Roman" w:eastAsia="Times New Roman" w:hAnsi="Times New Roman" w:cs="Times New Roman"/>
          <w:sz w:val="24"/>
          <w:szCs w:val="24"/>
          <w:lang w:val="ru-RU"/>
        </w:rPr>
        <w:t>.</w:t>
      </w:r>
    </w:p>
    <w:p w14:paraId="061986A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К расходам, связанным со служебными командировками, подлежащим вычету, относятся:</w:t>
      </w:r>
    </w:p>
    <w:p w14:paraId="1C4EF49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фактически произведенные расходы на проезд к месту командировки и обратно, включая оплату расходов за резервирование;</w:t>
      </w:r>
    </w:p>
    <w:p w14:paraId="1C0AAC8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фактически произведенные расходы на проживание, включая оплату расходов за резервирование;</w:t>
      </w:r>
    </w:p>
    <w:p w14:paraId="6089CF8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суточные, выплачиваемые за время нахождения в командировке в пределах и за пределами Кыргызской Республики, в пределах норм, установленных Кабинета Министров Кыргызской Республики.</w:t>
      </w:r>
    </w:p>
    <w:p w14:paraId="7B1E7516" w14:textId="77777777" w:rsidR="00137433"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 К представительским расходам, подлежащим вычету, относятся расходы по транспортному обеспечению и гостиничному обслуживанию участников организации и членов ее органов управления при исполнении указанными лицами функций, предусмотренных уставом организации. </w:t>
      </w:r>
    </w:p>
    <w:p w14:paraId="533E33B7"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1C9A46F6" w14:textId="15BEC953" w:rsidR="00137433"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 xml:space="preserve">Статья 218. Вычет расходов на обучение </w:t>
      </w:r>
    </w:p>
    <w:p w14:paraId="79898986" w14:textId="22908064"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К расходам налогоплательщика на обучение работников относятся расходы, направленные на подготовку, повышение квалификации и переподготовку кадров.</w:t>
      </w:r>
    </w:p>
    <w:p w14:paraId="2C6DD5B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Расходы, указанные в части 1 настоящей статьи, подлежат вычету если обучение:</w:t>
      </w:r>
    </w:p>
    <w:p w14:paraId="0CAB8C1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способствует получению и/или повышению квалификации работника в рамках деятельности налогоплательщика; и</w:t>
      </w:r>
    </w:p>
    <w:p w14:paraId="2C2A2F5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проходит лицо, состоящее в трудовых отношениях с налогоплательщиком, работающее полный рабочий день; и</w:t>
      </w:r>
    </w:p>
    <w:p w14:paraId="6965EB8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осуществляется отечественной организацией вне зависимости от территории, на которой осуществляется обучение, или иностранной организацией в очной или дистанционной форме на территории Кыргызской Республики.</w:t>
      </w:r>
    </w:p>
    <w:p w14:paraId="69DB299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63A09F62" w14:textId="77777777" w:rsidR="00137433"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219. Вычеты процентных расходов</w:t>
      </w:r>
    </w:p>
    <w:p w14:paraId="2346E3CE" w14:textId="240F5114"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 xml:space="preserve">1. Начисленные или уплаченные процентные расходы, в зависимости от метода налогового учета, применяемого налогоплательщиком в соответствии с настоящим Кодексом, подлежат вычету с учетом ограничений, предусмотренных настоящей статьей, в </w:t>
      </w:r>
      <w:r w:rsidRPr="002228BD">
        <w:rPr>
          <w:rFonts w:ascii="Times New Roman" w:hAnsi="Times New Roman" w:cs="Times New Roman"/>
          <w:b w:val="0"/>
          <w:bCs w:val="0"/>
          <w:sz w:val="24"/>
          <w:szCs w:val="24"/>
        </w:rPr>
        <w:lastRenderedPageBreak/>
        <w:t>том случае, если сумма долга была использована для осуществления экономической деятельности.</w:t>
      </w:r>
    </w:p>
    <w:p w14:paraId="69EC37F3" w14:textId="77777777" w:rsidR="00137433"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Процентные расходы, начисленные или выплаченные в зависимости от метода налогового учета, применяемого налогоплательщиком в соответствии с настоящим Кодексом, в связи с приобретением или созданием амортизируемых основных средств или связанные с расходами, влияющими на изменение их стоимости до ввода их в эксплуатацию, не подлежат вычету из совокупного годового дохода, а увеличивают их стоимость.</w:t>
      </w:r>
    </w:p>
    <w:p w14:paraId="66269C4A" w14:textId="77777777" w:rsidR="00137433" w:rsidRPr="002228BD" w:rsidRDefault="00137433" w:rsidP="0009520D">
      <w:pPr>
        <w:pStyle w:val="tkTekst"/>
        <w:spacing w:after="0" w:line="240" w:lineRule="auto"/>
        <w:ind w:firstLine="709"/>
        <w:rPr>
          <w:rFonts w:ascii="Times New Roman" w:hAnsi="Times New Roman" w:cs="Times New Roman"/>
          <w:sz w:val="24"/>
          <w:szCs w:val="24"/>
        </w:rPr>
      </w:pPr>
    </w:p>
    <w:p w14:paraId="585382AA" w14:textId="262B4C9B" w:rsidR="002743B2"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 xml:space="preserve">Статья 220. Вычеты по расходам на инновационную деятельность. </w:t>
      </w:r>
    </w:p>
    <w:p w14:paraId="25D904A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Расходы налогоплательщика на инновационную деятельность подлежат вычету. К инновационной деятельности относятся:</w:t>
      </w:r>
    </w:p>
    <w:p w14:paraId="1194F98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научно-исследовательские работы;</w:t>
      </w:r>
    </w:p>
    <w:p w14:paraId="1B34742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опытно-конструкторские работы;</w:t>
      </w:r>
    </w:p>
    <w:p w14:paraId="4657B42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проектно-изыскательские работы;</w:t>
      </w:r>
    </w:p>
    <w:p w14:paraId="2DA850A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работы по внедрению научно-технических достижений;</w:t>
      </w:r>
    </w:p>
    <w:p w14:paraId="2D2A1D5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работы по внедрению пакетов прикладных программ;</w:t>
      </w:r>
    </w:p>
    <w:p w14:paraId="43B5295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работы по внедрению информационно-коммуникационных технологий.</w:t>
      </w:r>
    </w:p>
    <w:p w14:paraId="17FFBD0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Вычеты расходов, предусмотренных частью 1 настоящей статьи, связанные с приобретением и/или производством основных средств, производятся в порядке, установленном настоящим Кодексом в отношении основных средств.</w:t>
      </w:r>
    </w:p>
    <w:p w14:paraId="4904A2B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77FC3306" w14:textId="77777777" w:rsidR="00137433"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221. Резерв на геологоразведочные работы</w:t>
      </w:r>
    </w:p>
    <w:p w14:paraId="3B6B9702" w14:textId="4681ADFA"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Горнодобывающее предприятие имеет право производить отчисления в резерв на геологоразведочные работы в границах горного и геологического отводов.</w:t>
      </w:r>
    </w:p>
    <w:p w14:paraId="298CF1A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Сумма резерва определяется налогоплательщиком в размере, не превышающим 15% от налоговой базы по налогу на прибыль за отчетный период, исчисленной без учета вычета, предусмотренного настоящей статьей.</w:t>
      </w:r>
    </w:p>
    <w:p w14:paraId="1F2084C4" w14:textId="77777777" w:rsidR="002743B2" w:rsidRPr="002228BD" w:rsidRDefault="002743B2" w:rsidP="0009520D">
      <w:pPr>
        <w:spacing w:after="0" w:line="240" w:lineRule="auto"/>
        <w:ind w:firstLine="709"/>
        <w:jc w:val="both"/>
        <w:rPr>
          <w:rFonts w:ascii="Times New Roman" w:eastAsia="Times New Roman" w:hAnsi="Times New Roman" w:cs="Times New Roman"/>
          <w:strike/>
          <w:sz w:val="24"/>
          <w:szCs w:val="24"/>
          <w:lang w:val="ru-RU"/>
        </w:rPr>
      </w:pPr>
      <w:r w:rsidRPr="002228BD">
        <w:rPr>
          <w:rFonts w:ascii="Times New Roman" w:eastAsia="Times New Roman" w:hAnsi="Times New Roman" w:cs="Times New Roman"/>
          <w:sz w:val="24"/>
          <w:szCs w:val="24"/>
          <w:lang w:val="ru-RU"/>
        </w:rPr>
        <w:t>3. Сумма отчислений в резерв подлежит вычету.</w:t>
      </w:r>
      <w:r w:rsidRPr="002228BD">
        <w:rPr>
          <w:rFonts w:ascii="Times New Roman" w:eastAsia="Times New Roman" w:hAnsi="Times New Roman" w:cs="Times New Roman"/>
          <w:strike/>
          <w:sz w:val="24"/>
          <w:szCs w:val="24"/>
          <w:lang w:val="ru-RU"/>
        </w:rPr>
        <w:t xml:space="preserve"> </w:t>
      </w:r>
    </w:p>
    <w:p w14:paraId="3D9223E7" w14:textId="213E59E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Сумма резерва на геологоразведочные работы в границах горного и геологического отводов, не использованная налогоплательщиком в течение 5 лет с последней даты налогового периода, в котором сумма резерва признана вычетом, признается доходом.</w:t>
      </w:r>
    </w:p>
    <w:p w14:paraId="4B75881A" w14:textId="77777777" w:rsidR="00B7574D" w:rsidRPr="002228BD" w:rsidRDefault="00B7574D" w:rsidP="0009520D">
      <w:pPr>
        <w:pStyle w:val="tkZagolovok5"/>
        <w:spacing w:before="0" w:after="0" w:line="240" w:lineRule="auto"/>
        <w:ind w:firstLine="709"/>
        <w:jc w:val="both"/>
        <w:rPr>
          <w:rFonts w:ascii="Times New Roman" w:hAnsi="Times New Roman" w:cs="Times New Roman"/>
          <w:sz w:val="24"/>
          <w:szCs w:val="24"/>
        </w:rPr>
      </w:pPr>
    </w:p>
    <w:p w14:paraId="052D0E5D" w14:textId="1452E706" w:rsidR="00137433"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222. Стоимость основных средств, нематериальных активов и товарно-материальных запасов</w:t>
      </w:r>
    </w:p>
    <w:p w14:paraId="5D8192D9" w14:textId="2C8CA80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В первоначальную стоимость основных средств включаются: фактические затраты на их приобретение, в том числе процентные расходы, связанные с приобретением и производством основных средств для собственного использования; затраты на изготовление, монтаж, установку и доведение их до состояния, в котором они пригодны для использования; таможенные пошлины и сборы, налоги, за исключением НДС, подлежащего зачету, расходы по страхованию основных средств при перевозке и другие затраты, увеличивающие их стоимость, за исключением сумм налогов, учитываемых в составе расходов, по которым налогоплательщик имеет право на вычеты в соответствии с настоящим Кодексом.</w:t>
      </w:r>
    </w:p>
    <w:p w14:paraId="4EEB7C1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2. Стоимость основных средств изменяется в случаях реконструкции, расширения, модернизации, технического перевооружения, частичной ликвидации соответствующих объектов.</w:t>
      </w:r>
    </w:p>
    <w:p w14:paraId="3B03DEA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При внесении основных средств участниками, учредителями в качестве их вклада в уставный фонд, а также при получении в оперативное управление, хозяйственное ведение, первоначальной стоимостью данных средств является стоимость, отраженная в бухгалтерском учете налогоплательщика на день внесения и/или передачи этих основных средств, но не выше рыночной стоимости.</w:t>
      </w:r>
    </w:p>
    <w:p w14:paraId="1E81D99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При безвозмездном получении основных средств первоначальная стоимость определяется по данным акта приема-передачи названных средств, но не ниже их балансовой стоимости.</w:t>
      </w:r>
    </w:p>
    <w:p w14:paraId="7685CB7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Балансовая стоимость принимается равной нулю в следующих случаях:</w:t>
      </w:r>
    </w:p>
    <w:p w14:paraId="05DBDBB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при получении безвозмездно переданных объектов, указанных в пункте 3 части 1 статьи 189 настоящего Кодекса;</w:t>
      </w:r>
    </w:p>
    <w:p w14:paraId="5E87DD2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при получении некоммерческими организациями имущества в виде:</w:t>
      </w:r>
    </w:p>
    <w:p w14:paraId="1D3C28C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членских и вступительных взносов;</w:t>
      </w:r>
    </w:p>
    <w:p w14:paraId="27F59E6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б) гуманитарной помощи и грантов;</w:t>
      </w:r>
    </w:p>
    <w:p w14:paraId="14C9D6A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безвозмездно полученных активов.</w:t>
      </w:r>
    </w:p>
    <w:p w14:paraId="1E3C1E8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В первоначальную стоимость нематериальных активов включаются расходы на их приобретение и/или создание, в том числе процентные расходы и расходы по доведению их до состояния, в котором они пригодны для использования.</w:t>
      </w:r>
    </w:p>
    <w:p w14:paraId="036C0FC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Стоимость нематериальных активов, внесенных учредителями в счет их вкладов в уставный фонд организации, определяется по договоренности сторон с соблюдением требований законодательства Кыргызской Республики.</w:t>
      </w:r>
    </w:p>
    <w:p w14:paraId="63A67DB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Стоимость нематериальных активов, приобретенных за плату у других организаций и физических лиц, определяется исходя из фактически произведенных затрат по приобретению и приведению в состояние готовности этих активов.</w:t>
      </w:r>
    </w:p>
    <w:p w14:paraId="0530C9D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Стоимость нематериальных активов, созданных самой организацией, определяется как сумма фактических расходов на их создание, изготовление, в том числе расходов по приобретению товарно-материальных запасов, расходов на оплату труда, расходов на услуги сторонних организаций, расходов по уплате пошлины, связанных с получением патентов, свидетельств.</w:t>
      </w:r>
    </w:p>
    <w:p w14:paraId="3BBB1A9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Стоимость основных средств и нематериальных активов относится на вычеты посредством исчисления амортизационных отчислений в порядке и на условиях, установленных настоящим Кодексом.</w:t>
      </w:r>
    </w:p>
    <w:p w14:paraId="13F7C72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Стоимость товарно-материальных запасов определяется исходя из цены их приобретения, включая комиссионные вознаграждения, уплачиваемые посредническим организациям, ввозные таможенные пошлины и сборы, косвенные налоги, за исключением НДС, подлежащего зачету, расходы на транспортировку и иные затраты, связанные с приобретением товарно-материальных ценностей.</w:t>
      </w:r>
    </w:p>
    <w:p w14:paraId="23A01B2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В стоимость основных средств, нематериальных активов и товарно-материальных запасов включается НДС по приобретенным материальным ресурсам, не подлежащий зачету.</w:t>
      </w:r>
    </w:p>
    <w:p w14:paraId="503D936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p>
    <w:p w14:paraId="6B41EC43" w14:textId="77777777" w:rsidR="00137433"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223. Амортизируемое основное средство</w:t>
      </w:r>
    </w:p>
    <w:p w14:paraId="5472AE26" w14:textId="18819CCA" w:rsidR="002743B2" w:rsidRPr="002228BD" w:rsidRDefault="00137433"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w:t>
      </w:r>
      <w:r w:rsidR="002743B2" w:rsidRPr="002228BD">
        <w:rPr>
          <w:rFonts w:ascii="Times New Roman" w:eastAsia="Times New Roman" w:hAnsi="Times New Roman" w:cs="Times New Roman"/>
          <w:sz w:val="24"/>
          <w:szCs w:val="24"/>
          <w:lang w:val="ru-RU"/>
        </w:rPr>
        <w:t xml:space="preserve">Амортизируемым основным средством является основное средство налогоплательщика, включая нематериальный актив, находящееся в собственности, </w:t>
      </w:r>
      <w:r w:rsidR="002743B2" w:rsidRPr="002228BD">
        <w:rPr>
          <w:rFonts w:ascii="Times New Roman" w:eastAsia="Times New Roman" w:hAnsi="Times New Roman" w:cs="Times New Roman"/>
          <w:sz w:val="24"/>
          <w:szCs w:val="24"/>
          <w:lang w:val="ru-RU"/>
        </w:rPr>
        <w:lastRenderedPageBreak/>
        <w:t>оперативном управлении, хозяйственном ведении, если иное не предусмотрено настоящим Кодексом, введенное в эксплуатацию и используемое для получения дохода, стоимость которого составляет 100 и более расчетных показателей.</w:t>
      </w:r>
    </w:p>
    <w:p w14:paraId="4E8FDDAB" w14:textId="3F68BCB0"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 Не подлежит амортизации недвижимое имущество, принадлежащее на праве собственности физическому лицу, являющемуся индивидуальным предпринимателем. </w:t>
      </w:r>
    </w:p>
    <w:p w14:paraId="0037B84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 Реализация такого имущества подлежит налогообложению в порядке, установленном разделом VII настоящего Кодекса.</w:t>
      </w:r>
    </w:p>
    <w:p w14:paraId="74A41B8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Не подлежат амортизации земля и иные объекты природопользования, такие как вода, недра и другие природные ресурсы, а также товарно-материальные запасы, объекты незавершенного капитального строительства, ценные бумаги, финансовые инструменты, неустановленное оборудование, основные средства и нематериальные активы, не используемые налогоплательщиком в производстве и/или реализации товаров, выполнении работ и оказании услуг, и имущество, стоимость которого полностью переносится в текущем налоговом году в стоимость готовой продукции, выполненных работ и оказанных услуг.</w:t>
      </w:r>
    </w:p>
    <w:p w14:paraId="56C117A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Из состава амортизируемого имущества в целях настоящего раздела исключаются основные средства:</w:t>
      </w:r>
    </w:p>
    <w:p w14:paraId="48B57BC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переданные по договорам в безвозмездное пользование, оперативное управление, хозяйственное ведение;</w:t>
      </w:r>
    </w:p>
    <w:p w14:paraId="755B0CE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переведенные на консервацию;</w:t>
      </w:r>
    </w:p>
    <w:p w14:paraId="410C262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находящиеся на реконструкции и модернизации продолжительностью свыше 12 месяцев.</w:t>
      </w:r>
    </w:p>
    <w:p w14:paraId="0A1FC331" w14:textId="48765DD3"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В состав амортизируемого имущества в целях настоящего раздела не включается основное средство, стоимость которого составляет менее 100 расчетных показателей. Стоимость такого основного средства подлежит вычету в том налоговом периоде, в котором данное основное средство было приобретено налогоплательщиком</w:t>
      </w:r>
    </w:p>
    <w:p w14:paraId="6A08C3C0"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69866AE0" w14:textId="76F32CC0" w:rsidR="0023646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224. Классификация основных средств и определение размера амортизационных начислений</w:t>
      </w:r>
    </w:p>
    <w:p w14:paraId="4E362BF9" w14:textId="03E45465"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Подлежащие амортизации основные средства классифицируются по 6 группам со следующими нормами амортизации:</w:t>
      </w:r>
    </w:p>
    <w:p w14:paraId="0F41CCB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1 группа: легковые автомобили, компьютеры, и оборудование, подключаемое к компьютерам, копировальное оборудование, телефонные аппараты, инструменты и инвентарь - 30 процентов;</w:t>
      </w:r>
    </w:p>
    <w:p w14:paraId="6A58745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2 группа: автотранспортные средства, за исключением легковых автомобилей, машины и оборудование для всех отраслей экономики, мебель, нематериальные активы - 25 процентов;</w:t>
      </w:r>
    </w:p>
    <w:p w14:paraId="5E73BC8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3 группа: основные средства, не указанные в других группах - 20 процентов;</w:t>
      </w:r>
    </w:p>
    <w:p w14:paraId="1913F36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4 группа: авиационные, железнодорожные, водные и другие виды транспортных средств, за исключением автотранспортных средств - 15 процентов;</w:t>
      </w:r>
    </w:p>
    <w:p w14:paraId="2D6DECB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5 группа: здания, сооружения, помещения - 10 процентов;</w:t>
      </w:r>
    </w:p>
    <w:p w14:paraId="6D1F260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6) 6 группа: расходы налогоплательщика на геологическую подготовку месторождения полезных ископаемых, проектные и инженерно-изыскательские работы и получение прав пользования недрами, на горно-капитальные и горно-подготовительные работы с целью последующей добычи полезных ископаемых, а также основные средства горнодобывающих и/или горноперерабатывающих предприятий, введенные в эксплуатацию и фактически используемые при недропользовании, - 50 процентов. При </w:t>
      </w:r>
      <w:r w:rsidRPr="002228BD">
        <w:rPr>
          <w:rFonts w:ascii="Times New Roman" w:eastAsia="Times New Roman" w:hAnsi="Times New Roman" w:cs="Times New Roman"/>
          <w:sz w:val="24"/>
          <w:szCs w:val="24"/>
          <w:lang w:val="ru-RU"/>
        </w:rPr>
        <w:lastRenderedPageBreak/>
        <w:t>этом допускается использование пониженной нормы амортизации. В последующие налоговые периоды налогоплательщиками, использующими пониженные нормы амортизации, не допускается изменение этих пониженных норм.</w:t>
      </w:r>
    </w:p>
    <w:p w14:paraId="5F03F7C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Капитальные затраты на горно-подготовительные работы амортизируются по норме амортизации, определяемой как отношение количества запасов, погашенных в течение налогового периода, к количеству </w:t>
      </w:r>
      <w:r w:rsidRPr="002228BD">
        <w:rPr>
          <w:rFonts w:ascii="Times New Roman" w:hAnsi="Times New Roman" w:cs="Times New Roman"/>
          <w:sz w:val="24"/>
          <w:szCs w:val="24"/>
          <w:lang w:val="ru-RU"/>
        </w:rPr>
        <w:t>экономических (балансовых) запасов</w:t>
      </w:r>
      <w:r w:rsidRPr="002228BD">
        <w:rPr>
          <w:rFonts w:ascii="Times New Roman" w:eastAsia="Times New Roman" w:hAnsi="Times New Roman" w:cs="Times New Roman"/>
          <w:sz w:val="24"/>
          <w:szCs w:val="24"/>
          <w:lang w:val="ru-RU"/>
        </w:rPr>
        <w:t xml:space="preserve"> выемочного участка на начало налогового периода.</w:t>
      </w:r>
    </w:p>
    <w:p w14:paraId="3645372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Если иное не установлено настоящим разделом, сумма амортизационных начислений для целей налогообложения определяется налогоплательщиками ежегодно в порядке, установленном настоящей статьей. Амортизация начисляется отдельно по каждой группе путем применения нормы амортизации, указанной в части 1 настоящей статьи, к налоговой стоимости группы на конец года.</w:t>
      </w:r>
    </w:p>
    <w:p w14:paraId="1862A7C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По зданиям, сооружениям и помещениям (далее в настоящей статье - объект) амортизация начисляется на каждый объект отдельно. По истечении 20 лет со дня ввода в эксплуатацию и использования объекта, каждый объект амортизируется по прямолинейному методу по норме 20 процентов в год.</w:t>
      </w:r>
    </w:p>
    <w:p w14:paraId="1BCBE68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Если иное не установлено настоящим разделом, налогоплательщик-лизингополучатель, получивший основные средства, которые являются предметом договора финансовой аренды амортизацию начисляет в порядке, установленном настоящей статьей.</w:t>
      </w:r>
    </w:p>
    <w:p w14:paraId="78584D7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Основные средства, подлежащие амортизации в налоговых целях по каждой группе, определяют налоговую стоимость группы.</w:t>
      </w:r>
    </w:p>
    <w:p w14:paraId="6EA1C34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Налоговая стоимость группы на конец года подсчитывается следующим образом:</w:t>
      </w:r>
    </w:p>
    <w:p w14:paraId="4ECE236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налоговая стоимость группы на начало года, определяемая как налоговая стоимость группы на конец предыдущего года, уменьшенная на сумму амортизационных отчислений, исчисленных в предыдущем году,</w:t>
      </w:r>
    </w:p>
    <w:p w14:paraId="553237A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плюс</w:t>
      </w:r>
    </w:p>
    <w:p w14:paraId="028E1C2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стоимость основных средств, добавленных к группе в течение года,</w:t>
      </w:r>
    </w:p>
    <w:p w14:paraId="20DB8C4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минус</w:t>
      </w:r>
    </w:p>
    <w:p w14:paraId="21A1D79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выбывшие в течение года основные средства, по стоимости реализации.</w:t>
      </w:r>
    </w:p>
    <w:p w14:paraId="58D88B2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Если налоговая стоимость группы на конец года меньше нуля, она приравнивается к нулю, при этом налогоплательщик включает в совокупный годовой доход указанный отрицательный остаток.</w:t>
      </w:r>
    </w:p>
    <w:p w14:paraId="065E5193" w14:textId="5814B292"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Кабинет Министров Кыргызской Республики имеет право устанавливать нормы ускоренной амортизации для отдельных видов основных средств.</w:t>
      </w:r>
    </w:p>
    <w:p w14:paraId="6B6C2D0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В целях настоящей статьи переоценка основных средств, произведенная в соответствии с законодательством Кыргызской Республики о бухгалтерском учете, не увеличивает и не уменьшает налоговую стоимость группы.</w:t>
      </w:r>
    </w:p>
    <w:p w14:paraId="30090B7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Стоимость основных средств, приобретенных в году, предшествующем году вступления в силу настоящего Кодекса, которая не была добавлена к стоимости группы в указанном году, добавляется к стоимости группы в году вступления в силу настоящего Кодекса.</w:t>
      </w:r>
    </w:p>
    <w:p w14:paraId="660A841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10. Стоимость основных средств, выбывших в году, предшествующем году вступления в силу настоящего Кодекса, на которую не была уменьшена стоимость группы в указанном году, уменьшает стоимость группы в году вступления в силу настоящего Кодекса.</w:t>
      </w:r>
    </w:p>
    <w:p w14:paraId="3C7948D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p>
    <w:p w14:paraId="7E434AF2" w14:textId="77777777" w:rsidR="0023646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lastRenderedPageBreak/>
        <w:t>Статья 225. Поступление и выбытие основных средств в целях амортизации</w:t>
      </w:r>
    </w:p>
    <w:p w14:paraId="0090750F" w14:textId="769F28F6"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Если иное не предусмотрено настоящим Кодексом, приобретенные и полученные основные средства рассматриваются как основные средства, добавленные к группе в течение года, и увеличивают налоговую стоимость группы:</w:t>
      </w:r>
    </w:p>
    <w:p w14:paraId="40E75F3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 при поступлении основного средства в качестве вклада в уставный капитал - на стоимость, определяемую в соответствии со </w:t>
      </w:r>
      <w:r w:rsidRPr="002228BD">
        <w:rPr>
          <w:rFonts w:ascii="Times New Roman" w:eastAsiaTheme="majorEastAsia" w:hAnsi="Times New Roman" w:cs="Times New Roman"/>
          <w:sz w:val="24"/>
          <w:szCs w:val="24"/>
        </w:rPr>
        <w:t>статьей 222</w:t>
      </w:r>
      <w:r w:rsidRPr="002228BD">
        <w:rPr>
          <w:rFonts w:ascii="Times New Roman" w:hAnsi="Times New Roman" w:cs="Times New Roman"/>
          <w:sz w:val="24"/>
          <w:szCs w:val="24"/>
        </w:rPr>
        <w:t xml:space="preserve"> настоящего Кодекса;</w:t>
      </w:r>
    </w:p>
    <w:p w14:paraId="073DC07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при переводе объекта основных средств из режима консервации в действующие основные средства - на налоговую стоимость основных средств, ранее выбывших из группы при консервации этих основных средств;</w:t>
      </w:r>
    </w:p>
    <w:p w14:paraId="670D6C9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при возврате основного средства, ранее переданного в безвозмездное пользование, - по стоимости выбытия;</w:t>
      </w:r>
    </w:p>
    <w:p w14:paraId="090BFB7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при поступлении основного средства после реконструкции или модернизации - на стоимость основного средства, выбывшего из группы, увеличенную на затраты налогоплательщика, связанные с реконструкцией или модернизацией этого основного средства;</w:t>
      </w:r>
    </w:p>
    <w:p w14:paraId="2BBB659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5) при поступлении основного средства, полученного в собственность налогоплательщика безвозмездно, стоимость которого включена в состав дохода, - на стоимость основного средства, определяемого в соответствии с частью 3 </w:t>
      </w:r>
      <w:r w:rsidRPr="002228BD">
        <w:rPr>
          <w:rFonts w:ascii="Times New Roman" w:eastAsiaTheme="majorEastAsia" w:hAnsi="Times New Roman" w:cs="Times New Roman"/>
          <w:sz w:val="24"/>
          <w:szCs w:val="24"/>
        </w:rPr>
        <w:t>статьи 222</w:t>
      </w:r>
      <w:r w:rsidRPr="002228BD">
        <w:rPr>
          <w:rFonts w:ascii="Times New Roman" w:hAnsi="Times New Roman" w:cs="Times New Roman"/>
          <w:sz w:val="24"/>
          <w:szCs w:val="24"/>
        </w:rPr>
        <w:t xml:space="preserve"> настоящего Кодекса;</w:t>
      </w:r>
    </w:p>
    <w:p w14:paraId="4F36204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при приобретении основных средств, ввода в эксплуатацию основных средств после завершения строительства - по первоначальной стоимости;</w:t>
      </w:r>
    </w:p>
    <w:p w14:paraId="6A80773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7) при превышении ограничения по сумме расходов на ремонт согласно части 3 </w:t>
      </w:r>
      <w:r w:rsidRPr="002228BD">
        <w:rPr>
          <w:rFonts w:ascii="Times New Roman" w:eastAsiaTheme="majorEastAsia" w:hAnsi="Times New Roman" w:cs="Times New Roman"/>
          <w:sz w:val="24"/>
          <w:szCs w:val="24"/>
        </w:rPr>
        <w:t>статьи 227</w:t>
      </w:r>
      <w:r w:rsidRPr="002228BD">
        <w:rPr>
          <w:rFonts w:ascii="Times New Roman" w:hAnsi="Times New Roman" w:cs="Times New Roman"/>
          <w:sz w:val="24"/>
          <w:szCs w:val="24"/>
        </w:rPr>
        <w:t xml:space="preserve"> настоящего Кодекса - по сумме расходов, превышающей ограничение.</w:t>
      </w:r>
    </w:p>
    <w:p w14:paraId="5D6A60C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Выбывающие основные средства уменьшают налоговую стоимость группы:</w:t>
      </w:r>
    </w:p>
    <w:p w14:paraId="550EBBE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при реализации основного средства или передаче основного средства в финансовую аренду - на стоимость реализации;</w:t>
      </w:r>
    </w:p>
    <w:p w14:paraId="314B8D6C" w14:textId="73E6E9CE"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при передаче в качестве вклада в уставный капитал - по стоимости, определяемой в соответствии со </w:t>
      </w:r>
      <w:r w:rsidRPr="002228BD">
        <w:rPr>
          <w:rFonts w:ascii="Times New Roman" w:eastAsiaTheme="majorEastAsia" w:hAnsi="Times New Roman" w:cs="Times New Roman"/>
          <w:sz w:val="24"/>
          <w:szCs w:val="24"/>
        </w:rPr>
        <w:t>статьей 222</w:t>
      </w:r>
      <w:r w:rsidR="00D54BC2" w:rsidRPr="002228BD">
        <w:rPr>
          <w:rFonts w:ascii="Times New Roman" w:hAnsi="Times New Roman" w:cs="Times New Roman"/>
          <w:sz w:val="24"/>
          <w:szCs w:val="24"/>
        </w:rPr>
        <w:t xml:space="preserve"> </w:t>
      </w:r>
      <w:r w:rsidRPr="002228BD">
        <w:rPr>
          <w:rFonts w:ascii="Times New Roman" w:hAnsi="Times New Roman" w:cs="Times New Roman"/>
          <w:sz w:val="24"/>
          <w:szCs w:val="24"/>
        </w:rPr>
        <w:t>настоящего Кодекса;</w:t>
      </w:r>
    </w:p>
    <w:p w14:paraId="3A7D2F6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при потере, порче основных средств при отсутствии договора страхования - по нулевой стоимости;</w:t>
      </w:r>
    </w:p>
    <w:p w14:paraId="6F90E4C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при наступлении страхового случая - по сумме страховых выплат, выплачиваемых страхователю страховой организацией в соответствии с договором страхования;</w:t>
      </w:r>
    </w:p>
    <w:p w14:paraId="24A5760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при безвозмездной передаче, передаче в безвозмездное пользование, а также при переводе на консервацию - по балансовой стоимости, определяемой в соответствии с законодательством Кыргызской Республики о бухгалтерском учете;</w:t>
      </w:r>
    </w:p>
    <w:p w14:paraId="7AAD5B7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при реализации ликвидируемых основных средств - по стоимости реализации;</w:t>
      </w:r>
    </w:p>
    <w:p w14:paraId="679B6A5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7) при переводе ликвидируемых основных средств в состав товарно-материальных запасов - по стоимости товарно-материальных запасов, определяемой в соответствии с законодательством Кыргызской Республики </w:t>
      </w:r>
      <w:r w:rsidRPr="002228BD">
        <w:rPr>
          <w:rFonts w:ascii="Times New Roman" w:eastAsiaTheme="majorEastAsia" w:hAnsi="Times New Roman" w:cs="Times New Roman"/>
          <w:sz w:val="24"/>
          <w:szCs w:val="24"/>
        </w:rPr>
        <w:t>о бухгалтерском учете.</w:t>
      </w:r>
    </w:p>
    <w:p w14:paraId="504B010A" w14:textId="77777777" w:rsidR="002743B2" w:rsidRPr="002228BD" w:rsidRDefault="002743B2" w:rsidP="0009520D">
      <w:pPr>
        <w:pStyle w:val="tkRedakcijaTekst"/>
        <w:spacing w:after="0" w:line="240" w:lineRule="auto"/>
        <w:ind w:firstLine="709"/>
        <w:rPr>
          <w:rFonts w:ascii="Times New Roman" w:hAnsi="Times New Roman" w:cs="Times New Roman"/>
          <w:sz w:val="24"/>
          <w:szCs w:val="24"/>
        </w:rPr>
      </w:pPr>
    </w:p>
    <w:p w14:paraId="5A07C152" w14:textId="77777777" w:rsidR="0023646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226. Вычеты сумм амортизационных начислений</w:t>
      </w:r>
    </w:p>
    <w:p w14:paraId="3C6817E5" w14:textId="5E2F5CCB"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Амортизационные начисления на амортизируемые основные средства, определенные в соответствии со статьей 224 настоящего Кодекса, подлежат вычету.</w:t>
      </w:r>
    </w:p>
    <w:p w14:paraId="0069772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 Если величина налоговой стоимости группы на конец года составляет менее 100 расчетных показателей, то данная сумма признается амортизационными начислениями и </w:t>
      </w:r>
      <w:r w:rsidRPr="002228BD">
        <w:rPr>
          <w:rFonts w:ascii="Times New Roman" w:eastAsia="Times New Roman" w:hAnsi="Times New Roman" w:cs="Times New Roman"/>
          <w:sz w:val="24"/>
          <w:szCs w:val="24"/>
          <w:lang w:val="ru-RU"/>
        </w:rPr>
        <w:lastRenderedPageBreak/>
        <w:t>вычету подлежит вся налоговая стоимость группы, если иное не предусмотрено настоящей статьей.</w:t>
      </w:r>
    </w:p>
    <w:p w14:paraId="7902D11D" w14:textId="77777777" w:rsidR="0023646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Если все основные средства в группе были реализованы, переданы другому лицу или ликвидированы, то остаточная налоговая стоимость группы признается амортизационными начислениями и подлежит вычету.</w:t>
      </w:r>
    </w:p>
    <w:p w14:paraId="5D8EC6B2"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23E19D77" w14:textId="6D4A7C48" w:rsidR="0023646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227. Вычеты расходов на ремонт</w:t>
      </w:r>
    </w:p>
    <w:p w14:paraId="1138CFCC" w14:textId="52A876C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Вычеты расходов на ремонт основных средств, находящихся на праве собственности, в том числе являющихся предметом финансовой аренды, производятся в отношении каждой группы, определяемой в соответствии со </w:t>
      </w:r>
      <w:r w:rsidRPr="002228BD">
        <w:rPr>
          <w:rFonts w:ascii="Times New Roman" w:eastAsia="Times New Roman" w:hAnsi="Times New Roman" w:cs="Times New Roman"/>
          <w:sz w:val="24"/>
          <w:szCs w:val="24"/>
          <w:lang w:val="ru-RU"/>
        </w:rPr>
        <w:t>статьей 224</w:t>
      </w:r>
      <w:r w:rsidRPr="002228BD">
        <w:rPr>
          <w:rFonts w:ascii="Times New Roman" w:hAnsi="Times New Roman" w:cs="Times New Roman"/>
          <w:sz w:val="24"/>
          <w:szCs w:val="24"/>
          <w:lang w:val="ru-RU"/>
        </w:rPr>
        <w:t>настоящего Кодекса.</w:t>
      </w:r>
    </w:p>
    <w:p w14:paraId="4B88700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Сумма расходов на ремонт, подлежащая вычету согласно части 1 настоящей статьи для каждого налогового периода, ограничена 15 процентами налоговой стоимости группы на начало года, определяемой как налоговая стоимость группы на конец предыдущего года, уменьшенной на сумму амортизационных начислений, исчисленных в предыдущем году.</w:t>
      </w:r>
    </w:p>
    <w:p w14:paraId="4C3F32E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Сумма, превышающая ограничение, установленное частью 2 настоящей статьи, рассматривается как стоимость основных средств, добавленная к стоимости группы, и увеличивает налоговую стоимость группы на конец отчетного года.</w:t>
      </w:r>
    </w:p>
    <w:p w14:paraId="2F90D11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Сумма фактических расходов на ремонт, произведенных арендатором в отношении арендуемых основных средств, относится на вычеты в порядке, определенном настоящей статьей.</w:t>
      </w:r>
    </w:p>
    <w:p w14:paraId="32C53C59" w14:textId="77777777" w:rsidR="0023646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В случае если расход на ремонт не отнесен на вычеты в соответствии с настоящей статьей, арендатор обязан сформировать группу и вычитать понесенные расходы в виде амортизационных отчислений, определяемых в соответствии с настоящим разделом, по норме амортизации, установленной в отношении группы основных средств, в которую включается ремонтируемое основное средство, в течение срока действия договора аренды. После истечения срока действия договора аренды арендатор имеет право отнести на вычет остаточную налоговую стоимость группы, сформированную в соответствии с настоящей частью.</w:t>
      </w:r>
    </w:p>
    <w:p w14:paraId="62A05813" w14:textId="77777777" w:rsidR="00236462" w:rsidRPr="002228BD" w:rsidRDefault="00236462" w:rsidP="0009520D">
      <w:pPr>
        <w:pStyle w:val="tkTekst"/>
        <w:spacing w:after="0" w:line="240" w:lineRule="auto"/>
        <w:ind w:firstLine="709"/>
        <w:rPr>
          <w:rFonts w:ascii="Times New Roman" w:hAnsi="Times New Roman" w:cs="Times New Roman"/>
          <w:b/>
          <w:bCs/>
          <w:sz w:val="24"/>
          <w:szCs w:val="24"/>
        </w:rPr>
      </w:pPr>
    </w:p>
    <w:p w14:paraId="711532A5" w14:textId="0C383044" w:rsidR="00236462"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228. Вычет суммы страховых взносов по государственному социальному страхованию</w:t>
      </w:r>
    </w:p>
    <w:p w14:paraId="03A542BB" w14:textId="77777777" w:rsidR="0023646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Совокупный годовой доход налогоплательщика уменьшается на сумму страховых взносов, установленных законодательством Кыргызской Республики по государственному социальному страхованию.</w:t>
      </w:r>
    </w:p>
    <w:p w14:paraId="1F4626ED" w14:textId="77777777" w:rsidR="00236462" w:rsidRPr="002228BD" w:rsidRDefault="00236462" w:rsidP="0009520D">
      <w:pPr>
        <w:pStyle w:val="tkTekst"/>
        <w:spacing w:after="0" w:line="240" w:lineRule="auto"/>
        <w:ind w:firstLine="709"/>
        <w:rPr>
          <w:rFonts w:ascii="Times New Roman" w:hAnsi="Times New Roman" w:cs="Times New Roman"/>
          <w:sz w:val="24"/>
          <w:szCs w:val="24"/>
        </w:rPr>
      </w:pPr>
    </w:p>
    <w:p w14:paraId="72D4769C" w14:textId="77777777" w:rsidR="00236462"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229. Убытки, возникающие при реализации ценных бумаг</w:t>
      </w:r>
    </w:p>
    <w:p w14:paraId="0D5D5A7B" w14:textId="5BD740AC"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Убытком от реализации ценных бумаг является:</w:t>
      </w:r>
    </w:p>
    <w:p w14:paraId="5164D5C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по ценным бумагам, за исключением долговых ценных бумаг, - отрицательная разница между стоимостью реализации и стоимостью приобретения;</w:t>
      </w:r>
    </w:p>
    <w:p w14:paraId="246B37B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по долговым ценным бумагам:</w:t>
      </w:r>
    </w:p>
    <w:p w14:paraId="40457FA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для субъекта публичного интереса - отрицательная разница между стоимостью реализации и стоимостью приобретения с учетом амортизации дисконта и/или премии на дату реализации.</w:t>
      </w:r>
    </w:p>
    <w:p w14:paraId="453F4CD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для налогоплательщика, кроме субъекта публичного интереса - отрицательная разница между стоимостью реализации и стоимостью приобретения.</w:t>
      </w:r>
    </w:p>
    <w:p w14:paraId="2874854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2. Убытки, возникающие при реализации ценных бумаг, компенсируются за счет дохода, полученного при реализации других ценных бумаг.</w:t>
      </w:r>
    </w:p>
    <w:p w14:paraId="78857D07" w14:textId="77777777" w:rsidR="0023646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Если убытки, указанные в части 2 настоящей статьи, не могут быть компенсированы в году, в котором они имели место, то они должны пролонгироваться на срок до 5 лет и компенсироваться за счет доходов от реализации ценных бумаг в течение этих 5 лет.</w:t>
      </w:r>
    </w:p>
    <w:p w14:paraId="726A13B3"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1ADBBA9C" w14:textId="49699446" w:rsidR="0023646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230. Перенос убытков, связанных с экономической деятельностью</w:t>
      </w:r>
    </w:p>
    <w:p w14:paraId="3D871814" w14:textId="2F7AF37C"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Сумма превышения вычетов налогоплательщика над его доходом признается убытком и переносится налогоплательщиком на срок не более 5 календарных лет в качестве вычетов из налогооблагаемого дохода налоговых периодов, последующих за периодом, в котором получен этот убыток.</w:t>
      </w:r>
    </w:p>
    <w:p w14:paraId="02B389C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Убытки, понесенные в налоговый период, в котором налогоплательщик освобожден от уплаты налога на прибыль, не подлежат переносу в качестве вычетов в налогооблагаемый период.</w:t>
      </w:r>
    </w:p>
    <w:p w14:paraId="3CB8D72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Если налогоплательщик понес убытки более чем в одном налоговом периоде, перенос таких убытков на налоговые периоды, последующие за периодом, в котором получен этот убыток, производится в той очередности, в которой они понесены.</w:t>
      </w:r>
    </w:p>
    <w:p w14:paraId="28CA8344" w14:textId="77777777" w:rsidR="0023646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В случае прекращения налогоплательщиком деятельности по причине реорганизации, налогоплательщик-правопреемник вправе уменьшать налоговую базу в порядке и на условиях, которые предусмотрены настоящей статьей, на сумму убытков, полученных реорганизованным налогоплательщиком до момента реорганизации.</w:t>
      </w:r>
    </w:p>
    <w:p w14:paraId="30F9202B"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4618AF5F" w14:textId="6A82A4CC" w:rsidR="0023646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231. Резерв на покрытие потенциальных потерь и убытков. Взносы банков в Фонд защиты депозитов</w:t>
      </w:r>
    </w:p>
    <w:p w14:paraId="470FA8E0" w14:textId="58801E56"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Сумма резервов, формируемая банком в соответствии с регулятивными требованиями Национального банка, подлежит вычету из совокупного годового дохода.</w:t>
      </w:r>
    </w:p>
    <w:p w14:paraId="68B7382D" w14:textId="77777777" w:rsidR="0023646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Взносы, направляемые банком в Фонд защиты депозитов, подлежат вычету из совокупного годового дохода.</w:t>
      </w:r>
    </w:p>
    <w:p w14:paraId="0DDEC6A8"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367BC600" w14:textId="6053E756" w:rsidR="0093031E"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232. Вычеты по расходам на благотворительность</w:t>
      </w:r>
    </w:p>
    <w:p w14:paraId="13D47D71" w14:textId="51AEB5A8"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Имущество, включая денежные средства, безвозмездно переданное благотворительным организациям, а также организациям культуры и спорта вне зависимости от форм собственности, при условии, что это имущество не используется в пользу налогоплательщика, его передавшего, предоставляет налогоплательщику право на вычет.</w:t>
      </w:r>
    </w:p>
    <w:p w14:paraId="0E338014" w14:textId="77777777" w:rsidR="0093031E"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Размер вычета, указанного в настоящей статье ограничен балансовой стоимостью передаваемого имущества или суммой денежных средств, а также 10 процентами от налоговой базы налогоплательщика за отчетный период, исчисленной без учета вычета, установленного настоящей статьей.</w:t>
      </w:r>
    </w:p>
    <w:p w14:paraId="2CA1C9C1"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761E56F7" w14:textId="3677CA89" w:rsidR="0093031E"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233. Вычет сумм налогов</w:t>
      </w:r>
    </w:p>
    <w:p w14:paraId="6232BCB3" w14:textId="2300F0B0"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Следующие суммы налогов подлежат вычету:</w:t>
      </w:r>
    </w:p>
    <w:p w14:paraId="4F7E1018" w14:textId="77777777" w:rsidR="002743B2" w:rsidRPr="002228BD" w:rsidRDefault="002743B2" w:rsidP="0009520D">
      <w:pPr>
        <w:pStyle w:val="a4"/>
        <w:numPr>
          <w:ilvl w:val="0"/>
          <w:numId w:val="1"/>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сумма НДС за приобретаемые материальные ресурсы, не подлежащая зачету;</w:t>
      </w:r>
    </w:p>
    <w:p w14:paraId="323C463B" w14:textId="77777777" w:rsidR="002743B2" w:rsidRPr="002228BD" w:rsidRDefault="002743B2" w:rsidP="0009520D">
      <w:pPr>
        <w:pStyle w:val="tkTekst"/>
        <w:numPr>
          <w:ilvl w:val="0"/>
          <w:numId w:val="1"/>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сумма акцизного налога, не подлежащая вычету;</w:t>
      </w:r>
    </w:p>
    <w:p w14:paraId="4D5F1349" w14:textId="55C5BEBD" w:rsidR="002743B2" w:rsidRPr="002228BD" w:rsidRDefault="002743B2" w:rsidP="0009520D">
      <w:pPr>
        <w:pStyle w:val="tkTekst"/>
        <w:tabs>
          <w:tab w:val="left" w:pos="993"/>
        </w:tabs>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сумма налога с продаж, уплачиваемая поставщикам при приобретении товаров, работ и услуг;</w:t>
      </w:r>
    </w:p>
    <w:p w14:paraId="007CBCED" w14:textId="5874F667" w:rsidR="0093031E" w:rsidRPr="002228BD" w:rsidRDefault="008F6E0A"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 xml:space="preserve">4) </w:t>
      </w:r>
      <w:r w:rsidR="002743B2" w:rsidRPr="002228BD">
        <w:rPr>
          <w:rFonts w:ascii="Times New Roman" w:hAnsi="Times New Roman" w:cs="Times New Roman"/>
          <w:sz w:val="24"/>
          <w:szCs w:val="24"/>
          <w:lang w:val="ru-RU"/>
        </w:rPr>
        <w:t>расходы налогоплательщика по НДС, начисленному на остатки товарно-материальных запасов, основных средств и нематериальных активов при аннулировании регистрации по НДС.</w:t>
      </w:r>
    </w:p>
    <w:p w14:paraId="2E2D9E46"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4DC67CFC" w14:textId="1E333965" w:rsidR="0093031E"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234. Расходы, не подлежащие вычету</w:t>
      </w:r>
    </w:p>
    <w:p w14:paraId="28776787" w14:textId="3DD920A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Не подлежат вычету:</w:t>
      </w:r>
    </w:p>
    <w:p w14:paraId="07CB65D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расходы, связанные с производством, приобретением и установкой основных средств, и другие капитальные расходы;</w:t>
      </w:r>
    </w:p>
    <w:p w14:paraId="210D7FC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налоговые санкции, пеня и проценты, выплачиваемые в бюджет и бюджет Социального фонда Кыргызской Республики;</w:t>
      </w:r>
    </w:p>
    <w:p w14:paraId="1DEBDD5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налог на прибыль, уплаченный или подлежащий уплате в Кыргызской Республики;</w:t>
      </w:r>
    </w:p>
    <w:p w14:paraId="7C98447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налог на прибыль, уплаченный или подлежащий уплате в иностранном государстве;</w:t>
      </w:r>
    </w:p>
    <w:p w14:paraId="7886DFC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расходы в виде отчислений в резервы, если иное не установлено настоящим разделом;</w:t>
      </w:r>
    </w:p>
    <w:p w14:paraId="69445DD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превышение расходов, понесенных при эксплуатации объектов социальной сферы по перечню, утверждаемому Кабинетом Министров Кыргызской Республики, над доходами, полученными при эксплуатации этих объектов;</w:t>
      </w:r>
    </w:p>
    <w:p w14:paraId="7ED1CF8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любые расходы, понесенные за иное лицо, кроме случаев, когда существует подтверждение факта того, что данные расходы были произведены с целью оплаты оказанных услуг, связанных с получением дохода;</w:t>
      </w:r>
    </w:p>
    <w:p w14:paraId="5212A17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расходы на приобретение, управление или содержание любого вида собственности, доход от которой не подлежит налогообложению согласно положениям настоящего Кодекса;</w:t>
      </w:r>
    </w:p>
    <w:p w14:paraId="2FC93A2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любые убытки, прямо или косвенно связанные с продажей или обменом собственности налогоплательщиком члену его семьи или взаимозависимому субъекту;</w:t>
      </w:r>
    </w:p>
    <w:p w14:paraId="55C8E7E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10) расходы налогоплательщика в отношении его близких родственников и иных лиц, не связанные с осуществлением экономической деятельности;</w:t>
      </w:r>
    </w:p>
    <w:p w14:paraId="1775347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11) расходы на оплату ценовых разниц при реализации по льготным ценам или тарифам, или по ценам ниже рыночных товаров, работ, услуг работникам, кроме обложенных подоходным налогом налоговым агентом;</w:t>
      </w:r>
    </w:p>
    <w:p w14:paraId="066A0E1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12) сумма естественных потерь и убылей сверх норм, установленных действующими на территории Кыргызской Республики нормативными правовыми актами;</w:t>
      </w:r>
    </w:p>
    <w:p w14:paraId="2DAAB0C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13) расходы, характер и размер которых не могут быть определены подтверждающими документами, за исключением случаев, установленных настоящим Кодексом;</w:t>
      </w:r>
    </w:p>
    <w:p w14:paraId="084C1C1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14) суммы расходов, не связанных с получением дохода;</w:t>
      </w:r>
    </w:p>
    <w:p w14:paraId="6ADE130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15) расходы, связанные с получением доходов, не облагаемых или освобожденных от уплаты налога на прибыль;</w:t>
      </w:r>
    </w:p>
    <w:p w14:paraId="648D566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16) суточные, выплачиваемые за время нахождения в командировке, в размере, превышающем пределы, установленные Кабинетом Министров Кыргызской Республики, за исключением сумм превышения, обложенных подоходным налогом;</w:t>
      </w:r>
    </w:p>
    <w:p w14:paraId="1D396DB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17) расходы на организацию банкетов, досуга, развлечений или отдыха;</w:t>
      </w:r>
    </w:p>
    <w:p w14:paraId="3F33B2D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18) расходы налогоплательщика-эмитента, возникшие при получении имущества в качестве оплаты за размещаемые им акции (доли, паи);</w:t>
      </w:r>
    </w:p>
    <w:p w14:paraId="3D60D16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19) сумма превышения стоимости приобретения виртуальных активов над выручкой от их реализации.</w:t>
      </w:r>
    </w:p>
    <w:p w14:paraId="34161CC1" w14:textId="77777777" w:rsidR="0093031E"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Расходы, описанные в пункте 1 части 1 настоящей статьи, возмещаются путем амортизации.</w:t>
      </w:r>
    </w:p>
    <w:p w14:paraId="480016AF" w14:textId="77777777" w:rsidR="0093031E" w:rsidRPr="002228BD" w:rsidRDefault="0093031E" w:rsidP="0009520D">
      <w:pPr>
        <w:pStyle w:val="tkTekst"/>
        <w:spacing w:after="0" w:line="240" w:lineRule="auto"/>
        <w:ind w:firstLine="709"/>
        <w:rPr>
          <w:rFonts w:ascii="Times New Roman" w:hAnsi="Times New Roman" w:cs="Times New Roman"/>
          <w:sz w:val="24"/>
          <w:szCs w:val="24"/>
        </w:rPr>
      </w:pPr>
    </w:p>
    <w:p w14:paraId="3C572045" w14:textId="77777777" w:rsidR="0093031E"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235. Особенности определения налоговой базы участников договора доверительного управления имуществом</w:t>
      </w:r>
    </w:p>
    <w:p w14:paraId="0B9D9152" w14:textId="757DD1CD"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Определение налоговой базы участников договора доверительного управления имуществом осуществляется:</w:t>
      </w:r>
    </w:p>
    <w:p w14:paraId="36DCB8C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в соответствии с частью 3 настоящей статьи - в случае, если по условиям указанного договора выгодоприобретателем является учредитель управления;</w:t>
      </w:r>
    </w:p>
    <w:p w14:paraId="4CAA6B4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в соответствии с частью 4 настоящей статьи - в случае, если по условиям указанного договора учредитель управления не является выгодоприобретателем.</w:t>
      </w:r>
    </w:p>
    <w:p w14:paraId="40E2AF0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Для целей настоящего раздела имущество, переданное по договору доверительного управления имуществом, не признается доходом доверительного управляющего.</w:t>
      </w:r>
    </w:p>
    <w:p w14:paraId="53627644" w14:textId="77777777" w:rsidR="002743B2" w:rsidRPr="002228BD" w:rsidRDefault="002743B2" w:rsidP="0009520D">
      <w:pPr>
        <w:spacing w:after="0" w:line="240" w:lineRule="auto"/>
        <w:ind w:firstLine="709"/>
        <w:jc w:val="both"/>
        <w:rPr>
          <w:rFonts w:ascii="Times New Roman" w:eastAsia="Times New Roman" w:hAnsi="Times New Roman" w:cs="Times New Roman"/>
          <w:strike/>
          <w:sz w:val="24"/>
          <w:szCs w:val="24"/>
          <w:lang w:val="ru-RU"/>
        </w:rPr>
      </w:pPr>
      <w:r w:rsidRPr="002228BD">
        <w:rPr>
          <w:rFonts w:ascii="Times New Roman" w:eastAsia="Times New Roman" w:hAnsi="Times New Roman" w:cs="Times New Roman"/>
          <w:sz w:val="24"/>
          <w:szCs w:val="24"/>
          <w:lang w:val="ru-RU"/>
        </w:rPr>
        <w:t xml:space="preserve">Вознаграждение, получаемое доверительным управляющим в течение срока действия договора доверительного управления имуществом, является его доходом. </w:t>
      </w:r>
    </w:p>
    <w:p w14:paraId="035FE1C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Доверительный управляющий обязан определять доходы и расходы за налоговый период по доверительному управлению имуществом и представлять учредителю управления и/или выгодоприобретателю сведения о полученных доходах и расходах для их учета учредителем управления и/или выгодоприобретателем при определении налоговой базы в соответствии с настоящим разделом.</w:t>
      </w:r>
    </w:p>
    <w:p w14:paraId="106639C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Доходы учредителя доверительного управления в рамках договора доверительного управления имуществом включаются в состав его совокупного годового дохода.</w:t>
      </w:r>
    </w:p>
    <w:p w14:paraId="3CC486D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Расходы, связанные с осуществлением договора доверительного управления имуществом, включая амортизацию имущества, а также вознаграждение доверительного управляющего, признаются расходами, связанными с получением дохода, и являются расходами учредителя управления.</w:t>
      </w:r>
    </w:p>
    <w:p w14:paraId="5A762C1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Доходы выгодоприобретателя в рамках договора доверительного управления включаются в состав его совокупного годового дохода и подлежат налогообложению в установленном порядке.</w:t>
      </w:r>
    </w:p>
    <w:p w14:paraId="02855DF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Расходы, связанные с осуществлением договора доверительного управления имуществом, включая амортизацию имущества, а также вознаграждение доверительного управляющего, признаются расходами, связанными с получением дохода, и являются расходами выгодоприобретателя.</w:t>
      </w:r>
    </w:p>
    <w:p w14:paraId="5172CC1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Убытки, полученные в течение срока действия такого договора от использования имущества, переданного в доверительное управление, не признаются убытками учредителя (выгодоприобретателя), учитываемыми в целях налогообложения в соответствии с настоящим разделом.</w:t>
      </w:r>
    </w:p>
    <w:p w14:paraId="3C0D1FE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При прекращении договора доверительного управления имущество, переданное в доверительное управление, по условиям указанного договора может быть либо возвращено учредителю управления, либо передано иному лицу.</w:t>
      </w:r>
    </w:p>
    <w:p w14:paraId="5E8E71B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В случае возврата имущества у учредителя управления не образуется дохода или убытка независимо от возникновения положительной или отрицательной разницы между </w:t>
      </w:r>
      <w:r w:rsidRPr="002228BD">
        <w:rPr>
          <w:rFonts w:ascii="Times New Roman" w:eastAsia="Times New Roman" w:hAnsi="Times New Roman" w:cs="Times New Roman"/>
          <w:sz w:val="24"/>
          <w:szCs w:val="24"/>
          <w:lang w:val="ru-RU"/>
        </w:rPr>
        <w:lastRenderedPageBreak/>
        <w:t>стоимостью переданного в доверительное управление имущества на момент вступления в силу и на момент прекращения договора доверительного управления имуществом.</w:t>
      </w:r>
    </w:p>
    <w:p w14:paraId="1CE7EFB3" w14:textId="77777777" w:rsidR="0093031E"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Настоящая статья не распространяется на управляющую компанию и участников (учредителей) договора доверительного управления имуществом, составляющим обособленный имущественный комплекс - паевой инвестиционный фонд, за исключением случая, предусмотренного абзацем первым части 2 настоящей статьи.</w:t>
      </w:r>
    </w:p>
    <w:p w14:paraId="3B8E0AC1" w14:textId="77777777" w:rsidR="00B7574D" w:rsidRPr="002228BD" w:rsidRDefault="00B7574D" w:rsidP="0009520D">
      <w:pPr>
        <w:spacing w:after="0" w:line="240" w:lineRule="auto"/>
        <w:ind w:firstLine="709"/>
        <w:jc w:val="both"/>
        <w:rPr>
          <w:rFonts w:ascii="Times New Roman" w:eastAsia="Times New Roman" w:hAnsi="Times New Roman" w:cs="Times New Roman"/>
          <w:b/>
          <w:bCs/>
          <w:sz w:val="24"/>
          <w:szCs w:val="24"/>
          <w:lang w:val="ru-RU"/>
        </w:rPr>
      </w:pPr>
    </w:p>
    <w:p w14:paraId="68CF2423" w14:textId="271DC151" w:rsidR="0093031E"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236. Особенности определения налоговой базы участников договора простого товарищества</w:t>
      </w:r>
    </w:p>
    <w:p w14:paraId="64B4808B" w14:textId="4DEBC41B"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Субъект, на которого возложена обязанность ведения учета простого товарищества в соответствии с договором, обязан вести раздельный учет по основной деятельности своей организации и деятельности простого товарищества.</w:t>
      </w:r>
    </w:p>
    <w:p w14:paraId="7BB4402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Участник простого товарищества, на которого возложена обязанность ведения учета, обязан производить расчет налоговых обязательств в соответствии с требованиями настоящего Кодекса, за исключением налога на прибыль.</w:t>
      </w:r>
    </w:p>
    <w:p w14:paraId="4D0E8C2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Прибыль и убытки до налогообложения по договору простого товарищества распределяются между участниками согласно договору и учитываются у каждого из них отдельно.</w:t>
      </w:r>
    </w:p>
    <w:p w14:paraId="4222DE6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Передача имущества участников в качестве вклада в простое товарищество не является реализацией.</w:t>
      </w:r>
    </w:p>
    <w:p w14:paraId="16F39C7B" w14:textId="77777777" w:rsidR="0093031E"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После выполнения условий договора простого товарищества вклады возвращаются участникам либо в денежном выражении, либо в натуральном виде. Возврат в размере внесенного вклада не признается доходом участника.</w:t>
      </w:r>
    </w:p>
    <w:p w14:paraId="4397C0E6" w14:textId="77777777" w:rsidR="00B7574D" w:rsidRPr="002228BD" w:rsidRDefault="00B7574D" w:rsidP="0009520D">
      <w:pPr>
        <w:spacing w:after="0" w:line="240" w:lineRule="auto"/>
        <w:ind w:firstLine="709"/>
        <w:jc w:val="center"/>
        <w:rPr>
          <w:rFonts w:ascii="Times New Roman" w:eastAsia="Times New Roman" w:hAnsi="Times New Roman" w:cs="Times New Roman"/>
          <w:b/>
          <w:sz w:val="24"/>
          <w:szCs w:val="24"/>
          <w:lang w:val="ru-RU"/>
        </w:rPr>
      </w:pPr>
    </w:p>
    <w:p w14:paraId="0EA1BBB5" w14:textId="533F6F25" w:rsidR="0093031E" w:rsidRPr="002228BD" w:rsidRDefault="002743B2" w:rsidP="0009520D">
      <w:pPr>
        <w:spacing w:after="0" w:line="240" w:lineRule="auto"/>
        <w:ind w:firstLine="709"/>
        <w:jc w:val="center"/>
        <w:rPr>
          <w:rFonts w:ascii="Times New Roman" w:eastAsia="Times New Roman" w:hAnsi="Times New Roman" w:cs="Times New Roman"/>
          <w:b/>
          <w:sz w:val="24"/>
          <w:szCs w:val="24"/>
          <w:lang w:val="ru-RU"/>
        </w:rPr>
      </w:pPr>
      <w:r w:rsidRPr="002228BD">
        <w:rPr>
          <w:rFonts w:ascii="Times New Roman" w:eastAsia="Times New Roman" w:hAnsi="Times New Roman" w:cs="Times New Roman"/>
          <w:b/>
          <w:sz w:val="24"/>
          <w:szCs w:val="24"/>
          <w:lang w:val="ru-RU"/>
        </w:rPr>
        <w:t>Глава 31. Налоговые льготы</w:t>
      </w:r>
    </w:p>
    <w:p w14:paraId="5A5AF6D4"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00FD51FB" w14:textId="2FD004F5" w:rsidR="0093031E"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237. Льготы по налогу на прибыль</w:t>
      </w:r>
    </w:p>
    <w:p w14:paraId="2E0A1368" w14:textId="13B77B2E"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Освобождается от налогообложения прибыль:</w:t>
      </w:r>
    </w:p>
    <w:p w14:paraId="53974829" w14:textId="77777777" w:rsidR="002743B2" w:rsidRPr="002228BD" w:rsidRDefault="002743B2" w:rsidP="0009520D">
      <w:pPr>
        <w:pStyle w:val="tkTekst"/>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1) благотворительной организации;</w:t>
      </w:r>
    </w:p>
    <w:p w14:paraId="6DB81C64" w14:textId="77777777" w:rsidR="002743B2" w:rsidRPr="002228BD" w:rsidRDefault="002743B2" w:rsidP="0009520D">
      <w:pPr>
        <w:pStyle w:val="tkTekst"/>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2) общества инвалидов I и II групп, организаций Кыргызского общества слепых и глухих, индивидуальных предпринимателей, у которых инвалиды, слепые и глухие составляют не менее 50 процентов от общего числа занятых и их заработная плата составляет сумму не менее 50 процентов от общего фонда оплаты труда. Перечень данных обществ, организаций и индивидуальных предпринимателей определяется Кабинетом Министров Кыргызской Республики;</w:t>
      </w:r>
    </w:p>
    <w:p w14:paraId="4B261DD1" w14:textId="77777777" w:rsidR="002743B2" w:rsidRPr="002228BD" w:rsidRDefault="002743B2" w:rsidP="0009520D">
      <w:pPr>
        <w:pStyle w:val="tkTekst"/>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3) сельскохозяйственного производителя;</w:t>
      </w:r>
    </w:p>
    <w:p w14:paraId="1052AD93" w14:textId="77777777" w:rsidR="002743B2" w:rsidRPr="002228BD" w:rsidRDefault="002743B2" w:rsidP="0009520D">
      <w:pPr>
        <w:pStyle w:val="tkTekst"/>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4) сельскохозяйственного кооператива;</w:t>
      </w:r>
    </w:p>
    <w:p w14:paraId="4ED9A14A" w14:textId="77777777" w:rsidR="002743B2" w:rsidRPr="002228BD" w:rsidRDefault="002743B2" w:rsidP="0009520D">
      <w:pPr>
        <w:pStyle w:val="tkTekst"/>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5) кредитного союза;</w:t>
      </w:r>
    </w:p>
    <w:p w14:paraId="0E0D7944" w14:textId="77777777" w:rsidR="002743B2" w:rsidRPr="002228BD" w:rsidRDefault="002743B2" w:rsidP="0009520D">
      <w:pPr>
        <w:pStyle w:val="tkTekst"/>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6) учреждения уголовно-исполнительной системы Кыргызской Республики;</w:t>
      </w:r>
    </w:p>
    <w:p w14:paraId="35F1CFF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Главного управления Государственной специализированной службы охраны Министерства внутренних дел Кыргызской Республики;</w:t>
      </w:r>
    </w:p>
    <w:p w14:paraId="18C3FB4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машинно-тракторной станции;</w:t>
      </w:r>
    </w:p>
    <w:p w14:paraId="318C277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новых производителей электрической и тепловой энергии, газа и возобновляемого топлива в газообразном состоянии, жидкого биологического топлива, полученных в результате использования возобновляемых источников энергии в течение 5 лет с момента ввода в эксплуатацию объектов имущества энергетических установок на основе использования возобновляемых источников энергии;</w:t>
      </w:r>
    </w:p>
    <w:p w14:paraId="68D1E08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10) торгово-логистического центра сельскохозяйственного назначения;</w:t>
      </w:r>
    </w:p>
    <w:p w14:paraId="56A0A4DD" w14:textId="77777777" w:rsidR="002743B2" w:rsidRPr="002228BD" w:rsidRDefault="002743B2" w:rsidP="0009520D">
      <w:pPr>
        <w:pStyle w:val="tkTekst"/>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11) налогоплательщиков, зарегистрированных и осуществляющих деятельность в преференциальных приграничных населенных пунктах.</w:t>
      </w:r>
    </w:p>
    <w:p w14:paraId="6BE1A71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Освобождение от уплаты налога на прибыль не освобождает налогоплательщика от обязанности предоставления декларации по налогу на прибыль.</w:t>
      </w:r>
    </w:p>
    <w:p w14:paraId="4AD44AB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2E82FFB5" w14:textId="77777777" w:rsidR="003A10F1"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32. Ставки налога. Порядок исчисления, представления отчета и уплаты налога на прибыль</w:t>
      </w:r>
    </w:p>
    <w:p w14:paraId="419778EA" w14:textId="77777777" w:rsidR="00B7574D" w:rsidRPr="002228BD" w:rsidRDefault="00B7574D" w:rsidP="0009520D">
      <w:pPr>
        <w:spacing w:after="0" w:line="240" w:lineRule="auto"/>
        <w:ind w:firstLine="709"/>
        <w:jc w:val="both"/>
        <w:rPr>
          <w:rFonts w:ascii="Times New Roman" w:hAnsi="Times New Roman" w:cs="Times New Roman"/>
          <w:b/>
          <w:bCs/>
          <w:sz w:val="24"/>
          <w:szCs w:val="24"/>
          <w:lang w:val="ru-RU"/>
        </w:rPr>
      </w:pPr>
    </w:p>
    <w:p w14:paraId="5F410D64" w14:textId="6EBC1C52" w:rsidR="003A10F1"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238. Ставка налога на прибыль</w:t>
      </w:r>
    </w:p>
    <w:p w14:paraId="35944572" w14:textId="2937DDB4"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Если иное не установлено настоящим разделом, ставка налога на прибыль устанавливается в размере 10 процентов.</w:t>
      </w:r>
    </w:p>
    <w:p w14:paraId="1438E55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Ставка налога на прибыль налогоплательщика, осуществляющего деятельность по добыче и реализации золотосодержащей руды, золотосодержащего концентрата, золотого сплава и аффинированного золота, устанавливается в размере 0 процентов.</w:t>
      </w:r>
    </w:p>
    <w:p w14:paraId="0960AC27" w14:textId="221ADE20" w:rsidR="003A10F1"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3. Ставка налога на прибыль для предприятий, деятельность которых относится к преференциальным видам промышленной деятельности, подлежащим льготному налогообложению, установленным </w:t>
      </w:r>
      <w:hyperlink r:id="rId25" w:anchor="st_159_1" w:history="1">
        <w:r w:rsidRPr="002228BD">
          <w:rPr>
            <w:rStyle w:val="a8"/>
            <w:rFonts w:ascii="Times New Roman" w:eastAsiaTheme="majorEastAsia" w:hAnsi="Times New Roman" w:cs="Times New Roman"/>
            <w:color w:val="auto"/>
            <w:sz w:val="24"/>
            <w:szCs w:val="24"/>
            <w:u w:val="none"/>
          </w:rPr>
          <w:t>статьей 181</w:t>
        </w:r>
      </w:hyperlink>
      <w:r w:rsidRPr="002228BD">
        <w:rPr>
          <w:rFonts w:ascii="Times New Roman" w:hAnsi="Times New Roman" w:cs="Times New Roman"/>
          <w:sz w:val="24"/>
          <w:szCs w:val="24"/>
        </w:rPr>
        <w:t xml:space="preserve"> настоящего Кодекса (за исключением горно-перерабатывающих, горнодобывающих, а также предприятий, выпускающих подакцизные товары), устанавливается в размере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0</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xml:space="preserve"> процентов.</w:t>
      </w:r>
    </w:p>
    <w:p w14:paraId="445DF479" w14:textId="77777777" w:rsidR="003A10F1" w:rsidRPr="002228BD" w:rsidRDefault="003A10F1" w:rsidP="0009520D">
      <w:pPr>
        <w:pStyle w:val="tkTekst"/>
        <w:spacing w:after="0" w:line="240" w:lineRule="auto"/>
        <w:ind w:firstLine="709"/>
        <w:rPr>
          <w:rFonts w:ascii="Times New Roman" w:hAnsi="Times New Roman" w:cs="Times New Roman"/>
          <w:sz w:val="24"/>
          <w:szCs w:val="24"/>
        </w:rPr>
      </w:pPr>
    </w:p>
    <w:p w14:paraId="723A0022" w14:textId="77777777" w:rsidR="003A10F1"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239. Исчисление налога на прибыль</w:t>
      </w:r>
    </w:p>
    <w:p w14:paraId="412F758E" w14:textId="77777777" w:rsidR="003A10F1"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Исчисление налога на прибыль производится в соответствии с порядком, установленным частью 1 </w:t>
      </w:r>
      <w:r w:rsidRPr="002228BD">
        <w:rPr>
          <w:rFonts w:ascii="Times New Roman" w:eastAsiaTheme="majorEastAsia" w:hAnsi="Times New Roman" w:cs="Times New Roman"/>
          <w:sz w:val="24"/>
          <w:szCs w:val="24"/>
        </w:rPr>
        <w:t>статьи 42</w:t>
      </w:r>
      <w:r w:rsidRPr="002228BD">
        <w:rPr>
          <w:rFonts w:ascii="Times New Roman" w:hAnsi="Times New Roman" w:cs="Times New Roman"/>
          <w:sz w:val="24"/>
          <w:szCs w:val="24"/>
        </w:rPr>
        <w:t xml:space="preserve"> настоящего Кодекса.</w:t>
      </w:r>
    </w:p>
    <w:p w14:paraId="7687F195" w14:textId="77777777" w:rsidR="0067122B" w:rsidRPr="002228BD" w:rsidRDefault="0067122B" w:rsidP="0009520D">
      <w:pPr>
        <w:pStyle w:val="tkTekst"/>
        <w:spacing w:after="0" w:line="240" w:lineRule="auto"/>
        <w:ind w:firstLine="709"/>
        <w:rPr>
          <w:rFonts w:ascii="Times New Roman" w:hAnsi="Times New Roman" w:cs="Times New Roman"/>
          <w:sz w:val="24"/>
          <w:szCs w:val="24"/>
        </w:rPr>
      </w:pPr>
    </w:p>
    <w:p w14:paraId="702FEDFB" w14:textId="77777777" w:rsidR="0067122B"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240. Срок предоставления отчета по налогу на прибыль, удержанному источником дохода</w:t>
      </w:r>
    </w:p>
    <w:p w14:paraId="37C4DBB4" w14:textId="77777777" w:rsidR="0067122B"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Налоговый агент обязан представить по месту учета отчет по сумме налога, удержанного источником дохода в Кыргызской Республике, не позднее 20 числа месяца, следующего за месяцем, в котором осуществлена выплата суммы дохода.</w:t>
      </w:r>
    </w:p>
    <w:p w14:paraId="641BD142" w14:textId="77777777" w:rsidR="0067122B" w:rsidRPr="002228BD" w:rsidRDefault="0067122B" w:rsidP="0009520D">
      <w:pPr>
        <w:pStyle w:val="tkTekst"/>
        <w:spacing w:after="0" w:line="240" w:lineRule="auto"/>
        <w:ind w:firstLine="709"/>
        <w:rPr>
          <w:rFonts w:ascii="Times New Roman" w:hAnsi="Times New Roman" w:cs="Times New Roman"/>
          <w:sz w:val="24"/>
          <w:szCs w:val="24"/>
        </w:rPr>
      </w:pPr>
    </w:p>
    <w:p w14:paraId="05D870A4" w14:textId="77777777" w:rsidR="0067122B"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241. Порядок определения, срок и место уплаты налога на прибыль</w:t>
      </w:r>
    </w:p>
    <w:p w14:paraId="6035C258" w14:textId="5B65F76D"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Налогоплательщик налога на прибыль производит окончательный расчет и уплачивает налог до срока представления единой налоговой декларации, установленного настоящим Кодексом.</w:t>
      </w:r>
    </w:p>
    <w:p w14:paraId="096D83E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Окончательная сумма налога определяется как разница между исчисленной суммой налога и:</w:t>
      </w:r>
    </w:p>
    <w:p w14:paraId="49694DB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предварительно начисленной суммой налога на прибыль за отчетный налоговый период;</w:t>
      </w:r>
    </w:p>
    <w:p w14:paraId="67D8474A" w14:textId="3DA751B3"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суммой налога, уплаченной налогоплательщиком в иностранном государстве в соответствии с требованиями </w:t>
      </w:r>
      <w:hyperlink r:id="rId26" w:anchor="st_220" w:history="1">
        <w:r w:rsidRPr="002228BD">
          <w:rPr>
            <w:rStyle w:val="a8"/>
            <w:rFonts w:ascii="Times New Roman" w:eastAsiaTheme="majorEastAsia" w:hAnsi="Times New Roman" w:cs="Times New Roman"/>
            <w:color w:val="auto"/>
            <w:sz w:val="24"/>
            <w:szCs w:val="24"/>
            <w:u w:val="none"/>
          </w:rPr>
          <w:t>статьи 245</w:t>
        </w:r>
      </w:hyperlink>
      <w:r w:rsidRPr="002228BD">
        <w:rPr>
          <w:rFonts w:ascii="Times New Roman" w:hAnsi="Times New Roman" w:cs="Times New Roman"/>
          <w:sz w:val="24"/>
          <w:szCs w:val="24"/>
        </w:rPr>
        <w:t xml:space="preserve"> настоящего Кодекса;</w:t>
      </w:r>
    </w:p>
    <w:p w14:paraId="1EA2ADB1" w14:textId="54644F2A" w:rsidR="008F6E0A" w:rsidRPr="002228BD" w:rsidRDefault="008F6E0A" w:rsidP="008F6E0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суммой расходов на приобретение ККМ или устройства передачи фискальных данных, определенных в соответствии с част</w:t>
      </w:r>
      <w:r w:rsidR="00156E9C" w:rsidRPr="002228BD">
        <w:rPr>
          <w:rFonts w:ascii="Times New Roman" w:hAnsi="Times New Roman" w:cs="Times New Roman"/>
          <w:sz w:val="24"/>
          <w:szCs w:val="24"/>
        </w:rPr>
        <w:t>ью</w:t>
      </w:r>
      <w:r w:rsidRPr="002228BD">
        <w:rPr>
          <w:rFonts w:ascii="Times New Roman" w:hAnsi="Times New Roman" w:cs="Times New Roman"/>
          <w:sz w:val="24"/>
          <w:szCs w:val="24"/>
        </w:rPr>
        <w:t xml:space="preserve"> 3 настоящей статьи.</w:t>
      </w:r>
    </w:p>
    <w:p w14:paraId="61EE261B" w14:textId="77777777" w:rsidR="008F6E0A" w:rsidRPr="002228BD" w:rsidRDefault="008F6E0A" w:rsidP="008F6E0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3. Налогоплательщик имеет право уменьшить сумму налога на прибыль на сумму расходов на приобретение ККМ или устройство передачи фискальных данных в размере, не превышающем 100-кратного расчетного показателя на каждую единицу ККМ или </w:t>
      </w:r>
      <w:r w:rsidRPr="002228BD">
        <w:rPr>
          <w:rFonts w:ascii="Times New Roman" w:hAnsi="Times New Roman" w:cs="Times New Roman"/>
          <w:sz w:val="24"/>
          <w:szCs w:val="24"/>
        </w:rPr>
        <w:lastRenderedPageBreak/>
        <w:t>устройство передачи фискальных данных при соблюдении налогоплательщиком следующих условий:</w:t>
      </w:r>
    </w:p>
    <w:p w14:paraId="0838CC9A" w14:textId="77777777" w:rsidR="008F6E0A" w:rsidRPr="002228BD" w:rsidRDefault="008F6E0A" w:rsidP="008F6E0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ККМ или устройство передачи фискальных данных приобретаются в отчетном налоговом периоде;</w:t>
      </w:r>
    </w:p>
    <w:p w14:paraId="060DEDEA" w14:textId="77777777" w:rsidR="008F6E0A" w:rsidRPr="002228BD" w:rsidRDefault="008F6E0A" w:rsidP="008F6E0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ККМ или устройство передачи фискальных данных использовались налогоплательщиком в своей деятельности непрерывно в течение периода, начиная с даты регистрации ККМ или устройства передачи фискальных данных до завершения налогового периода;</w:t>
      </w:r>
    </w:p>
    <w:p w14:paraId="56F624A8" w14:textId="5F6CE5CD" w:rsidR="008F6E0A" w:rsidRPr="002228BD" w:rsidRDefault="008F6E0A" w:rsidP="008F6E0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налогоплательщик не привлекался к ответственности за нарушение требования законодательства Кыргызской Республики по применению ККМ.</w:t>
      </w:r>
    </w:p>
    <w:p w14:paraId="3F7AF739" w14:textId="12D75EB9" w:rsidR="002743B2" w:rsidRPr="002228BD" w:rsidRDefault="00156E9C"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w:t>
      </w:r>
      <w:r w:rsidR="002743B2" w:rsidRPr="002228BD">
        <w:rPr>
          <w:rFonts w:ascii="Times New Roman" w:hAnsi="Times New Roman" w:cs="Times New Roman"/>
          <w:sz w:val="24"/>
          <w:szCs w:val="24"/>
        </w:rPr>
        <w:t>. Налог на прибыль уплачивается по месту учета налогоплательщика.</w:t>
      </w:r>
    </w:p>
    <w:p w14:paraId="6B6B18E0" w14:textId="77777777" w:rsidR="002743B2" w:rsidRPr="002228BD" w:rsidRDefault="002743B2" w:rsidP="0009520D">
      <w:pPr>
        <w:pStyle w:val="tkRedakcijaTekst"/>
        <w:spacing w:after="0" w:line="240" w:lineRule="auto"/>
        <w:ind w:firstLine="709"/>
        <w:rPr>
          <w:rFonts w:ascii="Times New Roman" w:hAnsi="Times New Roman" w:cs="Times New Roman"/>
          <w:sz w:val="24"/>
          <w:szCs w:val="24"/>
        </w:rPr>
      </w:pPr>
    </w:p>
    <w:p w14:paraId="7E73F393" w14:textId="77777777" w:rsidR="0067122B"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242. Порядок определения, срок, место уплаты и представления налоговой отчетности по предварительной сумме налога на прибыль</w:t>
      </w:r>
    </w:p>
    <w:p w14:paraId="0AC9372A" w14:textId="0439621F"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Налогоплательщик, за исключением налогоплательщика, прибыль которого облагается налогом по нулевой ставке, и налогоплательщика, освобожденного от уплаты налога на прибыль, обязан начиная со второго квартала ежеквартально представлять налоговую отчетность и вносить в бюджет предварительную сумму налога на прибыль не позднее 20 числа второго месяца, следующего за отчетным периодом, по месту учета налогоплательщика.</w:t>
      </w:r>
    </w:p>
    <w:p w14:paraId="6455EE0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Отчетным периодом по предварительной сумме налога на прибыль является первый квартал, первое полугодие, первые 9 месяцев текущего налогового периода.</w:t>
      </w:r>
    </w:p>
    <w:p w14:paraId="4F9A072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Предварительная сумма налога на прибыль за отчетный период определяется в размере 10 процентов от прибыли, исчисленной за отчетный период по правилам, установленным законодательством Кыргызской Республики о бухгалтерском учете.</w:t>
      </w:r>
    </w:p>
    <w:p w14:paraId="6310E68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При исчислении предварительной суммы налога на прибыль не учитываются доходы, не облагаемые налогом на прибыль в соответствии с настоящим Кодексом.</w:t>
      </w:r>
    </w:p>
    <w:p w14:paraId="1A691CA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Предварительная сумма налога на прибыль, подлежащая уплате в бюджет за отчетный период, определяется как положительная разница между предварительной суммой налога на прибыль, исчисленной за отчетный период, и предварительной суммой налога на прибыль, исчисленной за предыдущий отчетный период.</w:t>
      </w:r>
    </w:p>
    <w:p w14:paraId="4D7C979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5. В случае переноса налогоплательщиком убытков, связанных с экономической деятельностью, в бюджет уплачивается положительная разница между предварительной суммой налога на прибыль, рассчитанной в соответствии с частью 4 настоящей статьи, и суммой, исчисленной в размере 10 процентов от убытков, подлежащих переносу в качестве вычета из налогооблагаемого дохода отчетного налогового периода в соответствии со статьей </w:t>
      </w:r>
      <w:r w:rsidRPr="002228BD">
        <w:rPr>
          <w:rFonts w:ascii="Times New Roman" w:eastAsiaTheme="majorEastAsia" w:hAnsi="Times New Roman" w:cs="Times New Roman"/>
          <w:sz w:val="24"/>
          <w:szCs w:val="24"/>
        </w:rPr>
        <w:t xml:space="preserve">230 </w:t>
      </w:r>
      <w:r w:rsidRPr="002228BD">
        <w:rPr>
          <w:rFonts w:ascii="Times New Roman" w:hAnsi="Times New Roman" w:cs="Times New Roman"/>
          <w:sz w:val="24"/>
          <w:szCs w:val="24"/>
        </w:rPr>
        <w:t>настоящего Кодекса.</w:t>
      </w:r>
    </w:p>
    <w:p w14:paraId="6987AF5E" w14:textId="77777777" w:rsidR="007A5A7B"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В случае неуплаты или несвоевременной уплаты предварительной суммы налога на прибыль к налогоплательщику применяется пеня, установленная настоящим Кодексом за неуплату или несвоевременную уплату налога.</w:t>
      </w:r>
    </w:p>
    <w:p w14:paraId="0FFF69BE" w14:textId="77777777" w:rsidR="007A5A7B" w:rsidRPr="002228BD" w:rsidRDefault="007A5A7B" w:rsidP="0009520D">
      <w:pPr>
        <w:pStyle w:val="tkTekst"/>
        <w:spacing w:after="0" w:line="240" w:lineRule="auto"/>
        <w:ind w:firstLine="709"/>
        <w:rPr>
          <w:rFonts w:ascii="Times New Roman" w:hAnsi="Times New Roman" w:cs="Times New Roman"/>
          <w:sz w:val="24"/>
          <w:szCs w:val="24"/>
        </w:rPr>
      </w:pPr>
    </w:p>
    <w:p w14:paraId="61281382" w14:textId="155F9C64" w:rsidR="002743B2" w:rsidRPr="002228BD" w:rsidRDefault="002743B2" w:rsidP="0009520D">
      <w:pPr>
        <w:pStyle w:val="tkTekst"/>
        <w:spacing w:after="0" w:line="240" w:lineRule="auto"/>
        <w:ind w:firstLine="709"/>
        <w:jc w:val="center"/>
        <w:rPr>
          <w:rFonts w:ascii="Times New Roman" w:hAnsi="Times New Roman" w:cs="Times New Roman"/>
          <w:b/>
          <w:bCs/>
          <w:sz w:val="24"/>
          <w:szCs w:val="24"/>
        </w:rPr>
      </w:pPr>
      <w:r w:rsidRPr="002228BD">
        <w:rPr>
          <w:rFonts w:ascii="Times New Roman" w:hAnsi="Times New Roman" w:cs="Times New Roman"/>
          <w:b/>
          <w:bCs/>
          <w:sz w:val="24"/>
          <w:szCs w:val="24"/>
        </w:rPr>
        <w:t>Глава 33. Особенности налогообложения отдельных категорий налогоплательщиков и доходов</w:t>
      </w:r>
    </w:p>
    <w:p w14:paraId="59814DD3" w14:textId="77777777" w:rsidR="002743B2" w:rsidRPr="002228BD" w:rsidRDefault="002743B2" w:rsidP="0009520D">
      <w:pPr>
        <w:pStyle w:val="a4"/>
        <w:spacing w:after="0" w:line="240" w:lineRule="auto"/>
        <w:ind w:left="0" w:firstLine="709"/>
        <w:jc w:val="both"/>
        <w:rPr>
          <w:rFonts w:ascii="Times New Roman" w:hAnsi="Times New Roman"/>
          <w:sz w:val="24"/>
          <w:szCs w:val="24"/>
        </w:rPr>
      </w:pPr>
    </w:p>
    <w:p w14:paraId="027FD751" w14:textId="77777777" w:rsidR="007A5A7B"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243. Вычеты по отчислениям в страховые резервные фонды, формируемые страховыми организациями</w:t>
      </w:r>
    </w:p>
    <w:p w14:paraId="42844B4F" w14:textId="6F5A9E8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При расчете налоговой базы отечественная организация, занимающаяся страховой деятельностью, имеет право на вычет сумм отчислений в страховые резервные фонды в соответствии с нормативами, утверждаемыми Кабинет Министров Кыргызской Республики.</w:t>
      </w:r>
    </w:p>
    <w:p w14:paraId="6849EFF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p>
    <w:p w14:paraId="5A299FE5" w14:textId="77777777" w:rsidR="003657D1"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244. Особенности налогообложения горнодобывающих и/или горноперерабатывающих предприятий</w:t>
      </w:r>
    </w:p>
    <w:p w14:paraId="30300B18" w14:textId="09E7F201"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Налогоплательщик, осуществляющий деятельность по добыче и реализации золотосодержащей руды, золотосодержащего концентрата, золотого сплава и аффинированного золота, уплачивает налог на доходы.</w:t>
      </w:r>
    </w:p>
    <w:p w14:paraId="3E265DD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Объектом налогообложения налогом на доходы является деятельность по добыче и реализации золотосодержащей руды, золотосодержащего концентрата, золотого сплава и аффинированного золота.</w:t>
      </w:r>
    </w:p>
    <w:p w14:paraId="60EB4EA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Налоговой базой налога на доходы является:</w:t>
      </w:r>
    </w:p>
    <w:p w14:paraId="3E347FE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выручка без учета НДС и налога с продаж, полученная от реализации золотого сплава и/или аффинированного золота;</w:t>
      </w:r>
    </w:p>
    <w:p w14:paraId="7F1BC61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стоимость золота в золотосодержащей руде и золотосодержащем концентрате, исчисленная исходя из мировых цен, в порядке, установленном Кабинетом Министров Кыргызской Республики.</w:t>
      </w:r>
    </w:p>
    <w:p w14:paraId="678A4B6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Ставка налога на доходы устанавливается в следующих размерах:</w:t>
      </w:r>
    </w:p>
    <w:p w14:paraId="3F7B5DF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 золотосодержащую руду и золотосодержащий концентрат:</w:t>
      </w:r>
    </w:p>
    <w:tbl>
      <w:tblPr>
        <w:tblW w:w="4978" w:type="pct"/>
        <w:tblLayout w:type="fixed"/>
        <w:tblCellMar>
          <w:left w:w="0" w:type="dxa"/>
          <w:right w:w="0" w:type="dxa"/>
        </w:tblCellMar>
        <w:tblLook w:val="04A0" w:firstRow="1" w:lastRow="0" w:firstColumn="1" w:lastColumn="0" w:noHBand="0" w:noVBand="1"/>
      </w:tblPr>
      <w:tblGrid>
        <w:gridCol w:w="1007"/>
        <w:gridCol w:w="434"/>
        <w:gridCol w:w="586"/>
        <w:gridCol w:w="722"/>
        <w:gridCol w:w="579"/>
        <w:gridCol w:w="588"/>
        <w:gridCol w:w="579"/>
        <w:gridCol w:w="579"/>
        <w:gridCol w:w="579"/>
        <w:gridCol w:w="590"/>
        <w:gridCol w:w="580"/>
        <w:gridCol w:w="577"/>
        <w:gridCol w:w="711"/>
        <w:gridCol w:w="711"/>
        <w:gridCol w:w="757"/>
      </w:tblGrid>
      <w:tr w:rsidR="002228BD" w:rsidRPr="002228BD" w14:paraId="61BAB8D6" w14:textId="77777777" w:rsidTr="00323C51">
        <w:tc>
          <w:tcPr>
            <w:tcW w:w="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2785C"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Цена золота за одну тройскую унцию в долларах США</w:t>
            </w:r>
          </w:p>
        </w:tc>
        <w:tc>
          <w:tcPr>
            <w:tcW w:w="2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067FE"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до 1300</w:t>
            </w:r>
          </w:p>
        </w:tc>
        <w:tc>
          <w:tcPr>
            <w:tcW w:w="3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D25DCF"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 1301 по 1400</w:t>
            </w: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657C35"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 1401 по 1500</w:t>
            </w: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5AC4F6"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 1501 по 1600</w:t>
            </w: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2E4AF"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 1601 по 1700</w:t>
            </w: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C0D2D"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 1701 по 1800</w:t>
            </w: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25E14"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 1801 по 1900</w:t>
            </w: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FD9DE"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 1901 по 2000</w:t>
            </w:r>
          </w:p>
        </w:tc>
        <w:tc>
          <w:tcPr>
            <w:tcW w:w="3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55E0C2"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 2001 по 2100</w:t>
            </w: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9C3469"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 2101 по 2200</w:t>
            </w:r>
          </w:p>
        </w:tc>
        <w:tc>
          <w:tcPr>
            <w:tcW w:w="3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939A5B"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 2201 по 2300</w:t>
            </w:r>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55259"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 2301 по 2400</w:t>
            </w:r>
          </w:p>
        </w:tc>
        <w:tc>
          <w:tcPr>
            <w:tcW w:w="3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85107F"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 2401 по 2500</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D6D51F"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 2501 и выше</w:t>
            </w:r>
          </w:p>
        </w:tc>
      </w:tr>
      <w:tr w:rsidR="002228BD" w:rsidRPr="002228BD" w14:paraId="26AD0689" w14:textId="77777777" w:rsidTr="00323C51">
        <w:tc>
          <w:tcPr>
            <w:tcW w:w="5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1DAE2"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Ставка налога на доход, в % до 2023 года</w:t>
            </w:r>
          </w:p>
        </w:tc>
        <w:tc>
          <w:tcPr>
            <w:tcW w:w="227" w:type="pct"/>
            <w:tcBorders>
              <w:top w:val="nil"/>
              <w:left w:val="nil"/>
              <w:bottom w:val="single" w:sz="8" w:space="0" w:color="auto"/>
              <w:right w:val="single" w:sz="8" w:space="0" w:color="auto"/>
            </w:tcBorders>
            <w:tcMar>
              <w:top w:w="0" w:type="dxa"/>
              <w:left w:w="108" w:type="dxa"/>
              <w:bottom w:w="0" w:type="dxa"/>
              <w:right w:w="108" w:type="dxa"/>
            </w:tcMar>
            <w:hideMark/>
          </w:tcPr>
          <w:p w14:paraId="0646F496"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8</w:t>
            </w: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14:paraId="6B21C1DB"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10</w:t>
            </w:r>
          </w:p>
        </w:tc>
        <w:tc>
          <w:tcPr>
            <w:tcW w:w="377" w:type="pct"/>
            <w:tcBorders>
              <w:top w:val="nil"/>
              <w:left w:val="nil"/>
              <w:bottom w:val="single" w:sz="8" w:space="0" w:color="auto"/>
              <w:right w:val="single" w:sz="8" w:space="0" w:color="auto"/>
            </w:tcBorders>
            <w:tcMar>
              <w:top w:w="0" w:type="dxa"/>
              <w:left w:w="108" w:type="dxa"/>
              <w:bottom w:w="0" w:type="dxa"/>
              <w:right w:w="108" w:type="dxa"/>
            </w:tcMar>
            <w:hideMark/>
          </w:tcPr>
          <w:p w14:paraId="0916E493"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12</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4E4B922D"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14</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14:paraId="443399B8"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16</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0A9D0BBA"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18</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45D796EB"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20</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7AC57F9F"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21</w:t>
            </w:r>
          </w:p>
        </w:tc>
        <w:tc>
          <w:tcPr>
            <w:tcW w:w="308" w:type="pct"/>
            <w:tcBorders>
              <w:top w:val="nil"/>
              <w:left w:val="nil"/>
              <w:bottom w:val="single" w:sz="8" w:space="0" w:color="auto"/>
              <w:right w:val="single" w:sz="8" w:space="0" w:color="auto"/>
            </w:tcBorders>
            <w:tcMar>
              <w:top w:w="0" w:type="dxa"/>
              <w:left w:w="108" w:type="dxa"/>
              <w:bottom w:w="0" w:type="dxa"/>
              <w:right w:w="108" w:type="dxa"/>
            </w:tcMar>
            <w:hideMark/>
          </w:tcPr>
          <w:p w14:paraId="05BDF731"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22</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63C0D32A"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23</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7771CD38"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24</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63DACAD0"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25</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BA375F0"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26</w:t>
            </w:r>
          </w:p>
        </w:tc>
        <w:tc>
          <w:tcPr>
            <w:tcW w:w="395" w:type="pct"/>
            <w:tcBorders>
              <w:top w:val="nil"/>
              <w:left w:val="nil"/>
              <w:bottom w:val="single" w:sz="8" w:space="0" w:color="auto"/>
              <w:right w:val="single" w:sz="8" w:space="0" w:color="auto"/>
            </w:tcBorders>
            <w:tcMar>
              <w:top w:w="0" w:type="dxa"/>
              <w:left w:w="108" w:type="dxa"/>
              <w:bottom w:w="0" w:type="dxa"/>
              <w:right w:w="108" w:type="dxa"/>
            </w:tcMar>
            <w:hideMark/>
          </w:tcPr>
          <w:p w14:paraId="28F05301"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27</w:t>
            </w:r>
          </w:p>
        </w:tc>
      </w:tr>
      <w:tr w:rsidR="002228BD" w:rsidRPr="002228BD" w14:paraId="51651AB6" w14:textId="77777777" w:rsidTr="00323C51">
        <w:tc>
          <w:tcPr>
            <w:tcW w:w="52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E07FF3"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Ставка налога на доход, в % с 2023 года</w:t>
            </w:r>
          </w:p>
        </w:tc>
        <w:tc>
          <w:tcPr>
            <w:tcW w:w="227" w:type="pct"/>
            <w:tcBorders>
              <w:top w:val="nil"/>
              <w:left w:val="nil"/>
              <w:bottom w:val="single" w:sz="8" w:space="0" w:color="auto"/>
              <w:right w:val="single" w:sz="8" w:space="0" w:color="auto"/>
            </w:tcBorders>
            <w:tcMar>
              <w:top w:w="0" w:type="dxa"/>
              <w:left w:w="108" w:type="dxa"/>
              <w:bottom w:w="0" w:type="dxa"/>
              <w:right w:w="108" w:type="dxa"/>
            </w:tcMar>
            <w:hideMark/>
          </w:tcPr>
          <w:p w14:paraId="7D99605F"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11</w:t>
            </w: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14:paraId="00130737"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13</w:t>
            </w:r>
          </w:p>
        </w:tc>
        <w:tc>
          <w:tcPr>
            <w:tcW w:w="377" w:type="pct"/>
            <w:tcBorders>
              <w:top w:val="nil"/>
              <w:left w:val="nil"/>
              <w:bottom w:val="single" w:sz="8" w:space="0" w:color="auto"/>
              <w:right w:val="single" w:sz="8" w:space="0" w:color="auto"/>
            </w:tcBorders>
            <w:tcMar>
              <w:top w:w="0" w:type="dxa"/>
              <w:left w:w="108" w:type="dxa"/>
              <w:bottom w:w="0" w:type="dxa"/>
              <w:right w:w="108" w:type="dxa"/>
            </w:tcMar>
            <w:hideMark/>
          </w:tcPr>
          <w:p w14:paraId="75086F44"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15</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5FA17CF0"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17</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14:paraId="5142E6C4"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19</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0E9BD668"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21</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0B7D0829"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23</w:t>
            </w:r>
          </w:p>
        </w:tc>
        <w:tc>
          <w:tcPr>
            <w:tcW w:w="302" w:type="pct"/>
            <w:tcBorders>
              <w:top w:val="nil"/>
              <w:left w:val="nil"/>
              <w:bottom w:val="single" w:sz="8" w:space="0" w:color="auto"/>
              <w:right w:val="single" w:sz="8" w:space="0" w:color="auto"/>
            </w:tcBorders>
            <w:tcMar>
              <w:top w:w="0" w:type="dxa"/>
              <w:left w:w="108" w:type="dxa"/>
              <w:bottom w:w="0" w:type="dxa"/>
              <w:right w:w="108" w:type="dxa"/>
            </w:tcMar>
            <w:hideMark/>
          </w:tcPr>
          <w:p w14:paraId="56AEBF18"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24</w:t>
            </w:r>
          </w:p>
        </w:tc>
        <w:tc>
          <w:tcPr>
            <w:tcW w:w="308" w:type="pct"/>
            <w:tcBorders>
              <w:top w:val="nil"/>
              <w:left w:val="nil"/>
              <w:bottom w:val="single" w:sz="8" w:space="0" w:color="auto"/>
              <w:right w:val="single" w:sz="8" w:space="0" w:color="auto"/>
            </w:tcBorders>
            <w:tcMar>
              <w:top w:w="0" w:type="dxa"/>
              <w:left w:w="108" w:type="dxa"/>
              <w:bottom w:w="0" w:type="dxa"/>
              <w:right w:w="108" w:type="dxa"/>
            </w:tcMar>
            <w:hideMark/>
          </w:tcPr>
          <w:p w14:paraId="08E5F063"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25</w:t>
            </w:r>
          </w:p>
        </w:tc>
        <w:tc>
          <w:tcPr>
            <w:tcW w:w="303" w:type="pct"/>
            <w:tcBorders>
              <w:top w:val="nil"/>
              <w:left w:val="nil"/>
              <w:bottom w:val="single" w:sz="8" w:space="0" w:color="auto"/>
              <w:right w:val="single" w:sz="8" w:space="0" w:color="auto"/>
            </w:tcBorders>
            <w:tcMar>
              <w:top w:w="0" w:type="dxa"/>
              <w:left w:w="108" w:type="dxa"/>
              <w:bottom w:w="0" w:type="dxa"/>
              <w:right w:w="108" w:type="dxa"/>
            </w:tcMar>
            <w:hideMark/>
          </w:tcPr>
          <w:p w14:paraId="7843B252"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26</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581CE202"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27</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6717480E"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28</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03343F6B"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29</w:t>
            </w:r>
          </w:p>
        </w:tc>
        <w:tc>
          <w:tcPr>
            <w:tcW w:w="395" w:type="pct"/>
            <w:tcBorders>
              <w:top w:val="nil"/>
              <w:left w:val="nil"/>
              <w:bottom w:val="single" w:sz="8" w:space="0" w:color="auto"/>
              <w:right w:val="single" w:sz="8" w:space="0" w:color="auto"/>
            </w:tcBorders>
            <w:tcMar>
              <w:top w:w="0" w:type="dxa"/>
              <w:left w:w="108" w:type="dxa"/>
              <w:bottom w:w="0" w:type="dxa"/>
              <w:right w:w="108" w:type="dxa"/>
            </w:tcMar>
            <w:hideMark/>
          </w:tcPr>
          <w:p w14:paraId="0671A8CB" w14:textId="77777777" w:rsidR="001B3823" w:rsidRPr="002228BD" w:rsidRDefault="001B3823"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30</w:t>
            </w:r>
          </w:p>
        </w:tc>
      </w:tr>
    </w:tbl>
    <w:p w14:paraId="1D195986" w14:textId="5DA17DDD"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Налоговым периодом налога на доходы является календарный месяц.</w:t>
      </w:r>
    </w:p>
    <w:p w14:paraId="708C3E5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6. Исчисление налога на доходы производится в соответствии с порядком, установленным частью 1 статьи 42 настоящего Кодекса.</w:t>
      </w:r>
    </w:p>
    <w:p w14:paraId="4F1DF363" w14:textId="4B0EFD3F" w:rsidR="001B3823"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Налогоплательщик, указанный в части 1 настоящей статьи, обязан представлять налоговую отчетность и производить уплату налога на доходы не позднее 20 числа месяца, следующего за отчетным периодом, по месту учетной регистрации. В случае отсутствия учетной регистрации налог на доходы уплачивается по месту учета.</w:t>
      </w:r>
    </w:p>
    <w:p w14:paraId="19164363" w14:textId="77777777" w:rsidR="001B3823" w:rsidRPr="002228BD" w:rsidRDefault="001B3823" w:rsidP="0009520D">
      <w:pPr>
        <w:pStyle w:val="tkTekst"/>
        <w:spacing w:after="0" w:line="240" w:lineRule="auto"/>
        <w:ind w:firstLine="709"/>
        <w:rPr>
          <w:rFonts w:ascii="Times New Roman" w:hAnsi="Times New Roman" w:cs="Times New Roman"/>
          <w:sz w:val="24"/>
          <w:szCs w:val="24"/>
        </w:rPr>
      </w:pPr>
    </w:p>
    <w:p w14:paraId="39EE81CC" w14:textId="3869D505" w:rsidR="002743B2" w:rsidRPr="002228BD" w:rsidRDefault="002743B2" w:rsidP="0009520D">
      <w:pPr>
        <w:pStyle w:val="tkTekst"/>
        <w:spacing w:after="0" w:line="240" w:lineRule="auto"/>
        <w:ind w:firstLine="709"/>
        <w:jc w:val="center"/>
        <w:rPr>
          <w:rFonts w:ascii="Times New Roman" w:hAnsi="Times New Roman" w:cs="Times New Roman"/>
          <w:b/>
          <w:bCs/>
          <w:sz w:val="24"/>
          <w:szCs w:val="24"/>
        </w:rPr>
      </w:pPr>
      <w:r w:rsidRPr="002228BD">
        <w:rPr>
          <w:rFonts w:ascii="Times New Roman" w:hAnsi="Times New Roman" w:cs="Times New Roman"/>
          <w:b/>
          <w:bCs/>
          <w:sz w:val="24"/>
          <w:szCs w:val="24"/>
        </w:rPr>
        <w:t>Глава 34. Особенности налогообложения дохода отечественной организации, полученного за пределами Кыргызской Республики, и дохода иностранной организации, полученного в Кыргызской Республике или из источников в Кыргызской Республики</w:t>
      </w:r>
    </w:p>
    <w:p w14:paraId="0DF6353F"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p>
    <w:p w14:paraId="62CF0FA5" w14:textId="77777777" w:rsidR="001B3823"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245. Особенности налогообложения дохода отечественной организации, полученных за пределами Кыргызской Республики</w:t>
      </w:r>
    </w:p>
    <w:p w14:paraId="0205716D" w14:textId="3C9815B1"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Сумма налога, уплаченная отечественной организацией в иностранном государстве, зачитывается при расчете налогового обязательства при наличии Соглашения об устранении двойного налогообложения, заключенного между Кыргызской Республикой и иностранным государством, вступившего в силу в установленном законом порядке, если сумма такого дохода подлежит обложению в иностранном государстве в соответствии с нормами Соглашения.</w:t>
      </w:r>
    </w:p>
    <w:p w14:paraId="25DD1B0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Размер зачитываемой суммы, предусмотренной частью 1 настоящей статьи, не должен превышать сумму налога, которая была бы уплачена в Кыргызской Республике по действующим на ее территории ставкам.</w:t>
      </w:r>
    </w:p>
    <w:p w14:paraId="2F379084" w14:textId="77777777" w:rsidR="001B3823"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Порядок зачета суммы налога на прибыль, уплаченного в иностранном государстве, устанавливается Кабинет Министров Кыргызской Республики.</w:t>
      </w:r>
    </w:p>
    <w:p w14:paraId="531E69F9" w14:textId="77777777" w:rsidR="001B3823" w:rsidRPr="002228BD" w:rsidRDefault="001B3823" w:rsidP="0009520D">
      <w:pPr>
        <w:pStyle w:val="tkTekst"/>
        <w:spacing w:after="0" w:line="240" w:lineRule="auto"/>
        <w:ind w:firstLine="709"/>
        <w:rPr>
          <w:rFonts w:ascii="Times New Roman" w:hAnsi="Times New Roman" w:cs="Times New Roman"/>
          <w:sz w:val="24"/>
          <w:szCs w:val="24"/>
        </w:rPr>
      </w:pPr>
    </w:p>
    <w:p w14:paraId="51B05D5F" w14:textId="77777777" w:rsidR="001B3823"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246. Особенности налогообложения иностранной организации, осуществляющей деятельность через постоянное учреждение в Кыргызской Республике</w:t>
      </w:r>
    </w:p>
    <w:p w14:paraId="3F85A7A7" w14:textId="747F4ED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Постоянное учреждение иностранной организации включает в состав совокупного годового дохода и указывает в своей налоговой отчетности все доходы, полученные иностранной организацией из источников в Кыргызской Республики, в том числе полученные на банковские счета иностранной организации за пределами Кыргызской Республики.</w:t>
      </w:r>
    </w:p>
    <w:p w14:paraId="356EE271" w14:textId="77777777" w:rsidR="001B3823" w:rsidRPr="002228BD" w:rsidRDefault="001B3823" w:rsidP="0009520D">
      <w:pPr>
        <w:pStyle w:val="tkTekst"/>
        <w:spacing w:after="0" w:line="240" w:lineRule="auto"/>
        <w:ind w:firstLine="709"/>
        <w:rPr>
          <w:rFonts w:ascii="Times New Roman" w:hAnsi="Times New Roman" w:cs="Times New Roman"/>
          <w:sz w:val="24"/>
          <w:szCs w:val="24"/>
        </w:rPr>
      </w:pPr>
    </w:p>
    <w:p w14:paraId="3EC604B2" w14:textId="77777777" w:rsidR="001B3823"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 xml:space="preserve">Статья 247. Особенности налогообложения дохода из источника в Кыргызской Республике иностранной организации, не связанной с постоянным учреждением в Кыргызской Республике </w:t>
      </w:r>
    </w:p>
    <w:p w14:paraId="4A747094" w14:textId="4DAEFE53"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Доходы, полученные из источников в Кыргызской Республике иностранной организацией, не связанной с постоянным учреждением в Кыргызской Республики, подлежат налогообложению в соответствии с Соглашениями об избежании двойного налогообложения между Кыргызской Республикой и государством, резидентом которого является иностранная организация.</w:t>
      </w:r>
    </w:p>
    <w:p w14:paraId="700FAB2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Если между Кыргызской Республикой и государством, резидентом которого является иностранная организация, получающая доход из источников в Кыргызской Республики, отсутствует Соглашение об избежании двойного налогообложения, указанный доход облагается при его выплате иностранной организации в соответствии с </w:t>
      </w:r>
      <w:r w:rsidRPr="002228BD">
        <w:rPr>
          <w:rFonts w:ascii="Times New Roman" w:hAnsi="Times New Roman" w:cs="Times New Roman"/>
          <w:sz w:val="24"/>
          <w:szCs w:val="24"/>
        </w:rPr>
        <w:lastRenderedPageBreak/>
        <w:t>частями 3 – 6 настоящей статьи по ставкам, установленным статьей 483 настоящего Кодекса.</w:t>
      </w:r>
    </w:p>
    <w:p w14:paraId="24265C7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Если иное не установлено настоящей статьей налогообложению у источника дохода без осуществления вычетов по ставкам, предусмотренным статьей 248 настоящего Кодекса, подлежат доход, признаваемый полученным из источника в Кыргызской Республике в соответствии с требованиями статьи 172 настоящего Кодекса, не связанной с постоянным учреждением в Кыргызской Республике.</w:t>
      </w:r>
    </w:p>
    <w:p w14:paraId="5FD75108" w14:textId="3038A524" w:rsidR="002743B2" w:rsidRPr="002228BD" w:rsidRDefault="00D14C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w:t>
      </w:r>
      <w:r w:rsidR="002743B2" w:rsidRPr="002228BD">
        <w:rPr>
          <w:rFonts w:ascii="Times New Roman" w:hAnsi="Times New Roman" w:cs="Times New Roman"/>
          <w:sz w:val="24"/>
          <w:szCs w:val="24"/>
        </w:rPr>
        <w:t>. Выплатой дохода, указанного в настоящей статье, признаются:</w:t>
      </w:r>
    </w:p>
    <w:p w14:paraId="624C84F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выплата денег в наличной и/или безналичной формах, передача ценных бумаг, доли участия, товаров. В целях настоящей главы выплатой дохода не является увеличение количества и стоимости ценных бумаг или увеличение стоимости доли участника организации при увеличении уставного капитала организации за счет нераспределенной прибыли.</w:t>
      </w:r>
    </w:p>
    <w:p w14:paraId="2C9692A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выполнение работ, оказание услуг;</w:t>
      </w:r>
    </w:p>
    <w:p w14:paraId="2785327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списание или зачет долга, производимые в счет погашения задолженности перед иностранной организацией по выплате дохода из источника в Кыргызской Республике.</w:t>
      </w:r>
    </w:p>
    <w:p w14:paraId="3BECD2BF" w14:textId="7987DF85" w:rsidR="002743B2" w:rsidRPr="002228BD" w:rsidRDefault="00D14C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w:t>
      </w:r>
      <w:r w:rsidR="002743B2" w:rsidRPr="002228BD">
        <w:rPr>
          <w:rFonts w:ascii="Times New Roman" w:hAnsi="Times New Roman" w:cs="Times New Roman"/>
          <w:sz w:val="24"/>
          <w:szCs w:val="24"/>
        </w:rPr>
        <w:t>. Налогообложение у источника дохода осуществляется независимо от того, произведена выплата на территории или за пределами Кыргызской Республики.</w:t>
      </w:r>
    </w:p>
    <w:p w14:paraId="075DBDFC" w14:textId="4604911F" w:rsidR="002743B2" w:rsidRPr="002228BD" w:rsidRDefault="00D14C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w:t>
      </w:r>
      <w:r w:rsidR="002743B2" w:rsidRPr="002228BD">
        <w:rPr>
          <w:rFonts w:ascii="Times New Roman" w:hAnsi="Times New Roman" w:cs="Times New Roman"/>
          <w:sz w:val="24"/>
          <w:szCs w:val="24"/>
        </w:rPr>
        <w:t xml:space="preserve">. Исчисление, удержание и перечисление в бюджет суммы налога от дохода иностранной организации, не связанной с постоянным учреждением в Кыргызской Республике, полученного из источника в Кыргызской Республике, осуществляется налоговым агентом, выплачивающим доход по ставкам, установленным </w:t>
      </w:r>
      <w:hyperlink r:id="rId27" w:anchor="st_223" w:history="1">
        <w:r w:rsidR="002743B2" w:rsidRPr="002228BD">
          <w:rPr>
            <w:rFonts w:ascii="Times New Roman" w:hAnsi="Times New Roman" w:cs="Times New Roman"/>
            <w:sz w:val="24"/>
            <w:szCs w:val="24"/>
          </w:rPr>
          <w:t>статьей 248</w:t>
        </w:r>
      </w:hyperlink>
      <w:r w:rsidR="002743B2" w:rsidRPr="002228BD">
        <w:rPr>
          <w:rFonts w:ascii="Times New Roman" w:hAnsi="Times New Roman" w:cs="Times New Roman"/>
          <w:sz w:val="24"/>
          <w:szCs w:val="24"/>
        </w:rPr>
        <w:t xml:space="preserve"> настоящего Кодекса, за исключением случая, когда налоговый агент уведомлен получателем дохода, что выплачиваемый доход относится к постоянному учреждению получателя дохода в Кыргызской Республике, и получатель дохода представил налоговому агенту копию регистрационной карты и справку налогового органа о его налоговой регистрации в Кыргызской Республики.</w:t>
      </w:r>
    </w:p>
    <w:p w14:paraId="324E22CC" w14:textId="68B7563E" w:rsidR="002743B2" w:rsidRPr="002228BD" w:rsidRDefault="00D14C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w:t>
      </w:r>
      <w:r w:rsidR="002743B2" w:rsidRPr="002228BD">
        <w:rPr>
          <w:rFonts w:ascii="Times New Roman" w:hAnsi="Times New Roman" w:cs="Times New Roman"/>
          <w:sz w:val="24"/>
          <w:szCs w:val="24"/>
        </w:rPr>
        <w:t>. Перечисление в бюджет налоговыми агентами сумм налогов, удержанных в соответствии с настоящей статьей производится не позднее 20 числа месяца, следующего за месяцем, в котором выплачен доход в соответствии с условиями статьи 248 настоящего Кодекса.</w:t>
      </w:r>
    </w:p>
    <w:p w14:paraId="7A99B310" w14:textId="519ACE49" w:rsidR="002743B2" w:rsidRPr="002228BD" w:rsidRDefault="00D14C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w:t>
      </w:r>
      <w:r w:rsidR="002743B2" w:rsidRPr="002228BD">
        <w:rPr>
          <w:rFonts w:ascii="Times New Roman" w:hAnsi="Times New Roman" w:cs="Times New Roman"/>
          <w:sz w:val="24"/>
          <w:szCs w:val="24"/>
        </w:rPr>
        <w:t>. Если налоговый агент не удержал или не полностью удержал налог с дохода, выплаченного иностранной организации, то на налогового агента возлагается обязанность по исполнению данного налогового обязательства и ответственность за его неисполнение в соответствии с настоящим Кодексом.</w:t>
      </w:r>
    </w:p>
    <w:p w14:paraId="75776D8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p>
    <w:p w14:paraId="639996CB" w14:textId="77777777" w:rsidR="001B3823"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248. Ставки налога на доход из источника в Кыргызской Республике иностранной организации, не связанной с постоянным учреждением в Кыргызской Республике</w:t>
      </w:r>
    </w:p>
    <w:p w14:paraId="2A03BE11" w14:textId="2FEC17BF"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Если иное не установлено настоящей статьей, доход из источников в Кыргызской Республики иностранной организации, не связанной с постоянным учреждением в Кыргызской Республике подлежит налогообложению у налогового агента по следующим ставкам:</w:t>
      </w:r>
    </w:p>
    <w:p w14:paraId="6C9F61C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дивиденды, процентные доходы, кроме процентных доходов, полученных от ценных бумаг, находящихся в листинге фондовой биржи Кыргызской Республики по наивысшей и следующей за наивысшей категории листинга, доходы, выплачиваемые по договорам, заключенным в соответствии с исламским финансированием - 10 процентов;</w:t>
      </w:r>
    </w:p>
    <w:p w14:paraId="3975EFD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2) страховые премии, выплаченные:</w:t>
      </w:r>
    </w:p>
    <w:p w14:paraId="7C7F1D4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по договорам страхования или перестрахования рисков, за исключением выплат по договорам обязательного страхования - 5 процентов;</w:t>
      </w:r>
    </w:p>
    <w:p w14:paraId="3393885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б) по договорам обязательного страхования или перестрахования по обязательному страхованию рисков - 10 процентов;</w:t>
      </w:r>
    </w:p>
    <w:p w14:paraId="3DE206D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авторские гонорары, роялти - 10 процентов;</w:t>
      </w:r>
    </w:p>
    <w:p w14:paraId="232C1C8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работы, услуги - 10 процентов;</w:t>
      </w:r>
    </w:p>
    <w:p w14:paraId="6E500F8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телекоммуникационные или транспортные услуги в международной связи и перевозках между Кыргызской Республикой и другими государствами - 5 процентов.</w:t>
      </w:r>
    </w:p>
    <w:p w14:paraId="1070CB1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Под перевозками между Кыргызской Республикой и другими государствами понимаются любые перевозки морским, речным или воздушным судном, автотранспортным средством или железнодорожным транспортом, за исключением случаев, когда перевозка осуществляется исключительно между пунктами, находящимися за пределами или на территории Кыргызской Республики.</w:t>
      </w:r>
    </w:p>
    <w:p w14:paraId="25E897DF" w14:textId="77777777" w:rsidR="001B3823" w:rsidRPr="002228BD" w:rsidRDefault="001B3823" w:rsidP="0009520D">
      <w:pPr>
        <w:pStyle w:val="tkTekst"/>
        <w:spacing w:after="0" w:line="240" w:lineRule="auto"/>
        <w:ind w:firstLine="709"/>
        <w:rPr>
          <w:rFonts w:ascii="Times New Roman" w:hAnsi="Times New Roman" w:cs="Times New Roman"/>
          <w:sz w:val="24"/>
          <w:szCs w:val="24"/>
        </w:rPr>
      </w:pPr>
    </w:p>
    <w:p w14:paraId="02B5146E" w14:textId="1E49A40E" w:rsidR="001B3823" w:rsidRPr="002228BD" w:rsidRDefault="0005731D" w:rsidP="0009520D">
      <w:pPr>
        <w:pStyle w:val="tkTekst"/>
        <w:spacing w:after="0" w:line="240" w:lineRule="auto"/>
        <w:ind w:firstLine="709"/>
        <w:jc w:val="center"/>
        <w:rPr>
          <w:rFonts w:ascii="Times New Roman" w:hAnsi="Times New Roman" w:cs="Times New Roman"/>
          <w:b/>
          <w:bCs/>
          <w:sz w:val="24"/>
          <w:szCs w:val="24"/>
        </w:rPr>
      </w:pPr>
      <w:r w:rsidRPr="002228BD">
        <w:rPr>
          <w:rFonts w:ascii="Times New Roman" w:hAnsi="Times New Roman" w:cs="Times New Roman"/>
          <w:b/>
          <w:bCs/>
          <w:sz w:val="24"/>
          <w:szCs w:val="24"/>
        </w:rPr>
        <w:t>Раздел</w:t>
      </w:r>
      <w:r w:rsidR="002743B2" w:rsidRPr="002228BD">
        <w:rPr>
          <w:rFonts w:ascii="Times New Roman" w:hAnsi="Times New Roman" w:cs="Times New Roman"/>
          <w:b/>
          <w:bCs/>
          <w:sz w:val="24"/>
          <w:szCs w:val="24"/>
        </w:rPr>
        <w:t xml:space="preserve"> IX. </w:t>
      </w:r>
      <w:r w:rsidRPr="002228BD">
        <w:rPr>
          <w:rFonts w:ascii="Times New Roman" w:hAnsi="Times New Roman" w:cs="Times New Roman"/>
          <w:b/>
          <w:bCs/>
          <w:sz w:val="24"/>
          <w:szCs w:val="24"/>
        </w:rPr>
        <w:t>Налог на добавленную стоимость</w:t>
      </w:r>
    </w:p>
    <w:p w14:paraId="1A6491AE" w14:textId="77777777" w:rsidR="00E65CEB" w:rsidRPr="002228BD" w:rsidRDefault="00E65CEB" w:rsidP="0009520D">
      <w:pPr>
        <w:pStyle w:val="tkTekst"/>
        <w:spacing w:after="0" w:line="240" w:lineRule="auto"/>
        <w:ind w:firstLine="709"/>
        <w:jc w:val="center"/>
        <w:rPr>
          <w:rFonts w:ascii="Times New Roman" w:hAnsi="Times New Roman" w:cs="Times New Roman"/>
          <w:b/>
          <w:bCs/>
          <w:sz w:val="24"/>
          <w:szCs w:val="24"/>
        </w:rPr>
      </w:pPr>
    </w:p>
    <w:p w14:paraId="25DE4D53" w14:textId="77777777" w:rsidR="00E65CEB" w:rsidRPr="002228BD" w:rsidRDefault="002743B2" w:rsidP="0009520D">
      <w:pPr>
        <w:pStyle w:val="tkTekst"/>
        <w:spacing w:after="0" w:line="240" w:lineRule="auto"/>
        <w:ind w:firstLine="709"/>
        <w:jc w:val="center"/>
        <w:rPr>
          <w:rFonts w:ascii="Times New Roman" w:hAnsi="Times New Roman" w:cs="Times New Roman"/>
          <w:b/>
          <w:bCs/>
          <w:sz w:val="24"/>
          <w:szCs w:val="24"/>
        </w:rPr>
      </w:pPr>
      <w:r w:rsidRPr="002228BD">
        <w:rPr>
          <w:rFonts w:ascii="Times New Roman" w:hAnsi="Times New Roman" w:cs="Times New Roman"/>
          <w:b/>
          <w:bCs/>
          <w:sz w:val="24"/>
          <w:szCs w:val="24"/>
        </w:rPr>
        <w:t>Глава 35. Общие положения</w:t>
      </w:r>
    </w:p>
    <w:p w14:paraId="2BF19ADA" w14:textId="77777777" w:rsidR="00E65CEB" w:rsidRPr="002228BD" w:rsidRDefault="00E65CEB" w:rsidP="0009520D">
      <w:pPr>
        <w:pStyle w:val="tkTekst"/>
        <w:spacing w:after="0" w:line="240" w:lineRule="auto"/>
        <w:ind w:firstLine="709"/>
        <w:rPr>
          <w:rFonts w:ascii="Times New Roman" w:hAnsi="Times New Roman" w:cs="Times New Roman"/>
          <w:sz w:val="24"/>
          <w:szCs w:val="24"/>
        </w:rPr>
      </w:pPr>
    </w:p>
    <w:p w14:paraId="4DDB5284" w14:textId="77777777" w:rsidR="00E65CEB" w:rsidRPr="002228BD" w:rsidRDefault="00E65CEB"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w:t>
      </w:r>
      <w:r w:rsidR="002743B2" w:rsidRPr="002228BD">
        <w:rPr>
          <w:rFonts w:ascii="Times New Roman" w:hAnsi="Times New Roman" w:cs="Times New Roman"/>
          <w:b/>
          <w:bCs/>
          <w:sz w:val="24"/>
          <w:szCs w:val="24"/>
        </w:rPr>
        <w:t>татья 249. Понятия и термины, используемые в настоящем разделе</w:t>
      </w:r>
    </w:p>
    <w:p w14:paraId="25403F50" w14:textId="71F9782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настоящем разделе используются следующие понятия и термины:</w:t>
      </w:r>
    </w:p>
    <w:p w14:paraId="2CC9B02A" w14:textId="5690EAF8"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Облагаемый импорт</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xml:space="preserve"> – импорт товара, за исключением импорта, освобожденного от НДС в соответствии с настоящим Кодексом.</w:t>
      </w:r>
    </w:p>
    <w:p w14:paraId="5077F56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Не является облагаемым импортом ввоз товара с территории государства-члена ЕАЭС на территорию Кыргызской Республики в связи с их передачей:</w:t>
      </w:r>
    </w:p>
    <w:p w14:paraId="250E487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от налогоплательщика государства-члена ЕАЭС своему филиалу или представительству в Кыргызской Республике;</w:t>
      </w:r>
    </w:p>
    <w:p w14:paraId="2FFE9AC1" w14:textId="4C481DF3"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б) от</w:t>
      </w:r>
      <w:r w:rsidR="00D54BC2" w:rsidRPr="002228BD">
        <w:rPr>
          <w:rFonts w:ascii="Times New Roman" w:hAnsi="Times New Roman" w:cs="Times New Roman"/>
          <w:sz w:val="24"/>
          <w:szCs w:val="24"/>
        </w:rPr>
        <w:t xml:space="preserve"> </w:t>
      </w:r>
      <w:r w:rsidRPr="002228BD">
        <w:rPr>
          <w:rFonts w:ascii="Times New Roman" w:hAnsi="Times New Roman" w:cs="Times New Roman"/>
          <w:sz w:val="24"/>
          <w:szCs w:val="24"/>
        </w:rPr>
        <w:t xml:space="preserve">филиала или представительства в государстве-члене ЕАЭС налогоплательщику Кыргызской Республики, филиалом или представительством которого является. </w:t>
      </w:r>
    </w:p>
    <w:p w14:paraId="5583A751" w14:textId="32B66260" w:rsidR="002743B2" w:rsidRPr="002228BD" w:rsidRDefault="00A5197B"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w:t>
      </w:r>
      <w:r w:rsidR="002743B2" w:rsidRPr="002228BD">
        <w:rPr>
          <w:rFonts w:ascii="Times New Roman" w:hAnsi="Times New Roman" w:cs="Times New Roman"/>
          <w:sz w:val="24"/>
          <w:szCs w:val="24"/>
        </w:rPr>
        <w:t>Поставка товаров</w:t>
      </w:r>
      <w:r w:rsidRPr="002228BD">
        <w:rPr>
          <w:rFonts w:ascii="Times New Roman" w:hAnsi="Times New Roman" w:cs="Times New Roman"/>
          <w:sz w:val="24"/>
          <w:szCs w:val="24"/>
        </w:rPr>
        <w:t>»</w:t>
      </w:r>
      <w:r w:rsidR="002743B2" w:rsidRPr="002228BD">
        <w:rPr>
          <w:rFonts w:ascii="Times New Roman" w:hAnsi="Times New Roman" w:cs="Times New Roman"/>
          <w:sz w:val="24"/>
          <w:szCs w:val="24"/>
        </w:rPr>
        <w:t xml:space="preserve"> - реализация товаров, безвозмездная передача права собственности на товары.</w:t>
      </w:r>
    </w:p>
    <w:p w14:paraId="36B6BA06" w14:textId="77777777" w:rsidR="002743B2" w:rsidRPr="002228BD" w:rsidRDefault="002743B2" w:rsidP="00DF020F">
      <w:pPr>
        <w:pStyle w:val="tkTekst"/>
        <w:numPr>
          <w:ilvl w:val="0"/>
          <w:numId w:val="19"/>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Поставка услуг - выполнение работ и оказание услуг за оплату.</w:t>
      </w:r>
    </w:p>
    <w:p w14:paraId="1B0B4BBA" w14:textId="77777777" w:rsidR="002743B2" w:rsidRPr="002228BD" w:rsidRDefault="002743B2" w:rsidP="0009520D">
      <w:pPr>
        <w:pStyle w:val="tkTekst"/>
        <w:tabs>
          <w:tab w:val="left" w:pos="993"/>
        </w:tabs>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Не является поставкой передача товара:</w:t>
      </w:r>
    </w:p>
    <w:p w14:paraId="1B64E65B" w14:textId="77777777" w:rsidR="002743B2" w:rsidRPr="002228BD" w:rsidRDefault="002743B2" w:rsidP="00DF020F">
      <w:pPr>
        <w:pStyle w:val="tkTekst"/>
        <w:numPr>
          <w:ilvl w:val="0"/>
          <w:numId w:val="1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 договору простого товарищества или по договору в соответствии с исламским финансированием;</w:t>
      </w:r>
    </w:p>
    <w:p w14:paraId="08E5E4FD" w14:textId="77777777" w:rsidR="002743B2" w:rsidRPr="002228BD" w:rsidRDefault="002743B2" w:rsidP="00DF020F">
      <w:pPr>
        <w:pStyle w:val="tkTekst"/>
        <w:numPr>
          <w:ilvl w:val="0"/>
          <w:numId w:val="1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 договору доверительного управления;</w:t>
      </w:r>
    </w:p>
    <w:p w14:paraId="768E6CAA" w14:textId="77777777" w:rsidR="002743B2" w:rsidRPr="002228BD" w:rsidRDefault="002743B2" w:rsidP="00DF020F">
      <w:pPr>
        <w:pStyle w:val="tkTekst"/>
        <w:numPr>
          <w:ilvl w:val="0"/>
          <w:numId w:val="1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 договору финансовой аренды;</w:t>
      </w:r>
    </w:p>
    <w:p w14:paraId="50EB9CC9" w14:textId="77777777" w:rsidR="002743B2" w:rsidRPr="002228BD" w:rsidRDefault="002743B2" w:rsidP="00DF020F">
      <w:pPr>
        <w:pStyle w:val="tkTekst"/>
        <w:numPr>
          <w:ilvl w:val="0"/>
          <w:numId w:val="1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если право собственности на товар не передается другому субъекту;</w:t>
      </w:r>
    </w:p>
    <w:p w14:paraId="79EA9B90" w14:textId="77777777" w:rsidR="002743B2" w:rsidRPr="002228BD" w:rsidRDefault="002743B2" w:rsidP="00DF020F">
      <w:pPr>
        <w:pStyle w:val="tkTekst"/>
        <w:numPr>
          <w:ilvl w:val="0"/>
          <w:numId w:val="15"/>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 xml:space="preserve">при реорганизации организации. </w:t>
      </w:r>
    </w:p>
    <w:p w14:paraId="385EEDA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Не признается поставкой товара:</w:t>
      </w:r>
    </w:p>
    <w:p w14:paraId="2CCF1F5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а) утрата товара, </w:t>
      </w:r>
      <w:r w:rsidRPr="002228BD">
        <w:rPr>
          <w:rFonts w:ascii="Times New Roman" w:hAnsi="Times New Roman" w:cs="Times New Roman"/>
          <w:sz w:val="24"/>
          <w:szCs w:val="24"/>
          <w:lang w:val="ru-RU"/>
        </w:rPr>
        <w:t>понесенная налогоплательщиком в пределах норм естественной убыли, установленных законодательством Кыргызской Республики;</w:t>
      </w:r>
    </w:p>
    <w:p w14:paraId="20F13A7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б) утрата товара и/или порча товаров, возникшая в результате обстоятельств непреодолимой силы.</w:t>
      </w:r>
    </w:p>
    <w:p w14:paraId="615DEC5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Стоимость утраченного и/или испорченного товара должна быть документально подтверждена заключением независимой экспертной комиссии, состоящей из </w:t>
      </w:r>
      <w:r w:rsidRPr="002228BD">
        <w:rPr>
          <w:rFonts w:ascii="Times New Roman" w:hAnsi="Times New Roman" w:cs="Times New Roman"/>
          <w:sz w:val="24"/>
          <w:szCs w:val="24"/>
        </w:rPr>
        <w:lastRenderedPageBreak/>
        <w:t>представителей Торгово-промышленной палаты и/или соответствующих органов в порядке, установленном Кабинетом Министров Кыргызской Республики.</w:t>
      </w:r>
    </w:p>
    <w:p w14:paraId="6B405CAE" w14:textId="7B19FFEB"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3)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Облагаемая поставка</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xml:space="preserve"> - поставка, место которой находится на территории Кыргызской Республики, за исключением освобожденных поставок.</w:t>
      </w:r>
    </w:p>
    <w:p w14:paraId="1F307D5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Вывоз с территории Кыргызской Республики на территорию другого государства - члена ЕАЭС давальческого сырья для переработки за пределами территории Кыргызской Республики, приравнивается к облагаемой поставке, если с даты вывоза давальческого сырья прошло более 24 месяцев и продукты переработки не были ввезены в Кыргызскую Республику.</w:t>
      </w:r>
    </w:p>
    <w:p w14:paraId="22445AE1" w14:textId="090B1059"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4) </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Освобожденная поставка</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 xml:space="preserve"> - поставка, место которой находится за пределами Кыргызской Республики, а также поставки, указанные в статье 263 настоящего Кодекса.</w:t>
      </w:r>
    </w:p>
    <w:p w14:paraId="335F2409" w14:textId="67C3169E"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5) </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Налоговый агент</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 xml:space="preserve"> – облагаемый субъект, который обязан исчислить, удержать и уплатить в бюджет сумму НДС, если в его адрес выполнены работы или оказаны услуги иностранной организацией, деятельность которой не приводит к возникновению постоянного учреждения на территории Кыргызской Республики.</w:t>
      </w:r>
    </w:p>
    <w:p w14:paraId="63F62CE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Действие настоящего подпункта не распространяется на выполненные работы и оказанные услуги в сфере электронной коммерции.</w:t>
      </w:r>
    </w:p>
    <w:p w14:paraId="70C803B4" w14:textId="77777777" w:rsidR="00E65CEB"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Если налоговый агент не удержал или удержал не полностью налоговое обязательство, предусмотренное настоящим разделом, то это неисполненное налоговое обязательство исполняется налоговым агентом.</w:t>
      </w:r>
    </w:p>
    <w:p w14:paraId="4AB0F27E"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4EBA985C" w14:textId="6AC60B6B" w:rsidR="00E65CEB"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250. Налог на добавленную стоимость</w:t>
      </w:r>
    </w:p>
    <w:p w14:paraId="1B48D842" w14:textId="4D68F638"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НДС является формой изъятия в доход бюджета части стоимости облагаемой поставки, а также облагаемого импорта.</w:t>
      </w:r>
    </w:p>
    <w:p w14:paraId="549D0D5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7563BC49" w14:textId="77777777" w:rsidR="00E65CEB"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251. Налогоплательщик НДС</w:t>
      </w:r>
    </w:p>
    <w:p w14:paraId="7566BE03" w14:textId="2ED9D240"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Налогоплательщиком НДС признается:</w:t>
      </w:r>
    </w:p>
    <w:p w14:paraId="01946331" w14:textId="77777777" w:rsidR="002743B2" w:rsidRPr="002228BD" w:rsidRDefault="002743B2" w:rsidP="00DF020F">
      <w:pPr>
        <w:pStyle w:val="tkTekst"/>
        <w:numPr>
          <w:ilvl w:val="0"/>
          <w:numId w:val="17"/>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налогоплательщик, уплачивающий налоги в соответствии с общим налоговым режимом;</w:t>
      </w:r>
    </w:p>
    <w:p w14:paraId="646494CC" w14:textId="77777777" w:rsidR="00EB7C49" w:rsidRPr="002228BD" w:rsidRDefault="002743B2" w:rsidP="00DF020F">
      <w:pPr>
        <w:pStyle w:val="tkTekst"/>
        <w:numPr>
          <w:ilvl w:val="0"/>
          <w:numId w:val="17"/>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субъект, осуществляющий облагаемый импорт.</w:t>
      </w:r>
    </w:p>
    <w:p w14:paraId="6F14CC6B" w14:textId="77777777" w:rsidR="00EB7C49" w:rsidRPr="002228BD" w:rsidRDefault="00EB7C49" w:rsidP="0009520D">
      <w:pPr>
        <w:pStyle w:val="tkTekst"/>
        <w:spacing w:after="0" w:line="240" w:lineRule="auto"/>
        <w:ind w:firstLine="709"/>
        <w:rPr>
          <w:rFonts w:ascii="Times New Roman" w:hAnsi="Times New Roman" w:cs="Times New Roman"/>
          <w:sz w:val="24"/>
          <w:szCs w:val="24"/>
        </w:rPr>
      </w:pPr>
    </w:p>
    <w:p w14:paraId="13C52205" w14:textId="01AD43F5" w:rsidR="002743B2"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252. Ставка НДС</w:t>
      </w:r>
    </w:p>
    <w:p w14:paraId="0CB6D1C1" w14:textId="0BF30A7B"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Если иное не предусмотрено настоящим Кодексом, ставка НДС устанавливается в размере 12 процентов от облагаемой поставки и облагаемого импорта.</w:t>
      </w:r>
    </w:p>
    <w:p w14:paraId="76B7D51D" w14:textId="77777777" w:rsidR="00EB7C49"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Ставка НДС устанавливается в размере 0 процентов в отношении поставок, указанных статьями </w:t>
      </w:r>
      <w:r w:rsidRPr="002228BD">
        <w:rPr>
          <w:rFonts w:ascii="Times New Roman" w:eastAsiaTheme="majorEastAsia" w:hAnsi="Times New Roman" w:cs="Times New Roman"/>
          <w:sz w:val="24"/>
          <w:szCs w:val="24"/>
        </w:rPr>
        <w:t xml:space="preserve">297 </w:t>
      </w:r>
      <w:r w:rsidRPr="002228BD">
        <w:rPr>
          <w:rFonts w:ascii="Times New Roman" w:hAnsi="Times New Roman" w:cs="Times New Roman"/>
          <w:sz w:val="24"/>
          <w:szCs w:val="24"/>
        </w:rPr>
        <w:t>– 301 и частью 2 статьи 428 настоящего Кодекса.</w:t>
      </w:r>
    </w:p>
    <w:p w14:paraId="5A54797A" w14:textId="77777777" w:rsidR="00EB7C49" w:rsidRPr="002228BD" w:rsidRDefault="00EB7C49" w:rsidP="0009520D">
      <w:pPr>
        <w:pStyle w:val="tkTekst"/>
        <w:spacing w:after="0" w:line="240" w:lineRule="auto"/>
        <w:ind w:firstLine="709"/>
        <w:rPr>
          <w:rFonts w:ascii="Times New Roman" w:hAnsi="Times New Roman" w:cs="Times New Roman"/>
          <w:sz w:val="24"/>
          <w:szCs w:val="24"/>
        </w:rPr>
      </w:pPr>
    </w:p>
    <w:p w14:paraId="11314233" w14:textId="77777777" w:rsidR="00EB7C49" w:rsidRPr="002228BD" w:rsidRDefault="002743B2" w:rsidP="0009520D">
      <w:pPr>
        <w:pStyle w:val="tkTekst"/>
        <w:spacing w:after="0" w:line="240" w:lineRule="auto"/>
        <w:ind w:firstLine="709"/>
        <w:jc w:val="center"/>
        <w:rPr>
          <w:rFonts w:ascii="Times New Roman" w:hAnsi="Times New Roman" w:cs="Times New Roman"/>
          <w:b/>
          <w:bCs/>
          <w:sz w:val="24"/>
          <w:szCs w:val="24"/>
        </w:rPr>
      </w:pPr>
      <w:r w:rsidRPr="002228BD">
        <w:rPr>
          <w:rFonts w:ascii="Times New Roman" w:hAnsi="Times New Roman" w:cs="Times New Roman"/>
          <w:b/>
          <w:bCs/>
          <w:sz w:val="24"/>
          <w:szCs w:val="24"/>
        </w:rPr>
        <w:t>Глава 36. Облагаемый субъект</w:t>
      </w:r>
    </w:p>
    <w:p w14:paraId="3BCE27E8" w14:textId="77777777" w:rsidR="00D54BC2" w:rsidRPr="002228BD" w:rsidRDefault="00D54BC2" w:rsidP="0009520D">
      <w:pPr>
        <w:pStyle w:val="tkTekst"/>
        <w:spacing w:after="0" w:line="240" w:lineRule="auto"/>
        <w:ind w:firstLine="709"/>
        <w:rPr>
          <w:rFonts w:ascii="Times New Roman" w:hAnsi="Times New Roman" w:cs="Times New Roman"/>
          <w:b/>
          <w:bCs/>
          <w:sz w:val="24"/>
          <w:szCs w:val="24"/>
        </w:rPr>
      </w:pPr>
    </w:p>
    <w:p w14:paraId="232F7A2B" w14:textId="269EF949" w:rsidR="002743B2"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253. Доступ к информации по налогоплательщикам НДС</w:t>
      </w:r>
    </w:p>
    <w:p w14:paraId="003CD95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Каждый налогоплательщик имеет право свободного доступа к информации о налогоплательщиках НДС, которая включает:</w:t>
      </w:r>
    </w:p>
    <w:p w14:paraId="3969D5D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полное наименование налогоплательщика НДС, ИНН;</w:t>
      </w:r>
    </w:p>
    <w:p w14:paraId="2C3E462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дату включения в Перечень налогоплательщиков по возмещению и/или возврату НДС;</w:t>
      </w:r>
    </w:p>
    <w:p w14:paraId="6C16C16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дату исключения из Перечня налогоплательщиков по возмещению и/или возврату НДС;</w:t>
      </w:r>
    </w:p>
    <w:p w14:paraId="400667D5" w14:textId="5E066B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 xml:space="preserve">4) реквизиты счета-фактуры, признанного недействительным </w:t>
      </w:r>
    </w:p>
    <w:p w14:paraId="50CA20EF" w14:textId="37559CA4"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3. Информация, указанная в настоящей статье, размещается на открытом веб-сайте уполномоченного налогового органа не позднее дня, следующего за днем принятия соответствующего решения. </w:t>
      </w:r>
    </w:p>
    <w:p w14:paraId="03C2AA28" w14:textId="77777777" w:rsidR="0005731D" w:rsidRPr="002228BD" w:rsidRDefault="0005731D" w:rsidP="0009520D">
      <w:pPr>
        <w:pStyle w:val="tkTekst"/>
        <w:spacing w:after="0" w:line="240" w:lineRule="auto"/>
        <w:ind w:firstLine="709"/>
        <w:rPr>
          <w:rFonts w:ascii="Times New Roman" w:hAnsi="Times New Roman" w:cs="Times New Roman"/>
          <w:b/>
          <w:bCs/>
          <w:sz w:val="24"/>
          <w:szCs w:val="24"/>
        </w:rPr>
      </w:pPr>
    </w:p>
    <w:p w14:paraId="755E4065" w14:textId="0153B7E6" w:rsidR="002743B2"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254. Требования и порядок регистрации по НДС</w:t>
      </w:r>
    </w:p>
    <w:p w14:paraId="1D24036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 Субъект, осуществляющий предпринимательскую деятельность и уплачивающий налоги в соответствии с общим налоговым режимом подлежит регистрации по НДС на дату его налоговой регистрации. </w:t>
      </w:r>
    </w:p>
    <w:p w14:paraId="09A37504" w14:textId="70B083DC"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w:t>
      </w:r>
      <w:r w:rsidR="0005731D" w:rsidRPr="002228BD">
        <w:rPr>
          <w:rFonts w:ascii="Times New Roman" w:hAnsi="Times New Roman" w:cs="Times New Roman"/>
          <w:sz w:val="24"/>
          <w:szCs w:val="24"/>
        </w:rPr>
        <w:t>Субъект,</w:t>
      </w:r>
      <w:r w:rsidRPr="002228BD">
        <w:rPr>
          <w:rFonts w:ascii="Times New Roman" w:hAnsi="Times New Roman" w:cs="Times New Roman"/>
          <w:sz w:val="24"/>
          <w:szCs w:val="24"/>
        </w:rPr>
        <w:t xml:space="preserve"> осуществляющий предпринимательскую деятельность и уплачивающий налоги по упрощенной системе налогообложения на основе единого налога, объем выручки которого за последние 12 месяцев, следующих подряд, превысил сумму </w:t>
      </w:r>
      <w:r w:rsidR="001B5761" w:rsidRPr="002228BD">
        <w:rPr>
          <w:rFonts w:ascii="Times New Roman" w:hAnsi="Times New Roman" w:cs="Times New Roman"/>
          <w:sz w:val="24"/>
          <w:szCs w:val="24"/>
        </w:rPr>
        <w:br/>
      </w:r>
      <w:r w:rsidRPr="002228BD">
        <w:rPr>
          <w:rFonts w:ascii="Times New Roman" w:hAnsi="Times New Roman" w:cs="Times New Roman"/>
          <w:sz w:val="24"/>
          <w:szCs w:val="24"/>
        </w:rPr>
        <w:t>30 000 000 сомов, обязан зарегистрироваться как налогоплательщик НДС путем подачи заявления в течение месяца по истечении периода, в котором объем его выручки</w:t>
      </w:r>
      <w:r w:rsidR="00D54BC2" w:rsidRPr="002228BD">
        <w:rPr>
          <w:rFonts w:ascii="Times New Roman" w:hAnsi="Times New Roman" w:cs="Times New Roman"/>
          <w:sz w:val="24"/>
          <w:szCs w:val="24"/>
        </w:rPr>
        <w:t xml:space="preserve"> </w:t>
      </w:r>
      <w:r w:rsidRPr="002228BD">
        <w:rPr>
          <w:rFonts w:ascii="Times New Roman" w:hAnsi="Times New Roman" w:cs="Times New Roman"/>
          <w:sz w:val="24"/>
          <w:szCs w:val="24"/>
        </w:rPr>
        <w:t>превысил сумму 30 000 000 сомов.</w:t>
      </w:r>
    </w:p>
    <w:p w14:paraId="5ECCD1D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Регистрация по НДС вступает в силу с первого дня месяца, следующего за месяцем, в котором субъект подал заявление о регистрации.</w:t>
      </w:r>
    </w:p>
    <w:p w14:paraId="729A6E68" w14:textId="1667F645"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Если субъект, который был обязан зарегистрироваться в соответствии с требованиями настоящей части, не подал заявление о регистрации или подал его несвоевременно, он признается субъектом, зарегистрированным по НДС с первого дня месяца, следующего за месяцем, в котором субъект был обязан зарегистрироваться как налогоплательщик НДС.</w:t>
      </w:r>
    </w:p>
    <w:p w14:paraId="298A750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p>
    <w:p w14:paraId="2C748EFF" w14:textId="77777777" w:rsidR="00764A3A"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255. Аннулирование регистрации по НДС</w:t>
      </w:r>
    </w:p>
    <w:p w14:paraId="0C09B407" w14:textId="77777777" w:rsidR="00A15DF6" w:rsidRPr="002228BD" w:rsidRDefault="00764A3A"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 xml:space="preserve">1. </w:t>
      </w:r>
      <w:r w:rsidR="002743B2" w:rsidRPr="002228BD">
        <w:rPr>
          <w:rFonts w:ascii="Times New Roman" w:hAnsi="Times New Roman" w:cs="Times New Roman"/>
          <w:b w:val="0"/>
          <w:bCs w:val="0"/>
          <w:sz w:val="24"/>
          <w:szCs w:val="24"/>
        </w:rPr>
        <w:t>Аннулирование регистрации по НДС у субъекта, уплачивающего налоги на основе общего режима налогообложения, объем выручки которого за последние 12 месяцев, следующих подряд, составил</w:t>
      </w:r>
      <w:r w:rsidR="00D54BC2" w:rsidRPr="002228BD">
        <w:rPr>
          <w:rFonts w:ascii="Times New Roman" w:hAnsi="Times New Roman" w:cs="Times New Roman"/>
          <w:sz w:val="24"/>
          <w:szCs w:val="24"/>
        </w:rPr>
        <w:t xml:space="preserve"> </w:t>
      </w:r>
      <w:r w:rsidR="002743B2" w:rsidRPr="002228BD">
        <w:rPr>
          <w:rFonts w:ascii="Times New Roman" w:hAnsi="Times New Roman" w:cs="Times New Roman"/>
          <w:b w:val="0"/>
          <w:bCs w:val="0"/>
          <w:sz w:val="24"/>
          <w:szCs w:val="24"/>
        </w:rPr>
        <w:t>сумму менее 30 000 000 сомов, и принявшего решение о переходе на упрощенную систему налогообложения на основе единого налога, осуществляется на основе его заявления о переходе на упрощенный режим налогообложения.</w:t>
      </w:r>
    </w:p>
    <w:p w14:paraId="1101635F" w14:textId="7B612FB9" w:rsidR="002743B2" w:rsidRPr="002228BD" w:rsidRDefault="00A15DF6"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 xml:space="preserve">2. </w:t>
      </w:r>
      <w:r w:rsidR="002743B2" w:rsidRPr="002228BD">
        <w:rPr>
          <w:rFonts w:ascii="Times New Roman" w:hAnsi="Times New Roman" w:cs="Times New Roman"/>
          <w:b w:val="0"/>
          <w:bCs w:val="0"/>
          <w:sz w:val="24"/>
          <w:szCs w:val="24"/>
        </w:rPr>
        <w:t>Аннулирование регистрация по НДС вступает в силу с первого дня месяца, следующего за месяцем, в котором субъект подал заявление о переходе на упрощенный режим налогообложения.</w:t>
      </w:r>
    </w:p>
    <w:p w14:paraId="7D4DDCB8" w14:textId="1F1AB623" w:rsidR="002743B2" w:rsidRPr="002228BD" w:rsidRDefault="00D54BC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 </w:t>
      </w:r>
      <w:r w:rsidR="002743B2" w:rsidRPr="002228BD">
        <w:rPr>
          <w:rFonts w:ascii="Times New Roman" w:hAnsi="Times New Roman" w:cs="Times New Roman"/>
          <w:sz w:val="24"/>
          <w:szCs w:val="24"/>
          <w:lang w:val="ru-RU"/>
        </w:rPr>
        <w:t>3. Если налогоплательщик НДС</w:t>
      </w:r>
      <w:r w:rsidRPr="002228BD">
        <w:rPr>
          <w:rFonts w:ascii="Times New Roman" w:hAnsi="Times New Roman" w:cs="Times New Roman"/>
          <w:sz w:val="24"/>
          <w:szCs w:val="24"/>
          <w:lang w:val="ru-RU"/>
        </w:rPr>
        <w:t xml:space="preserve"> </w:t>
      </w:r>
      <w:r w:rsidR="002743B2" w:rsidRPr="002228BD">
        <w:rPr>
          <w:rFonts w:ascii="Times New Roman" w:hAnsi="Times New Roman" w:cs="Times New Roman"/>
          <w:sz w:val="24"/>
          <w:szCs w:val="24"/>
          <w:lang w:val="ru-RU"/>
        </w:rPr>
        <w:t>прекратил осуществлять деятельность в связи с ликвидацией организации или прекращением деятельности индивидуального предпринимателя, он обязан обратиться с заявлением в налоговый орган по месту учета с целью аннулирования регистрации по НДС не позднее месяца, в котором осуществление деятельности было прекращено.</w:t>
      </w:r>
    </w:p>
    <w:p w14:paraId="2F197B4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Аннулирование регистрация по НДС вступает в силу со дня, следующего за днем подачи заявления.</w:t>
      </w:r>
    </w:p>
    <w:p w14:paraId="7F9C079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Регистрация по НДС аннулируется при возбуждении процесса банкротства облагаемого субъекта. Аннулирование регистрации осуществляется по заявлению специального администратора, который обязан подать заявление в течение 10 рабочих дней, следующих за днем начала процесса банкротства.</w:t>
      </w:r>
    </w:p>
    <w:p w14:paraId="1FDB5AA3" w14:textId="0885BD5B" w:rsidR="002743B2" w:rsidRPr="002228BD" w:rsidRDefault="00D54BC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 </w:t>
      </w:r>
      <w:r w:rsidR="002743B2" w:rsidRPr="002228BD">
        <w:rPr>
          <w:rFonts w:ascii="Times New Roman" w:hAnsi="Times New Roman" w:cs="Times New Roman"/>
          <w:sz w:val="24"/>
          <w:szCs w:val="24"/>
        </w:rPr>
        <w:t>5. Налогоплательщик, применяющий режим, установленный статьей 318 настоящего Кодекса, обязан обратиться в налоговый орган с целью аннулирования регистрации в течение пяти дней со дня применения данного режима.</w:t>
      </w:r>
    </w:p>
    <w:p w14:paraId="3D30D696" w14:textId="3571500B"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6. При подаче заявления о переходе</w:t>
      </w:r>
      <w:r w:rsidR="00D54BC2" w:rsidRPr="002228BD">
        <w:rPr>
          <w:rFonts w:ascii="Times New Roman" w:hAnsi="Times New Roman" w:cs="Times New Roman"/>
          <w:sz w:val="24"/>
          <w:szCs w:val="24"/>
          <w:lang w:val="ru-RU"/>
        </w:rPr>
        <w:t xml:space="preserve"> </w:t>
      </w:r>
      <w:r w:rsidRPr="002228BD">
        <w:rPr>
          <w:rFonts w:ascii="Times New Roman" w:hAnsi="Times New Roman" w:cs="Times New Roman"/>
          <w:sz w:val="24"/>
          <w:szCs w:val="24"/>
          <w:lang w:val="ru-RU"/>
        </w:rPr>
        <w:t>на упрощенную систему налогообложения на основе единого налога или об аннулировании регистрации по НДС налогоплательщик НДС или специальный администратор обязан представить налоговую отчетность по НДС.</w:t>
      </w:r>
      <w:r w:rsidR="00D54BC2" w:rsidRPr="002228BD">
        <w:rPr>
          <w:rFonts w:ascii="Times New Roman" w:hAnsi="Times New Roman" w:cs="Times New Roman"/>
          <w:sz w:val="24"/>
          <w:szCs w:val="24"/>
          <w:lang w:val="ru-RU"/>
        </w:rPr>
        <w:t xml:space="preserve"> </w:t>
      </w:r>
    </w:p>
    <w:p w14:paraId="15A51B40" w14:textId="4E376E79" w:rsidR="002743B2" w:rsidRPr="002228BD" w:rsidRDefault="00D54BC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 </w:t>
      </w:r>
      <w:r w:rsidR="002743B2" w:rsidRPr="002228BD">
        <w:rPr>
          <w:rFonts w:ascii="Times New Roman" w:hAnsi="Times New Roman" w:cs="Times New Roman"/>
          <w:sz w:val="24"/>
          <w:szCs w:val="24"/>
          <w:lang w:val="ru-RU"/>
        </w:rPr>
        <w:t>7. Аннулирование регистрации по НДС не освобождает налогоплательщика от исполнения налогового обязательства по НДС, а также уплаты процентов, пеней и налоговых санкций, начисленных и/или подлежащих начислению в соответствии с настоящим Кодексом.</w:t>
      </w:r>
    </w:p>
    <w:p w14:paraId="7A13292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p>
    <w:p w14:paraId="35DEE375" w14:textId="77777777" w:rsidR="007D7215"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37. Объект налогообложения</w:t>
      </w:r>
    </w:p>
    <w:p w14:paraId="40292EF2"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238EB09F" w14:textId="2D5F6818" w:rsidR="007D7215"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256. Объект налогообложения</w:t>
      </w:r>
    </w:p>
    <w:p w14:paraId="385C9601" w14:textId="0A16B0F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Объектом налогообложения НДС являются:</w:t>
      </w:r>
    </w:p>
    <w:p w14:paraId="52F3739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облагаемая поставка;</w:t>
      </w:r>
    </w:p>
    <w:p w14:paraId="60A534E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облагаемый импорт.</w:t>
      </w:r>
    </w:p>
    <w:p w14:paraId="288F6FD9" w14:textId="77777777" w:rsidR="007D7215"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Не является объектом обложения НДС реализация виртуального актива.</w:t>
      </w:r>
    </w:p>
    <w:p w14:paraId="5D7DFD19"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02B9B785" w14:textId="06FAC5AC" w:rsidR="007D7215"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257. Реализация товаров, выполнение работ и оказание услуг</w:t>
      </w:r>
    </w:p>
    <w:p w14:paraId="642DCCC0" w14:textId="085A13E4"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w:t>
      </w:r>
      <w:r w:rsidRPr="002228BD">
        <w:rPr>
          <w:rFonts w:ascii="Times New Roman" w:hAnsi="Times New Roman" w:cs="Times New Roman"/>
          <w:sz w:val="24"/>
          <w:szCs w:val="24"/>
          <w:shd w:val="clear" w:color="auto" w:fill="FFFFFF"/>
          <w:lang w:val="ru-RU"/>
        </w:rPr>
        <w:t>Реализацией товаров признается передача на возмездной основе (в том числе обмен товарами) права собственности на товары.</w:t>
      </w:r>
    </w:p>
    <w:p w14:paraId="4C14DE6E" w14:textId="51684CE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Снабжение электроэнергией, природным и сжиженным газом, теплом, водой, рефрижераторными и кондиционерными услугами признается реализацией товара. </w:t>
      </w:r>
    </w:p>
    <w:p w14:paraId="57A6056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Выполнением работы и/или оказанием является осуществление налогоплательщиком за оплату деятельности, отличной от реализации товаров, включая:</w:t>
      </w:r>
    </w:p>
    <w:p w14:paraId="1729A89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предоставление имущества во временное владение и пользование по договорам имущественного найма (аренды);</w:t>
      </w:r>
    </w:p>
    <w:p w14:paraId="34358BD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выполнение работ, оказание услуг работодателем наемному работнику в качестве оплаты труда согласно Трудовому </w:t>
      </w:r>
      <w:hyperlink r:id="rId28" w:history="1">
        <w:r w:rsidRPr="002228BD">
          <w:rPr>
            <w:rStyle w:val="a8"/>
            <w:rFonts w:ascii="Times New Roman" w:eastAsiaTheme="minorEastAsia" w:hAnsi="Times New Roman" w:cs="Times New Roman"/>
            <w:color w:val="auto"/>
            <w:sz w:val="24"/>
            <w:szCs w:val="24"/>
            <w:u w:val="none"/>
          </w:rPr>
          <w:t>кодексу</w:t>
        </w:r>
      </w:hyperlink>
      <w:r w:rsidRPr="002228BD">
        <w:rPr>
          <w:rFonts w:ascii="Times New Roman" w:hAnsi="Times New Roman" w:cs="Times New Roman"/>
          <w:sz w:val="24"/>
          <w:szCs w:val="24"/>
        </w:rPr>
        <w:t xml:space="preserve"> Кыргызской Республики.</w:t>
      </w:r>
    </w:p>
    <w:p w14:paraId="0542689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Выполнение сопутствующих работ или оказание услуг, связанных с реализацией товаров, когда реализация товаров является основной по отношению к выполнению таких работ или оказанию услуг, является частью реализации товаров.</w:t>
      </w:r>
    </w:p>
    <w:p w14:paraId="5FB20B4A" w14:textId="46589DCB"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hAnsi="Times New Roman" w:cs="Times New Roman"/>
          <w:sz w:val="24"/>
          <w:szCs w:val="24"/>
          <w:lang w:val="ru-RU"/>
        </w:rPr>
        <w:t xml:space="preserve">4. В </w:t>
      </w:r>
      <w:r w:rsidR="00A74791" w:rsidRPr="002228BD">
        <w:rPr>
          <w:rFonts w:ascii="Times New Roman" w:hAnsi="Times New Roman" w:cs="Times New Roman"/>
          <w:sz w:val="24"/>
          <w:szCs w:val="24"/>
          <w:lang w:val="ru-RU"/>
        </w:rPr>
        <w:t>случае,</w:t>
      </w:r>
      <w:r w:rsidRPr="002228BD">
        <w:rPr>
          <w:rFonts w:ascii="Times New Roman" w:hAnsi="Times New Roman" w:cs="Times New Roman"/>
          <w:sz w:val="24"/>
          <w:szCs w:val="24"/>
          <w:lang w:val="ru-RU"/>
        </w:rPr>
        <w:t xml:space="preserve"> когда выполнение работ или оказание услуг является основной по отношению к реализации товаров, реализация сопутствующих товаров, связанная с выполнением работ и/или оказанием услуг, является </w:t>
      </w:r>
      <w:r w:rsidRPr="002228BD">
        <w:rPr>
          <w:rFonts w:ascii="Times New Roman" w:eastAsia="Times New Roman" w:hAnsi="Times New Roman" w:cs="Times New Roman"/>
          <w:sz w:val="24"/>
          <w:szCs w:val="24"/>
          <w:lang w:val="ru-RU"/>
        </w:rPr>
        <w:t>частью выполнения работ или оказания услуг.</w:t>
      </w:r>
    </w:p>
    <w:p w14:paraId="4C6811D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Выполненные работы или оказанные услуги, связанные с импортом товаров, являются частью импорта товаров.</w:t>
      </w:r>
    </w:p>
    <w:p w14:paraId="4F80430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Реализация товаров, выполнение работ, оказание услуг, осуществляемых в нарушение законодательства Кыргызской Республики, признаются облагаемыми или освобожденными поставками в соответствии с настоящим разделом.</w:t>
      </w:r>
    </w:p>
    <w:p w14:paraId="06988E62" w14:textId="5F02DFC6" w:rsidR="002743B2" w:rsidRPr="002228BD" w:rsidRDefault="002743B2" w:rsidP="0009520D">
      <w:pPr>
        <w:tabs>
          <w:tab w:val="left" w:pos="438"/>
        </w:tabs>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При переходе налогоплательщика с общего налогового режима на специальный налоговый режим остатки товарно-материальных запасов, основных средств и нематериальных активов, приобретенных в течение периода уплаты налогов в соответствии с налоговым режимом, признаются реализованными по их учетной стоимости.</w:t>
      </w:r>
    </w:p>
    <w:p w14:paraId="259AFE7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Не является реализацией передача товара:</w:t>
      </w:r>
    </w:p>
    <w:p w14:paraId="46213CA0" w14:textId="77777777" w:rsidR="002743B2" w:rsidRPr="002228BD" w:rsidRDefault="002743B2" w:rsidP="00DF020F">
      <w:pPr>
        <w:pStyle w:val="tkTekst"/>
        <w:numPr>
          <w:ilvl w:val="0"/>
          <w:numId w:val="2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 договору простого товарищества или по договору шарика, без образования организации, в соответствии с исламским финансированием;</w:t>
      </w:r>
    </w:p>
    <w:p w14:paraId="041FA9B5" w14:textId="77777777" w:rsidR="002743B2" w:rsidRPr="002228BD" w:rsidRDefault="002743B2" w:rsidP="00DF020F">
      <w:pPr>
        <w:pStyle w:val="tkTekst"/>
        <w:numPr>
          <w:ilvl w:val="0"/>
          <w:numId w:val="2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lastRenderedPageBreak/>
        <w:t>по договору доверительного управления;</w:t>
      </w:r>
    </w:p>
    <w:p w14:paraId="4DBE4797" w14:textId="77777777" w:rsidR="002743B2" w:rsidRPr="002228BD" w:rsidRDefault="002743B2" w:rsidP="00DF020F">
      <w:pPr>
        <w:pStyle w:val="tkTekst"/>
        <w:numPr>
          <w:ilvl w:val="0"/>
          <w:numId w:val="2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по договору финансовой аренды;</w:t>
      </w:r>
    </w:p>
    <w:p w14:paraId="17CD4699" w14:textId="77777777" w:rsidR="002743B2" w:rsidRPr="002228BD" w:rsidRDefault="002743B2" w:rsidP="00DF020F">
      <w:pPr>
        <w:pStyle w:val="tkTekst"/>
        <w:numPr>
          <w:ilvl w:val="0"/>
          <w:numId w:val="2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если право собственности на товар не передается другому субъекту;</w:t>
      </w:r>
    </w:p>
    <w:p w14:paraId="391A0DC9" w14:textId="77777777" w:rsidR="002743B2" w:rsidRPr="002228BD" w:rsidRDefault="002743B2" w:rsidP="00DF020F">
      <w:pPr>
        <w:pStyle w:val="tkTekst"/>
        <w:numPr>
          <w:ilvl w:val="0"/>
          <w:numId w:val="20"/>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 xml:space="preserve">при реорганизации организации. </w:t>
      </w:r>
    </w:p>
    <w:p w14:paraId="378FA652" w14:textId="1A445AEA"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w:t>
      </w:r>
      <w:r w:rsidR="00D54BC2" w:rsidRPr="002228BD">
        <w:rPr>
          <w:rFonts w:ascii="Times New Roman" w:eastAsia="Times New Roman" w:hAnsi="Times New Roman" w:cs="Times New Roman"/>
          <w:sz w:val="24"/>
          <w:szCs w:val="24"/>
          <w:lang w:val="ru-RU"/>
        </w:rPr>
        <w:t xml:space="preserve"> </w:t>
      </w:r>
      <w:r w:rsidRPr="002228BD">
        <w:rPr>
          <w:rFonts w:ascii="Times New Roman" w:eastAsia="Times New Roman" w:hAnsi="Times New Roman" w:cs="Times New Roman"/>
          <w:sz w:val="24"/>
          <w:szCs w:val="24"/>
          <w:lang w:val="ru-RU"/>
        </w:rPr>
        <w:t>Не является реализацией потеря товара:</w:t>
      </w:r>
    </w:p>
    <w:p w14:paraId="1CEC6A8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а) </w:t>
      </w:r>
      <w:r w:rsidRPr="002228BD">
        <w:rPr>
          <w:rFonts w:ascii="Times New Roman" w:hAnsi="Times New Roman" w:cs="Times New Roman"/>
          <w:sz w:val="24"/>
          <w:szCs w:val="24"/>
          <w:lang w:val="ru-RU"/>
        </w:rPr>
        <w:t>в пределах норм естественной убыли, установленных законодательством Кыргызской Республики;</w:t>
      </w:r>
    </w:p>
    <w:p w14:paraId="34BEEB72" w14:textId="7CEB0FDE"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б) в пределах технологических норм потерь сырья и материалов в процессе производства товаров, установленных налоговой политикой </w:t>
      </w:r>
      <w:r w:rsidR="00A74791" w:rsidRPr="002228BD">
        <w:rPr>
          <w:rFonts w:ascii="Times New Roman" w:hAnsi="Times New Roman" w:cs="Times New Roman"/>
          <w:sz w:val="24"/>
          <w:szCs w:val="24"/>
        </w:rPr>
        <w:t>налогоплательщика</w:t>
      </w:r>
      <w:r w:rsidRPr="002228BD">
        <w:rPr>
          <w:rFonts w:ascii="Times New Roman" w:hAnsi="Times New Roman" w:cs="Times New Roman"/>
          <w:sz w:val="24"/>
          <w:szCs w:val="24"/>
        </w:rPr>
        <w:t xml:space="preserve">; </w:t>
      </w:r>
    </w:p>
    <w:p w14:paraId="1B5B55A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в результате обстоятельств непреодолимой силы.</w:t>
      </w:r>
    </w:p>
    <w:p w14:paraId="19F2787C" w14:textId="4F1B7FCE"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10. </w:t>
      </w:r>
      <w:r w:rsidRPr="002228BD">
        <w:rPr>
          <w:rFonts w:ascii="Times New Roman" w:eastAsia="Times New Roman" w:hAnsi="Times New Roman" w:cs="Times New Roman"/>
          <w:sz w:val="24"/>
          <w:szCs w:val="24"/>
          <w:lang w:val="ru-RU"/>
        </w:rPr>
        <w:t>Не является реализацией</w:t>
      </w:r>
      <w:r w:rsidR="00D54BC2" w:rsidRPr="002228BD">
        <w:rPr>
          <w:rFonts w:ascii="Times New Roman" w:eastAsia="Times New Roman" w:hAnsi="Times New Roman" w:cs="Times New Roman"/>
          <w:sz w:val="24"/>
          <w:szCs w:val="24"/>
          <w:lang w:val="ru-RU"/>
        </w:rPr>
        <w:t xml:space="preserve"> </w:t>
      </w:r>
      <w:r w:rsidRPr="002228BD">
        <w:rPr>
          <w:rFonts w:ascii="Times New Roman" w:hAnsi="Times New Roman" w:cs="Times New Roman"/>
          <w:sz w:val="24"/>
          <w:szCs w:val="24"/>
          <w:lang w:val="ru-RU"/>
        </w:rPr>
        <w:t xml:space="preserve">использование или утилизация отходов в пределах технологических норм отходов сырья и материалов в процессе производства товаров, установленных налоговой политикой налогоплательщика. </w:t>
      </w:r>
    </w:p>
    <w:p w14:paraId="6E31CC03" w14:textId="77777777" w:rsidR="007D7215"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Стоимость товара, утраченного в результате обстоятельств неодолимой силы должна быть документально подтверждена заключением независимой экспертной комиссии, состоящей из представителей Торгово-промышленной палаты и/или соответствующих органов в порядке, установленном Кабинетом Министров Кыргызской Республики.</w:t>
      </w:r>
    </w:p>
    <w:p w14:paraId="168A4041"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2B0C557A" w14:textId="456388F7" w:rsidR="007D7215"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258. Поставки товаров, работ, услуг, осуществляемые агентом</w:t>
      </w:r>
    </w:p>
    <w:p w14:paraId="432EA24C" w14:textId="758FDC88"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Поставка товаров, работ, услуг, осуществленная агентом от имени принципала – налогоплательщика Кыргызской Республики, признается поставкой принципала.</w:t>
      </w:r>
    </w:p>
    <w:p w14:paraId="6F1502E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Поставка товаров, работ, услуг, осуществленная агентом по поручению:</w:t>
      </w:r>
    </w:p>
    <w:p w14:paraId="141DCBE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принципала - налогоплательщиком Кыргызской Республики, осуществленная агентом от своего имени, признается поставкой агента, если иное не предусмотрено настоящей статьей.</w:t>
      </w:r>
    </w:p>
    <w:p w14:paraId="5623872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целях настоящего пункта передача принципалом товара агенту признается облагаемой поставкой на дату поставки товара агентом.</w:t>
      </w:r>
    </w:p>
    <w:p w14:paraId="4EB7CF9A" w14:textId="77777777" w:rsidR="007D7215"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принципала - иностранной организации или физического лица-нерезидента, не являющихся плательщиками НДС, включается в поставку агента.</w:t>
      </w:r>
    </w:p>
    <w:p w14:paraId="4A289845"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4D501F5B" w14:textId="50CFACE4" w:rsidR="007D7215"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259. Импорт товаров, осуществляемый агентом</w:t>
      </w:r>
    </w:p>
    <w:p w14:paraId="56D1821B" w14:textId="7D1297A2"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Импорт товаров, осуществляемый агентом от имени принципала, признается импортом, осуществляемым самим принципалом.</w:t>
      </w:r>
    </w:p>
    <w:p w14:paraId="3E79182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Импорт товаров, осуществляемый агентом от своего имени, признается импортом, осуществляемым агентом. </w:t>
      </w:r>
    </w:p>
    <w:p w14:paraId="46A081E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целях настоящей части НДС на импорт подлежит зачету у агента, при условии, что агент является плательщиком НДС.</w:t>
      </w:r>
    </w:p>
    <w:p w14:paraId="16A49725" w14:textId="212853BB"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Импорт товаров, осуществляемый агентом - иностранной организацией, деятельность которой не приводит к образованию постоянного учреждения в Кыргызской Республике, а также физическим лицом -</w:t>
      </w:r>
      <w:r w:rsidR="00D54BC2" w:rsidRPr="002228BD">
        <w:rPr>
          <w:rFonts w:ascii="Times New Roman" w:hAnsi="Times New Roman" w:cs="Times New Roman"/>
          <w:sz w:val="24"/>
          <w:szCs w:val="24"/>
          <w:lang w:val="ru-RU"/>
        </w:rPr>
        <w:t xml:space="preserve"> </w:t>
      </w:r>
      <w:r w:rsidRPr="002228BD">
        <w:rPr>
          <w:rFonts w:ascii="Times New Roman" w:hAnsi="Times New Roman" w:cs="Times New Roman"/>
          <w:sz w:val="24"/>
          <w:szCs w:val="24"/>
          <w:lang w:val="ru-RU"/>
        </w:rPr>
        <w:t>нерезидентом, признается импортом, осуществляемым самим принципалом-налогоплательщиком Кыргызской Республики.</w:t>
      </w:r>
    </w:p>
    <w:p w14:paraId="555132B4" w14:textId="77777777" w:rsidR="007D7215"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Импорт товаров, осуществляемый агентом- налогоплательщиком Кыргызской Республики, признается импортом, осуществляемым агентом, если импорт осуществлен в пользу принципала - иностранной организации, деятельность которой не приводит к образованию постоянного учреждения в Кыргызской Республике, а также физического лица - нерезидента Кыргызской Республики.</w:t>
      </w:r>
    </w:p>
    <w:p w14:paraId="7DD91DB1"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7DC7D4D4" w14:textId="1266690F" w:rsidR="007D7215"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260. Дата возникновения налогового обязательства</w:t>
      </w:r>
    </w:p>
    <w:p w14:paraId="079E070B" w14:textId="2F056A32"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Датой возникновения налогового обязательства является дата поставки, если иное не предусмотрено настоящей статьей.</w:t>
      </w:r>
    </w:p>
    <w:p w14:paraId="5480F00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Дата поставки:</w:t>
      </w:r>
    </w:p>
    <w:p w14:paraId="718473B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для товаров - дата передачи прав собственности на товары покупателю;</w:t>
      </w:r>
    </w:p>
    <w:p w14:paraId="0157F80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для выполненных работ или оказанных услуг - дата, когда </w:t>
      </w:r>
      <w:r w:rsidRPr="002228BD">
        <w:rPr>
          <w:rFonts w:ascii="Times New Roman" w:hAnsi="Times New Roman" w:cs="Times New Roman"/>
          <w:strike/>
          <w:sz w:val="24"/>
          <w:szCs w:val="24"/>
        </w:rPr>
        <w:t>вся</w:t>
      </w:r>
      <w:r w:rsidRPr="002228BD">
        <w:rPr>
          <w:rFonts w:ascii="Times New Roman" w:hAnsi="Times New Roman" w:cs="Times New Roman"/>
          <w:sz w:val="24"/>
          <w:szCs w:val="24"/>
        </w:rPr>
        <w:t xml:space="preserve"> работа завершена или услуги оказаны;</w:t>
      </w:r>
    </w:p>
    <w:p w14:paraId="26D3794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Для выполненных строительно-монтажных работ датой возникновения налогового обязательства является дата, когда работа завершена и оплачена.</w:t>
      </w:r>
    </w:p>
    <w:p w14:paraId="19DFF32F" w14:textId="12567510"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В случаях, когда</w:t>
      </w:r>
      <w:r w:rsidR="00D54BC2" w:rsidRPr="002228BD">
        <w:rPr>
          <w:rFonts w:ascii="Times New Roman" w:hAnsi="Times New Roman" w:cs="Times New Roman"/>
          <w:sz w:val="24"/>
          <w:szCs w:val="24"/>
        </w:rPr>
        <w:t xml:space="preserve"> </w:t>
      </w:r>
      <w:r w:rsidRPr="002228BD">
        <w:rPr>
          <w:rFonts w:ascii="Times New Roman" w:hAnsi="Times New Roman" w:cs="Times New Roman"/>
          <w:sz w:val="24"/>
          <w:szCs w:val="24"/>
        </w:rPr>
        <w:t>счет-фактура выписан или же оплата получена до даты облагаемой поставки, то датой возникновения налогового обязательства является дата выписки счета-фактуры</w:t>
      </w:r>
      <w:r w:rsidR="00D54BC2" w:rsidRPr="002228BD">
        <w:rPr>
          <w:rFonts w:ascii="Times New Roman" w:hAnsi="Times New Roman" w:cs="Times New Roman"/>
          <w:sz w:val="24"/>
          <w:szCs w:val="24"/>
        </w:rPr>
        <w:t xml:space="preserve"> </w:t>
      </w:r>
      <w:r w:rsidRPr="002228BD">
        <w:rPr>
          <w:rFonts w:ascii="Times New Roman" w:hAnsi="Times New Roman" w:cs="Times New Roman"/>
          <w:sz w:val="24"/>
          <w:szCs w:val="24"/>
        </w:rPr>
        <w:t xml:space="preserve">или дата получения оплаты в зависимости от того, что имеет место ранее. </w:t>
      </w:r>
    </w:p>
    <w:p w14:paraId="3F810A0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Дата возникновения налогового обязательства по НДС при импорте иностранных товаров определяется в соответствии с таможенным законодательством ЕАЭС и законодательством Кыргызской Республики в сфере таможенного дела.</w:t>
      </w:r>
    </w:p>
    <w:p w14:paraId="5469CC3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Датой возникновения налогового обязательства при импорте товаров из государств – членов ЕАЭС является более поздняя из следующих дат, если иное не предусмотрено настоящей частью:</w:t>
      </w:r>
    </w:p>
    <w:p w14:paraId="79CB9E0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дата импорта товаров на территорию Кыргызской Республики;</w:t>
      </w:r>
    </w:p>
    <w:p w14:paraId="137AB37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дата, определяемая правилами бухгалтерского учета для отражения товаров в бухгалтерском учете налогоплательщика.</w:t>
      </w:r>
    </w:p>
    <w:p w14:paraId="65446B6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При импорте товаров из государств – членов ЕАЭС, датой налогового обязательства, возникающего у агента в соответствии со статьей 252 настоящего Кодекса, является дата ввоза товаров на территорию Кыргызской Республики.</w:t>
      </w:r>
    </w:p>
    <w:p w14:paraId="0CD8E93F" w14:textId="3652AF1A"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При ввозе на территорию Кыргызской Республики с территории другого государства - члена ЕАЭС давальческого сырья для переработки на территории Кыргызской Республики, если продукты переработки не были вывезены в течение</w:t>
      </w:r>
      <w:r w:rsidR="00D54BC2" w:rsidRPr="002228BD">
        <w:rPr>
          <w:rFonts w:ascii="Times New Roman" w:hAnsi="Times New Roman" w:cs="Times New Roman"/>
          <w:sz w:val="24"/>
          <w:szCs w:val="24"/>
        </w:rPr>
        <w:t xml:space="preserve"> </w:t>
      </w:r>
      <w:r w:rsidRPr="002228BD">
        <w:rPr>
          <w:rFonts w:ascii="Times New Roman" w:hAnsi="Times New Roman" w:cs="Times New Roman"/>
          <w:sz w:val="24"/>
          <w:szCs w:val="24"/>
        </w:rPr>
        <w:t>24 месяцев за пределы территории Кыргызской Республики, датой возникновения налогового обязательства является дата ввоза давальческого сырья.</w:t>
      </w:r>
    </w:p>
    <w:p w14:paraId="52628338" w14:textId="77777777" w:rsidR="00A836C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При вывозе с территории Кыргызской Республики на территорию другого государства - члена ЕАЭС давальческого сырья для переработки, если продукты переработки не были ввезены на территорию Кыргызской Республики в течение 24 месяцев, датой возникновения налогового обязательства</w:t>
      </w:r>
      <w:r w:rsidR="00D54BC2" w:rsidRPr="002228BD">
        <w:rPr>
          <w:rFonts w:ascii="Times New Roman" w:hAnsi="Times New Roman" w:cs="Times New Roman"/>
          <w:sz w:val="24"/>
          <w:szCs w:val="24"/>
        </w:rPr>
        <w:t xml:space="preserve"> </w:t>
      </w:r>
      <w:r w:rsidRPr="002228BD">
        <w:rPr>
          <w:rFonts w:ascii="Times New Roman" w:hAnsi="Times New Roman" w:cs="Times New Roman"/>
          <w:sz w:val="24"/>
          <w:szCs w:val="24"/>
        </w:rPr>
        <w:t>является дата вывоза давальческого сырья.</w:t>
      </w:r>
    </w:p>
    <w:p w14:paraId="415F8E9D" w14:textId="77777777" w:rsidR="00A836C2" w:rsidRPr="002228BD" w:rsidRDefault="00A836C2" w:rsidP="0009520D">
      <w:pPr>
        <w:pStyle w:val="tkTekst"/>
        <w:spacing w:after="0" w:line="240" w:lineRule="auto"/>
        <w:ind w:firstLine="709"/>
        <w:rPr>
          <w:rFonts w:ascii="Times New Roman" w:hAnsi="Times New Roman" w:cs="Times New Roman"/>
          <w:sz w:val="24"/>
          <w:szCs w:val="24"/>
        </w:rPr>
      </w:pPr>
    </w:p>
    <w:p w14:paraId="3ED4DBE8" w14:textId="77777777" w:rsidR="00A836C2"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261. Место поставки товаров</w:t>
      </w:r>
    </w:p>
    <w:p w14:paraId="2E911A5D" w14:textId="0705336B"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Если иное не предусмотрено настоящим разделом, местом поставки товаров считается место, где поставщик передал товар, или же если поставка включает транспортировку, то местом поставки товара является местонахождение товара в момент начала транспортировки.</w:t>
      </w:r>
    </w:p>
    <w:p w14:paraId="1B33FD74" w14:textId="77777777" w:rsidR="00A836C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В случае поставки товара налогоплательщиком одного государства-члена ЕАЭС налогоплательщику другого государства-члена ЕАЭС, когда перевозка (транспортировка) товара начата за пределами ЕАЭС и завершена в другом государстве-члене ЕАЭС, местом поставки товара признается территория государства-члена ЕАЭС, на территории которого товар помещается под таможенную процедуру выпуска для внутреннего потребления.</w:t>
      </w:r>
    </w:p>
    <w:p w14:paraId="11F3289D"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4054DEE1" w14:textId="0D5506D1" w:rsidR="00A836C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262. Место поставки работ и/или услуг</w:t>
      </w:r>
    </w:p>
    <w:p w14:paraId="05AC7710" w14:textId="77777777" w:rsidR="004433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Местом поставки работ, услуг признается территория соответствующего государства, если:</w:t>
      </w:r>
    </w:p>
    <w:p w14:paraId="23890D66" w14:textId="77777777" w:rsidR="004433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работы, услуги связаны непосредственно с недвижимым имуществом, находящимся на территории данного государства.</w:t>
      </w:r>
    </w:p>
    <w:p w14:paraId="3057F0F4" w14:textId="37F3EAF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Положения настоящего подпункта применяются также в отношении услуг по аренде, найму и предоставлению в пользование на иных основаниях недвижимого имущества;</w:t>
      </w:r>
    </w:p>
    <w:p w14:paraId="38C38D6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работы, услуги связаны непосредственно с движимым имуществом, транспортными средствами, находящимися на территории данного государства;</w:t>
      </w:r>
    </w:p>
    <w:p w14:paraId="41143CF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услуги в сфере культуры, искусства, обучения (образования), физической культуры, туризма, отдыха и спорта оказаны на территории данного государства;</w:t>
      </w:r>
    </w:p>
    <w:p w14:paraId="4073074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налогоплательщиком данного государства приобретаются:</w:t>
      </w:r>
    </w:p>
    <w:p w14:paraId="17EAEFD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консультационные, юридические, бухгалтерские, аудиторские, финансовые, инжиниринговые, рекламные, дизайнерские, маркетинговые услуги, услуги страхования, по обработке информации, а также научно-исследовательские, опытно-конструкторские и опытно-технологические (технологические) работы;</w:t>
      </w:r>
    </w:p>
    <w:p w14:paraId="2AFF8B55" w14:textId="6AC4C83A" w:rsidR="002743B2" w:rsidRPr="002228BD" w:rsidRDefault="00D54BC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 </w:t>
      </w:r>
      <w:r w:rsidR="002743B2" w:rsidRPr="002228BD">
        <w:rPr>
          <w:rFonts w:ascii="Times New Roman" w:eastAsia="Times New Roman" w:hAnsi="Times New Roman" w:cs="Times New Roman"/>
          <w:sz w:val="24"/>
          <w:szCs w:val="24"/>
          <w:lang w:val="ru-RU"/>
        </w:rPr>
        <w:t>б) работы, услуги по разработке программного обеспечения и баз данных (программных средств и информационных продуктов вычислительной техники), их адаптации и модификации, сопровождению таких программ и баз данных;</w:t>
      </w:r>
    </w:p>
    <w:p w14:paraId="28910443" w14:textId="3869DAB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услуги по предоставлению персонала в случае, если персонал работает в месте деятельности покупателя.</w:t>
      </w:r>
    </w:p>
    <w:p w14:paraId="5E5D43A6" w14:textId="4FF8637D"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Положения настоящего подпункта применяются также при:</w:t>
      </w:r>
    </w:p>
    <w:p w14:paraId="3AF911D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 передаче, предоставлении, уступке патентов, лицензий, иных документов, удостоверяющих права на охраняемые государством объекты промышленной собственности, торговых марок, товарных знаков, фирменных наименований, знаков обслуживания, авторских, смежных прав или иных аналогичных прав;</w:t>
      </w:r>
    </w:p>
    <w:p w14:paraId="002D68F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аренде, лизинге и предоставлении в пользование на иных основаниях движимого имущества, за исключением аренды, лизинга и предоставления в пользование на иных основаниях транспортных средств; </w:t>
      </w:r>
    </w:p>
    <w:p w14:paraId="69200CF0" w14:textId="070D976B"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 оказании услуг лицом, привлекающим от своего имени для основного участника договора (контракта) либо от имени основного участника договора (контракта) другое лицо для выполнения работ, услуг, предусмотренных настоящим пунктом;</w:t>
      </w:r>
    </w:p>
    <w:p w14:paraId="0D9D4B2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5) работы выполняются, услуги оказываются налогоплательщиком Кыргызской Республики, за исключением работ и услуг, предусмотренных пунктами 1 – 4 настоящей статьи. </w:t>
      </w:r>
    </w:p>
    <w:p w14:paraId="67BFC4DC" w14:textId="77777777" w:rsidR="004433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 Положения настоящего пункта применяются также при аренде, лизинге и предоставлении в пользование на иных основаниях транспортных средств.</w:t>
      </w:r>
    </w:p>
    <w:p w14:paraId="0E6D0C41" w14:textId="77777777" w:rsidR="0044336F" w:rsidRPr="002228BD" w:rsidRDefault="0044336F" w:rsidP="0009520D">
      <w:pPr>
        <w:spacing w:after="0" w:line="240" w:lineRule="auto"/>
        <w:ind w:firstLine="709"/>
        <w:jc w:val="both"/>
        <w:rPr>
          <w:rFonts w:ascii="Times New Roman" w:eastAsia="Times New Roman" w:hAnsi="Times New Roman" w:cs="Times New Roman"/>
          <w:sz w:val="24"/>
          <w:szCs w:val="24"/>
          <w:lang w:val="ru-RU"/>
        </w:rPr>
      </w:pPr>
    </w:p>
    <w:p w14:paraId="6679557D" w14:textId="77777777" w:rsidR="0044336F" w:rsidRPr="002228BD" w:rsidRDefault="002743B2" w:rsidP="0009520D">
      <w:pPr>
        <w:spacing w:after="0" w:line="240" w:lineRule="auto"/>
        <w:ind w:firstLine="709"/>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b/>
          <w:bCs/>
          <w:sz w:val="24"/>
          <w:szCs w:val="24"/>
          <w:lang w:val="ru-RU"/>
        </w:rPr>
        <w:t>Глава 38. Освобожденные поставки и поставки с нулевой ставкой НДС</w:t>
      </w:r>
    </w:p>
    <w:p w14:paraId="1F218855" w14:textId="77777777" w:rsidR="0044336F" w:rsidRPr="002228BD" w:rsidRDefault="0044336F" w:rsidP="0009520D">
      <w:pPr>
        <w:spacing w:after="0" w:line="240" w:lineRule="auto"/>
        <w:ind w:firstLine="709"/>
        <w:jc w:val="both"/>
        <w:rPr>
          <w:rFonts w:ascii="Times New Roman" w:eastAsia="Times New Roman" w:hAnsi="Times New Roman" w:cs="Times New Roman"/>
          <w:sz w:val="24"/>
          <w:szCs w:val="24"/>
          <w:lang w:val="ru-RU"/>
        </w:rPr>
      </w:pPr>
    </w:p>
    <w:p w14:paraId="7DF3ECF8" w14:textId="77777777" w:rsidR="004433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hAnsi="Times New Roman" w:cs="Times New Roman"/>
          <w:b/>
          <w:bCs/>
          <w:sz w:val="24"/>
          <w:szCs w:val="24"/>
          <w:lang w:val="ru-RU"/>
        </w:rPr>
        <w:t>Статья 263. Освобожденные поставки</w:t>
      </w:r>
    </w:p>
    <w:p w14:paraId="2C3011EB" w14:textId="77777777" w:rsidR="004433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hAnsi="Times New Roman" w:cs="Times New Roman"/>
          <w:sz w:val="24"/>
          <w:szCs w:val="24"/>
          <w:lang w:val="ru-RU"/>
        </w:rPr>
        <w:t xml:space="preserve">Поставка является освобожденной от НДС согласно настоящему Кодексу в том случае, если она является одним из видов поставок, определенных статьями </w:t>
      </w:r>
      <w:hyperlink r:id="rId29" w:anchor="st_238" w:history="1">
        <w:r w:rsidRPr="002228BD">
          <w:rPr>
            <w:rFonts w:ascii="Times New Roman" w:hAnsi="Times New Roman" w:cs="Times New Roman"/>
            <w:sz w:val="24"/>
            <w:szCs w:val="24"/>
            <w:lang w:val="ru-RU"/>
          </w:rPr>
          <w:t>264</w:t>
        </w:r>
      </w:hyperlink>
      <w:r w:rsidRPr="002228BD">
        <w:rPr>
          <w:rFonts w:ascii="Times New Roman" w:hAnsi="Times New Roman" w:cs="Times New Roman"/>
          <w:sz w:val="24"/>
          <w:szCs w:val="24"/>
          <w:lang w:val="ru-RU"/>
        </w:rPr>
        <w:t>-</w:t>
      </w:r>
      <w:hyperlink r:id="rId30" w:anchor="st_256_2" w:history="1">
        <w:r w:rsidRPr="002228BD">
          <w:rPr>
            <w:rFonts w:ascii="Times New Roman" w:hAnsi="Times New Roman" w:cs="Times New Roman"/>
            <w:sz w:val="24"/>
            <w:szCs w:val="24"/>
            <w:lang w:val="ru-RU"/>
          </w:rPr>
          <w:t>291</w:t>
        </w:r>
      </w:hyperlink>
      <w:r w:rsidRPr="002228BD">
        <w:rPr>
          <w:rFonts w:ascii="Times New Roman" w:hAnsi="Times New Roman" w:cs="Times New Roman"/>
          <w:sz w:val="24"/>
          <w:szCs w:val="24"/>
          <w:lang w:val="ru-RU"/>
        </w:rPr>
        <w:t xml:space="preserve"> настоящего Кодекса.</w:t>
      </w:r>
    </w:p>
    <w:p w14:paraId="772B3F86" w14:textId="77777777" w:rsidR="0044336F" w:rsidRPr="002228BD" w:rsidRDefault="0044336F" w:rsidP="0009520D">
      <w:pPr>
        <w:spacing w:after="0" w:line="240" w:lineRule="auto"/>
        <w:ind w:firstLine="709"/>
        <w:jc w:val="both"/>
        <w:rPr>
          <w:rFonts w:ascii="Times New Roman" w:eastAsia="Times New Roman" w:hAnsi="Times New Roman" w:cs="Times New Roman"/>
          <w:sz w:val="24"/>
          <w:szCs w:val="24"/>
          <w:lang w:val="ru-RU"/>
        </w:rPr>
      </w:pPr>
    </w:p>
    <w:p w14:paraId="74B5B8E4" w14:textId="186D5501" w:rsidR="004433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b/>
          <w:bCs/>
          <w:sz w:val="24"/>
          <w:szCs w:val="24"/>
          <w:lang w:val="ru-RU"/>
        </w:rPr>
        <w:lastRenderedPageBreak/>
        <w:t>Статья 264. Поставка недвижимого имущества</w:t>
      </w:r>
      <w:r w:rsidR="00217029" w:rsidRPr="002228BD">
        <w:rPr>
          <w:rFonts w:ascii="Times New Roman" w:eastAsia="Times New Roman" w:hAnsi="Times New Roman" w:cs="Times New Roman"/>
          <w:b/>
          <w:bCs/>
          <w:sz w:val="24"/>
          <w:szCs w:val="24"/>
          <w:lang w:val="ru-RU"/>
        </w:rPr>
        <w:t xml:space="preserve"> </w:t>
      </w:r>
    </w:p>
    <w:p w14:paraId="1D39DDD7" w14:textId="15E1062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Освобожденной от НДС поставкой является реализация:</w:t>
      </w:r>
    </w:p>
    <w:p w14:paraId="5000513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жилых зданий и помещений, отнесенных к жилищному фонду в соответствии с документами государственного регистрационного органа, или аренда жилых помещений, за исключением сдачи в аренду помещений гостиничного типа, пансионатов, здравниц для отдыха и лечения;</w:t>
      </w:r>
    </w:p>
    <w:p w14:paraId="3738186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земельных участков, а также предоставление земельных участков сельскохозяйственного назначения в аренду;</w:t>
      </w:r>
    </w:p>
    <w:p w14:paraId="7E0CD91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предприятия одним налогоплательщиком НДС другому налогоплательщику НДС.</w:t>
      </w:r>
    </w:p>
    <w:p w14:paraId="403FA3BB" w14:textId="77777777" w:rsidR="00B66A16"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 целях настоящей статьи предприятием признается совокупность активов и обязательств налогоплательщика или его обособленного подразделения.</w:t>
      </w:r>
    </w:p>
    <w:p w14:paraId="72BE8CD4"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4468E8D0" w14:textId="2F7691A7" w:rsidR="00B66A16"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265. Поставка сельскохозяйственной продукции и продуктов ее переработки</w:t>
      </w:r>
    </w:p>
    <w:p w14:paraId="2F0DA4F3" w14:textId="2CD00BFE"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Поставка сельскохозяйственным производителем, сельскохозяйственным кооперативом сельскохозяйственной продукции собственного производства, а также продуктов ее переработки, является поставкой, освобожденной от НДС.</w:t>
      </w:r>
    </w:p>
    <w:p w14:paraId="397DC99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Поставка сельскохозяйственной продукции и продуктов переработки сельскохозяйственным кооперативом, полученных от сельскохозяйственных производителей, являющихся членами кооператива, является поставкой, освобожденной от НДС.</w:t>
      </w:r>
    </w:p>
    <w:p w14:paraId="29AB21A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Поставка товаров, работ, услуг сельскохозяйственным кооперативом членам данного кооператива является поставкой, освобожденной от НДС.</w:t>
      </w:r>
    </w:p>
    <w:p w14:paraId="253723A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Поставка торгово-логистическим центром сельскохозяйственного назначения сельскохозяйственной продукции и продуктов ее переработки, полученных от сельскохозяйственных производителей и сельскохозяйственных кооперативов, является поставкой, освобожденной от НДС.</w:t>
      </w:r>
    </w:p>
    <w:p w14:paraId="4F5F1CD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Поставкой, освобожденной от НДС, является поставка машинно-тракторной станцией сельскохозяйственному производителю и сельскохозяйственному кооперативу:</w:t>
      </w:r>
    </w:p>
    <w:p w14:paraId="0EE29B9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работ с использованием сельскохозяйственной техники;</w:t>
      </w:r>
    </w:p>
    <w:p w14:paraId="26785CE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услуг по техническому обслуживанию и ремонту сельскохозяйственной техники;</w:t>
      </w:r>
    </w:p>
    <w:p w14:paraId="7291E53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запасных частей к сельскохозяйственной технике.</w:t>
      </w:r>
    </w:p>
    <w:p w14:paraId="62131EC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Поставка кормов для сельскохозяйственной птицы и рыбы, произведенная налогоплательщиком, сельскохозяйственному производителю, осуществляющему деятельность по разведению сельскохозяйственной птицы и рыбы, является поставкой, освобожденной от НДС.</w:t>
      </w:r>
    </w:p>
    <w:p w14:paraId="1290DAA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6ACA0539" w14:textId="77777777" w:rsidR="00B66A16"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266. Поставка коммунальных услуг. Поставка исправительными учреждениями и предприятиями уголовно-исполнительной системы Министерства юстиции Кыргызской Республики</w:t>
      </w:r>
    </w:p>
    <w:p w14:paraId="50D8C9BB" w14:textId="7F61ECE5"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Поставка физическому лицу для бытовых целей услуг по пользованию канализацией, лифтами, по вывозу твердых и жидких отходов, а также поставка горячей и холодной воды, теплоэнергии, электроэнергии и газа, в том числе баллонов со сжиженным газом, является поставкой, освобожденной от НДС.</w:t>
      </w:r>
    </w:p>
    <w:p w14:paraId="27BFEA8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 Поставка товаров собственного производства, работ и услуг, осуществляемых исправительными учреждениями и предприятиями уголовно-исполнительной системы </w:t>
      </w:r>
      <w:r w:rsidRPr="002228BD">
        <w:rPr>
          <w:rFonts w:ascii="Times New Roman" w:eastAsia="Times New Roman" w:hAnsi="Times New Roman" w:cs="Times New Roman"/>
          <w:sz w:val="24"/>
          <w:szCs w:val="24"/>
          <w:lang w:val="ru-RU"/>
        </w:rPr>
        <w:lastRenderedPageBreak/>
        <w:t>Министерства юстиции Кыргызской Республики, является поставкой, освобожденной от НДС.</w:t>
      </w:r>
    </w:p>
    <w:p w14:paraId="0895A7A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Поставка товаров субъектами, осуществляющими свою деятельность на территории исправительных учреждений уголовно-исполнительной системы, при условии, что количество трудоустроенных осужденных, отбывающих наказание в исправительных учреждениях, составляет не менее 60 процентов от общего количества работающих на данных предприятиях, является поставкой, освобожденной от НДС.</w:t>
      </w:r>
    </w:p>
    <w:p w14:paraId="704D33EA" w14:textId="77777777" w:rsidR="002743B2" w:rsidRPr="002228BD" w:rsidRDefault="002743B2" w:rsidP="0009520D">
      <w:pPr>
        <w:pStyle w:val="tkRedakcijaTekst"/>
        <w:spacing w:after="0" w:line="240" w:lineRule="auto"/>
        <w:ind w:firstLine="709"/>
        <w:rPr>
          <w:rFonts w:ascii="Times New Roman" w:hAnsi="Times New Roman" w:cs="Times New Roman"/>
          <w:i w:val="0"/>
          <w:iCs w:val="0"/>
          <w:sz w:val="24"/>
          <w:szCs w:val="24"/>
        </w:rPr>
      </w:pPr>
    </w:p>
    <w:p w14:paraId="420085D4" w14:textId="10E3DAB8" w:rsidR="007A659D"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 xml:space="preserve">Статья 267. Поставки товаров, услуг и </w:t>
      </w:r>
      <w:r w:rsidR="008A3269" w:rsidRPr="002228BD">
        <w:rPr>
          <w:rFonts w:ascii="Times New Roman" w:hAnsi="Times New Roman" w:cs="Times New Roman"/>
          <w:sz w:val="24"/>
          <w:szCs w:val="24"/>
        </w:rPr>
        <w:t>лекарственных средств,</w:t>
      </w:r>
      <w:r w:rsidRPr="002228BD">
        <w:rPr>
          <w:rFonts w:ascii="Times New Roman" w:hAnsi="Times New Roman" w:cs="Times New Roman"/>
          <w:sz w:val="24"/>
          <w:szCs w:val="24"/>
        </w:rPr>
        <w:t xml:space="preserve"> и изделий медицинского назначения в сфере медицинской и ветеринарной деятельности</w:t>
      </w:r>
    </w:p>
    <w:p w14:paraId="532A85D5" w14:textId="291AFE2B"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Поставка протезно-ортопедических изделий, поставка специализированных товаров для лиц с ограниченными возможностями здоровья, включая их ремонт, по перечням, утверждаемым Кабинетом Министров Кыргызской Республики, являются поставками, освобожденными от НДС.</w:t>
      </w:r>
    </w:p>
    <w:p w14:paraId="0951FE53" w14:textId="77777777" w:rsidR="007A659D"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Поставка лекарственных средств, в том числе вакцин и лекарственных средств для животных, а также изделий медицинского назначения по перечням, утверждаемым Кабинетом Министров Кыргызской Республики, является поставкой, освобожденной от НДС.</w:t>
      </w:r>
    </w:p>
    <w:p w14:paraId="0934249D" w14:textId="77777777" w:rsidR="007A659D" w:rsidRPr="002228BD" w:rsidRDefault="007A659D" w:rsidP="0009520D">
      <w:pPr>
        <w:pStyle w:val="tkTekst"/>
        <w:spacing w:after="0" w:line="240" w:lineRule="auto"/>
        <w:ind w:firstLine="709"/>
        <w:rPr>
          <w:rFonts w:ascii="Times New Roman" w:hAnsi="Times New Roman" w:cs="Times New Roman"/>
          <w:sz w:val="24"/>
          <w:szCs w:val="24"/>
        </w:rPr>
      </w:pPr>
    </w:p>
    <w:p w14:paraId="1D8FF8C7" w14:textId="77777777" w:rsidR="007A659D"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 xml:space="preserve">Статья 268. Поставка специализированной организацией услуги по технологическому присоединению к сетям инженерно-технического обеспечения </w:t>
      </w:r>
    </w:p>
    <w:p w14:paraId="044A5EEF" w14:textId="3747B080"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Поставка специализированной организацией услуги технологического присоединения к сетям инженерно-технического обеспечения объектов нового строительства/реконструкции/ перепрофилирования/перепланировки и/или построенных объектов, но не подключенных к сетям инженерно-технического обеспечения, является поставкой, освобожденной от НДС.</w:t>
      </w:r>
    </w:p>
    <w:p w14:paraId="679E2719" w14:textId="77777777" w:rsidR="007A659D"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Перечень специализированных организаций, указанных в настоящей статье, утверждается Кабинетом Министров Кыргызской Республики.</w:t>
      </w:r>
    </w:p>
    <w:p w14:paraId="596EE900"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3507D924" w14:textId="132DA711" w:rsidR="007A659D"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269. Финансовые услуги</w:t>
      </w:r>
    </w:p>
    <w:p w14:paraId="759697AC" w14:textId="4BE1EB2C"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Поставка финансовых услуг является поставкой, освобожденной от НДС.</w:t>
      </w:r>
    </w:p>
    <w:p w14:paraId="2D459852"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 xml:space="preserve">2. Поставка банками имущества, полученного в счет погашения задолженности заемщиков банка, в том числе по договорам в соответствии с исламским финансированием, является освобожденной от НДС в пределах суммы задолженности по кредиту или по договору в соответствии с исламским финансированием. </w:t>
      </w:r>
    </w:p>
    <w:p w14:paraId="61F15EEC"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 xml:space="preserve">3. Поставка банками жилых сооружений, отнесенных к жилищному фонду в соответствии с документами государственного регистрационного органа, полученного в счет погашения задолженности заемщиков банка, в том числе по договорам в соответствии с исламским финансированием, является освобожденной от НДС. </w:t>
      </w:r>
    </w:p>
    <w:p w14:paraId="19B71ED5" w14:textId="77777777" w:rsidR="007A659D"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Поставка банками аффинированных стандартных и мерных слитков, инвестиционных монет из золота, серебра, платины и палладия являются поставкой, освобожденной от НДС.</w:t>
      </w:r>
    </w:p>
    <w:p w14:paraId="4CB3FB66"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eastAsia="ru-RU"/>
        </w:rPr>
      </w:pPr>
    </w:p>
    <w:p w14:paraId="63348E79" w14:textId="0EED9D30"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eastAsia="ru-RU"/>
        </w:rPr>
        <w:t>Статья 2</w:t>
      </w:r>
      <w:r w:rsidRPr="002228BD">
        <w:rPr>
          <w:rFonts w:ascii="Times New Roman" w:hAnsi="Times New Roman" w:cs="Times New Roman"/>
          <w:b/>
          <w:bCs/>
          <w:sz w:val="24"/>
          <w:szCs w:val="24"/>
          <w:lang w:val="ru-RU"/>
        </w:rPr>
        <w:t>69</w:t>
      </w:r>
      <w:r w:rsidRPr="002228BD">
        <w:rPr>
          <w:rFonts w:ascii="Times New Roman" w:hAnsi="Times New Roman" w:cs="Times New Roman"/>
          <w:b/>
          <w:bCs/>
          <w:sz w:val="24"/>
          <w:szCs w:val="24"/>
          <w:lang w:val="ru-RU" w:eastAsia="ru-RU"/>
        </w:rPr>
        <w:t>-1. Поставка товаров, связанных с операциями по исламскому финансированию</w:t>
      </w:r>
    </w:p>
    <w:p w14:paraId="724A96A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Освобожденной от НДС поставкой является:</w:t>
      </w:r>
    </w:p>
    <w:p w14:paraId="3282E86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1) поставка банком товара</w:t>
      </w:r>
      <w:r w:rsidRPr="002228BD">
        <w:rPr>
          <w:rFonts w:ascii="Times New Roman" w:hAnsi="Times New Roman" w:cs="Times New Roman"/>
          <w:strike/>
          <w:sz w:val="24"/>
          <w:szCs w:val="24"/>
        </w:rPr>
        <w:t xml:space="preserve"> </w:t>
      </w:r>
      <w:r w:rsidRPr="002228BD">
        <w:rPr>
          <w:rFonts w:ascii="Times New Roman" w:hAnsi="Times New Roman" w:cs="Times New Roman"/>
          <w:sz w:val="24"/>
          <w:szCs w:val="24"/>
        </w:rPr>
        <w:t>по договорам мурабаха, салам и истиснаа/паралельная истисна в соответствии с исламским финансированием;</w:t>
      </w:r>
    </w:p>
    <w:p w14:paraId="6319850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eastAsia="ru-RU"/>
        </w:rPr>
      </w:pPr>
      <w:r w:rsidRPr="002228BD">
        <w:rPr>
          <w:rFonts w:ascii="Times New Roman" w:hAnsi="Times New Roman" w:cs="Times New Roman"/>
          <w:sz w:val="24"/>
          <w:szCs w:val="24"/>
          <w:lang w:val="ru-RU" w:eastAsia="ru-RU"/>
        </w:rPr>
        <w:t>2) передача и возврат товара между клиентом и банком по договору шарика/убывающая мушарака в соответствии с исламским финансированием.</w:t>
      </w:r>
    </w:p>
    <w:p w14:paraId="6510B1A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1939B275" w14:textId="77777777" w:rsidR="006A1DF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270. Поставка товара, связанного с финансовыми услугами</w:t>
      </w:r>
    </w:p>
    <w:p w14:paraId="39620BFC" w14:textId="71FD307A"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Освобожденной от НДС поставкой является:</w:t>
      </w:r>
    </w:p>
    <w:p w14:paraId="0172A69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поставка банком товара:</w:t>
      </w:r>
    </w:p>
    <w:p w14:paraId="266D420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для передачи в качестве основных средств на условиях финансовой аренды, по договору иджарамунтахийябиттамлик в соответствии с исламским финансированием;</w:t>
      </w:r>
    </w:p>
    <w:p w14:paraId="488BAEB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по договору мурабаха в соответствии с исламским финансированием.</w:t>
      </w:r>
    </w:p>
    <w:p w14:paraId="31BB489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поставка товара поставщиком в том случае, если поставка осуществлена в соответствии с договором финансовой аренды, договором иджарамунтахийябиттамлик или договором мурабаха в соответствии с исламским финансированием:</w:t>
      </w:r>
    </w:p>
    <w:p w14:paraId="78DD76D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предназначенного для использования в качестве основного средства на условиях финансовой аренды;</w:t>
      </w:r>
    </w:p>
    <w:p w14:paraId="3148B460" w14:textId="77777777" w:rsidR="006A1DF1"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по договору мурабаха, в соответствии с исламским финансированием, если клиентом является налогоплательщик НДС.</w:t>
      </w:r>
    </w:p>
    <w:p w14:paraId="02D88FEC"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397F9B40" w14:textId="2FC06467" w:rsidR="006A1DF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271. Услуги по страхованию</w:t>
      </w:r>
    </w:p>
    <w:p w14:paraId="25168F97" w14:textId="77777777" w:rsidR="006A1DF1"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Поставка услуг по страхованию, сострахованию и перестрахованию является поставкой, освобожденной от НДС. Услуги брокера или агента, связанного с оказанием данных услуг, являются поставкой, освобожденной от НДС.</w:t>
      </w:r>
    </w:p>
    <w:p w14:paraId="6F4A1F28"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0C36DC32" w14:textId="491615AB" w:rsidR="006A1DF1"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272. Услуги по пенсионному обеспечению</w:t>
      </w:r>
    </w:p>
    <w:p w14:paraId="363F8035" w14:textId="2FAA1420"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Поставка услуг по пенсионному обеспечению, услуг, связанных с выплатой пенсий, и услуг по доверительному управлению имуществом пенсионных фондов, за исключением сдачи имущества в аренду, является поставкой, освобожденной от НДС.</w:t>
      </w:r>
    </w:p>
    <w:p w14:paraId="7B4EF845"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7D728597" w14:textId="099A30CE" w:rsidR="00D84A5C"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273. Транспортные услуги</w:t>
      </w:r>
    </w:p>
    <w:p w14:paraId="7E446A1B" w14:textId="2DCF1C04"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Транспортные пассажирские перевозки на территории Кыргызской Республики являются поставками, освобожденными от НДС.</w:t>
      </w:r>
    </w:p>
    <w:p w14:paraId="21A7946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Международная перевозка пассажиров, багажа и грузов, осуществляемая железнодорожным транспортом, является поставкой, освобожденной от НДС.</w:t>
      </w:r>
    </w:p>
    <w:p w14:paraId="614792BD" w14:textId="77777777" w:rsidR="001B5761" w:rsidRPr="002228BD" w:rsidRDefault="001B5761" w:rsidP="001B5761">
      <w:pPr>
        <w:spacing w:after="0" w:line="240" w:lineRule="auto"/>
        <w:ind w:firstLine="709"/>
        <w:jc w:val="both"/>
        <w:rPr>
          <w:rFonts w:ascii="Times New Roman" w:eastAsia="Times New Roman" w:hAnsi="Times New Roman" w:cs="Times New Roman"/>
          <w:sz w:val="24"/>
          <w:szCs w:val="24"/>
          <w:lang w:val="ru-RU"/>
        </w:rPr>
      </w:pPr>
    </w:p>
    <w:p w14:paraId="4191BF7A" w14:textId="77777777" w:rsidR="001B5761" w:rsidRPr="002228BD" w:rsidRDefault="001B5761" w:rsidP="001B5761">
      <w:pPr>
        <w:spacing w:after="0" w:line="240" w:lineRule="auto"/>
        <w:ind w:firstLine="709"/>
        <w:jc w:val="both"/>
        <w:rPr>
          <w:rFonts w:ascii="Times New Roman" w:eastAsia="Times New Roman" w:hAnsi="Times New Roman" w:cs="Times New Roman"/>
          <w:b/>
          <w:sz w:val="24"/>
          <w:szCs w:val="24"/>
          <w:lang w:val="ru-RU"/>
        </w:rPr>
      </w:pPr>
      <w:r w:rsidRPr="002228BD">
        <w:rPr>
          <w:rFonts w:ascii="Times New Roman" w:eastAsia="Times New Roman" w:hAnsi="Times New Roman" w:cs="Times New Roman"/>
          <w:b/>
          <w:sz w:val="24"/>
          <w:szCs w:val="24"/>
          <w:lang w:val="ru-RU"/>
        </w:rPr>
        <w:t>Статья 273-1. Услуги роуминга, межсетевого соединения (интерконнекта) и услуги связи по международному транзитному трафику</w:t>
      </w:r>
    </w:p>
    <w:p w14:paraId="0F6B8CBB" w14:textId="77777777" w:rsidR="001B5761" w:rsidRPr="002228BD" w:rsidRDefault="001B5761" w:rsidP="001B5761">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Поставка услуг роуминга, межсетевого соединения (интерконнекта) операторами связи Кыргызской Республики абонентам иностранных операторов связи, поставка услуг связи по международному транзитному трафику операторами связи Кыргызской Республики абонентам иностранных операторов связи являются поставками, освобожденными от НДС.</w:t>
      </w:r>
    </w:p>
    <w:p w14:paraId="2C029A82" w14:textId="77777777" w:rsidR="001B5761" w:rsidRPr="002228BD" w:rsidRDefault="001B5761" w:rsidP="001B5761">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В целях настоящей статьи:</w:t>
      </w:r>
    </w:p>
    <w:p w14:paraId="7AEE2605" w14:textId="77777777" w:rsidR="001B5761" w:rsidRPr="002228BD" w:rsidRDefault="001B5761" w:rsidP="001B5761">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трафик - это совокупность сообщений, передаваемых по сети электросвязи;</w:t>
      </w:r>
    </w:p>
    <w:p w14:paraId="1D3581E2" w14:textId="77777777" w:rsidR="001B5761" w:rsidRPr="002228BD" w:rsidRDefault="001B5761" w:rsidP="001B5761">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 роуминг - это услуга подвижной связи, предоставляемая абоненту оператором подвижной связи, с которым у него имеются договорные отношения, при перемещении из </w:t>
      </w:r>
      <w:r w:rsidRPr="002228BD">
        <w:rPr>
          <w:rFonts w:ascii="Times New Roman" w:eastAsia="Times New Roman" w:hAnsi="Times New Roman" w:cs="Times New Roman"/>
          <w:sz w:val="24"/>
          <w:szCs w:val="24"/>
          <w:lang w:val="ru-RU"/>
        </w:rPr>
        <w:lastRenderedPageBreak/>
        <w:t>зоны его действия в зону действия другого оператора подвижной связи как внутри Кыргызстана, так и за его пределами;</w:t>
      </w:r>
    </w:p>
    <w:p w14:paraId="28C47C84" w14:textId="77777777" w:rsidR="001B5761" w:rsidRPr="002228BD" w:rsidRDefault="001B5761" w:rsidP="001B5761">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межсетевое соединение (интерконнект) - это физическое и логическое соединение сетей электросвязи для предоставления возможности абонентам одного поставщика услуг связываться с абонентами другого поставщика услуг или получения доступа к услугам, предоставляемым другим поставщиком услуг;</w:t>
      </w:r>
    </w:p>
    <w:p w14:paraId="40CD2F9D" w14:textId="14E99D63" w:rsidR="001B5761" w:rsidRPr="002228BD" w:rsidRDefault="001B5761" w:rsidP="001B5761">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транзитный трафик - это трафик, проходящий через сеть оператора электросвязи, если его источником и получателем являются пользователи других сетей электросвязи.</w:t>
      </w:r>
    </w:p>
    <w:p w14:paraId="34F42FC5"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p>
    <w:p w14:paraId="16D96CF0" w14:textId="2D7BDE47"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274. Поставка учебных пособий и школьных принадлежностей, научных изданий на государственном языке</w:t>
      </w:r>
    </w:p>
    <w:p w14:paraId="2EFAC40C" w14:textId="77777777" w:rsidR="00D84A5C"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Поставка учебников, хрестоматий, научных, литературно-художественных книг, журналов, изданий для детей на государственном языке является поставкой, освобожденной от НДС.</w:t>
      </w:r>
    </w:p>
    <w:p w14:paraId="0C670057"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52E2B55D" w14:textId="1F975A11" w:rsidR="00D84A5C"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275. Переработка давальческого сырья, помещенного под таможенные процедуры переработки товаров на таможенной территории и переработки товаров для внутреннего потребления</w:t>
      </w:r>
    </w:p>
    <w:p w14:paraId="5AE81931" w14:textId="77777777" w:rsidR="00D84A5C"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Работы по переработке давальческого сырья, ввезенного на территорию Кыргызской Республики и помещенного под таможенные процедуры переработки товаров на таможенной территории и переработки товаров для внутреннего потребления, являются поставкой, освобожденной от НДС.</w:t>
      </w:r>
    </w:p>
    <w:p w14:paraId="0F92A691"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257672DA" w14:textId="6684CBFD" w:rsidR="00D84A5C"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276. Услуги по гарантийному ремонту</w:t>
      </w:r>
    </w:p>
    <w:p w14:paraId="3A362B1E" w14:textId="5DEB4301"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Услуги по гарантийному ремонту основного средства, ввезенного на территорию Кыргызской Республики с территорий государств - членов ЕАЭС, включая его восстановление, замену составных частей являются поставкой, освобожденной от НДС.</w:t>
      </w:r>
    </w:p>
    <w:p w14:paraId="415DDB50" w14:textId="77777777" w:rsidR="00D84A5C" w:rsidRPr="002228BD" w:rsidRDefault="00D84A5C" w:rsidP="0009520D">
      <w:pPr>
        <w:pStyle w:val="tkZagolovok5"/>
        <w:spacing w:before="0" w:after="0" w:line="240" w:lineRule="auto"/>
        <w:ind w:firstLine="709"/>
        <w:jc w:val="both"/>
        <w:rPr>
          <w:rFonts w:ascii="Times New Roman" w:hAnsi="Times New Roman" w:cs="Times New Roman"/>
          <w:b w:val="0"/>
          <w:bCs w:val="0"/>
          <w:sz w:val="24"/>
          <w:szCs w:val="24"/>
        </w:rPr>
      </w:pPr>
    </w:p>
    <w:p w14:paraId="26BB847F" w14:textId="77777777" w:rsidR="00D84A5C"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278. Поставка средств идентификации, а также услуг по выдаче и генерации кодов маркировки товаров</w:t>
      </w:r>
    </w:p>
    <w:p w14:paraId="720D4203" w14:textId="77777777" w:rsidR="00D84A5C"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Поставка средств идентификации, а также услуг по выдаче и генерации кодов маркировки товаров является поставкой, освобожденной от НДС.</w:t>
      </w:r>
    </w:p>
    <w:p w14:paraId="01B40D7C" w14:textId="77777777" w:rsidR="00D84A5C" w:rsidRPr="002228BD" w:rsidRDefault="00D84A5C" w:rsidP="0009520D">
      <w:pPr>
        <w:pStyle w:val="tkZagolovok5"/>
        <w:spacing w:before="0" w:after="0" w:line="240" w:lineRule="auto"/>
        <w:ind w:firstLine="709"/>
        <w:jc w:val="both"/>
        <w:rPr>
          <w:rFonts w:ascii="Times New Roman" w:hAnsi="Times New Roman" w:cs="Times New Roman"/>
          <w:b w:val="0"/>
          <w:bCs w:val="0"/>
          <w:sz w:val="24"/>
          <w:szCs w:val="24"/>
        </w:rPr>
      </w:pPr>
    </w:p>
    <w:p w14:paraId="0A2025B4" w14:textId="77777777" w:rsidR="00BE72C3"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279. Поставки благотворительных организаций</w:t>
      </w:r>
    </w:p>
    <w:p w14:paraId="3B878E0C" w14:textId="13D400A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Поставки, осуществляемые благотворительными организациями в благотворительных целях в соответствии с законодательством Кыргызской Республики о меценатстве и благотворительной деятельности, являются поставками, освобожденными от НДС.</w:t>
      </w:r>
    </w:p>
    <w:p w14:paraId="4729C396" w14:textId="77777777" w:rsidR="00D14C09" w:rsidRPr="002228BD" w:rsidRDefault="00D14C09" w:rsidP="00D14C09">
      <w:pPr>
        <w:pStyle w:val="tkZagolovok5"/>
        <w:spacing w:before="0" w:after="0" w:line="240" w:lineRule="auto"/>
        <w:ind w:firstLine="709"/>
        <w:jc w:val="both"/>
        <w:rPr>
          <w:rFonts w:ascii="Times New Roman" w:hAnsi="Times New Roman" w:cs="Times New Roman"/>
          <w:b w:val="0"/>
          <w:bCs w:val="0"/>
          <w:sz w:val="24"/>
          <w:szCs w:val="24"/>
          <w:lang w:eastAsia="en-US"/>
        </w:rPr>
      </w:pPr>
    </w:p>
    <w:p w14:paraId="19BAA37E" w14:textId="77777777" w:rsidR="00C22E14" w:rsidRPr="002228BD" w:rsidRDefault="00C22E14" w:rsidP="00D14C09">
      <w:pPr>
        <w:pStyle w:val="tkZagolovok5"/>
        <w:spacing w:before="0" w:after="0" w:line="240" w:lineRule="auto"/>
        <w:ind w:firstLine="709"/>
        <w:jc w:val="both"/>
        <w:rPr>
          <w:rFonts w:ascii="Times New Roman" w:hAnsi="Times New Roman" w:cs="Times New Roman"/>
          <w:bCs w:val="0"/>
          <w:sz w:val="24"/>
          <w:szCs w:val="24"/>
        </w:rPr>
      </w:pPr>
      <w:r w:rsidRPr="002228BD">
        <w:rPr>
          <w:rFonts w:ascii="Times New Roman" w:hAnsi="Times New Roman" w:cs="Times New Roman"/>
          <w:bCs w:val="0"/>
          <w:sz w:val="24"/>
          <w:szCs w:val="24"/>
        </w:rPr>
        <w:t>Статья 279-1. Поставка услуг частными медицинскими учреждениями кардиохирургической направленности</w:t>
      </w:r>
    </w:p>
    <w:p w14:paraId="1B6E7A0C" w14:textId="281EE6DA" w:rsidR="00BE72C3" w:rsidRPr="002228BD" w:rsidRDefault="00C22E14" w:rsidP="00C22E14">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Оказание услуг частными медицинскими учреждениями кардиохирургической направленности является услугами, освобожденными от НДС.</w:t>
      </w:r>
    </w:p>
    <w:p w14:paraId="448AF703" w14:textId="77777777" w:rsidR="00C22E14" w:rsidRPr="002228BD" w:rsidRDefault="00C22E14" w:rsidP="00C22E14">
      <w:pPr>
        <w:pStyle w:val="tkZagolovok5"/>
        <w:spacing w:before="0" w:after="0" w:line="240" w:lineRule="auto"/>
        <w:ind w:firstLine="709"/>
        <w:jc w:val="both"/>
        <w:rPr>
          <w:rFonts w:ascii="Times New Roman" w:hAnsi="Times New Roman" w:cs="Times New Roman"/>
          <w:b w:val="0"/>
          <w:bCs w:val="0"/>
          <w:sz w:val="24"/>
          <w:szCs w:val="24"/>
        </w:rPr>
      </w:pPr>
    </w:p>
    <w:p w14:paraId="299ABD96" w14:textId="77777777" w:rsidR="00BE72C3"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280. Поставка услуг Главного управления Государственной специализированной службы охраны Министерства внутренних дел Кыргызской Республики</w:t>
      </w:r>
    </w:p>
    <w:p w14:paraId="7CB9CB3F" w14:textId="77777777" w:rsidR="00BE72C3"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lastRenderedPageBreak/>
        <w:t>Поставка услуг Главного управления Государственной специализированной службы охраны Министерства внутренних дел Кыргызской Республики является поставкой, освобожденной от НДС.</w:t>
      </w:r>
    </w:p>
    <w:p w14:paraId="51C5D63E" w14:textId="77777777" w:rsidR="00BE72C3" w:rsidRPr="002228BD" w:rsidRDefault="00BE72C3" w:rsidP="0009520D">
      <w:pPr>
        <w:pStyle w:val="tkZagolovok5"/>
        <w:spacing w:before="0" w:after="0" w:line="240" w:lineRule="auto"/>
        <w:ind w:firstLine="709"/>
        <w:jc w:val="both"/>
        <w:rPr>
          <w:rFonts w:ascii="Times New Roman" w:hAnsi="Times New Roman" w:cs="Times New Roman"/>
          <w:b w:val="0"/>
          <w:bCs w:val="0"/>
          <w:sz w:val="24"/>
          <w:szCs w:val="24"/>
        </w:rPr>
      </w:pPr>
    </w:p>
    <w:p w14:paraId="145D5BFE" w14:textId="77777777" w:rsidR="00BE72C3"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281. Поставка частными медицинскими организациями услуг гемодиализа лицам с хронической почечной недостаточностью в терминальной стадии</w:t>
      </w:r>
    </w:p>
    <w:p w14:paraId="6FFF57F8" w14:textId="77777777" w:rsidR="00BE72C3"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Поставка частными медицинскими организациями услуг гемодиализа лицам с хронической почечной недостаточностью в терминальной стадии является поставкой, освобожденной от НДС.</w:t>
      </w:r>
    </w:p>
    <w:p w14:paraId="48F0959E" w14:textId="77777777" w:rsidR="00BE72C3" w:rsidRPr="002228BD" w:rsidRDefault="00BE72C3" w:rsidP="0009520D">
      <w:pPr>
        <w:pStyle w:val="tkZagolovok5"/>
        <w:spacing w:before="0" w:after="0" w:line="240" w:lineRule="auto"/>
        <w:ind w:firstLine="709"/>
        <w:jc w:val="both"/>
        <w:rPr>
          <w:rFonts w:ascii="Times New Roman" w:hAnsi="Times New Roman" w:cs="Times New Roman"/>
          <w:sz w:val="24"/>
          <w:szCs w:val="24"/>
        </w:rPr>
      </w:pPr>
    </w:p>
    <w:p w14:paraId="28397D17" w14:textId="77777777" w:rsidR="00BE72C3"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282. Поставки, осуществляемые некоммерческими организациями</w:t>
      </w:r>
    </w:p>
    <w:p w14:paraId="79E4B965" w14:textId="4080AFA6"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Поставки, осуществляемые некоммерческой организацией, являются освобожденными от НДС:</w:t>
      </w:r>
    </w:p>
    <w:p w14:paraId="56A940D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для социального обеспечения и защиты в адрес нетрудоспособных граждан, малоимущих семей, детских домов и домов престарелых;</w:t>
      </w:r>
    </w:p>
    <w:p w14:paraId="362865C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 сфере образования, медицины, науки, культуры и спорта.</w:t>
      </w:r>
    </w:p>
    <w:p w14:paraId="46D51A3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Освобождение от НДС поставок, предусмотренное настоящей статьей распространяется на поставки некоммерческой организации, которая не осуществляет иных поставок, кроме указанных в настоящей статье в течение 12 календарных месяцев, следующих подряд.</w:t>
      </w:r>
    </w:p>
    <w:p w14:paraId="785BC68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7297CEB2" w14:textId="77777777" w:rsidR="00BE72C3"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283. Поставка на безвозмездной основе</w:t>
      </w:r>
    </w:p>
    <w:p w14:paraId="42ECD832" w14:textId="44E17C33"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Передача на безвозмездной основе объектов социально-культурного, физкультурно-оздоровительного, жилищно-коммунально-бытового назначения, дорог, электрических сетей, подстанций, котельных и тепловых сетей, газовых сетей, объектов гидроэлектростанций, тепловых электростанций, гидротехнических сооружений, водозаборных сооружений, горно-шахтного оборудования, объектов гражданской обороны в собственность хозяйственных обществ с государственной долей участия более 50 процентов и/или специализированных организаций, являющихся собственностью Кыргызской Республики, или органов местного самоуправления, осуществляющих использование и эксплуатацию указанных объектов по назначению, является поставкой, освобожденной от НДС.</w:t>
      </w:r>
    </w:p>
    <w:p w14:paraId="132EC10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Передача на безвозмездной основе основных средств в собственность организаций по решению Кабинета Министров Кыргызской Республики или органов местного самоуправления является поставкой, освобожденной от НДС.</w:t>
      </w:r>
    </w:p>
    <w:p w14:paraId="03AFA1E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Передача специализированной организации на безвозмездной основе инженерных сетей, обеспечивающей жизнедеятельность объектов жилья, является поставкой, освобожденной от НДС, и осуществляется на основании акта приема объекта в эксплуатацию.</w:t>
      </w:r>
    </w:p>
    <w:p w14:paraId="03E2E08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Перечень специализированных организаций, указанных в частях 1 и 3 настоящей статьи и порядок приема-передачи на безвозмездной основе объектов, указанных в части 1 настоящей статьи, утверждается Кабинетом Министров Кыргызской Республики.</w:t>
      </w:r>
    </w:p>
    <w:p w14:paraId="31CC6B1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4C18E811" w14:textId="77777777" w:rsidR="00BE72C3"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284. Поставки минеральных удобрений и средств химической защиты растений</w:t>
      </w:r>
    </w:p>
    <w:p w14:paraId="152944F6" w14:textId="77777777" w:rsidR="00BE72C3"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lastRenderedPageBreak/>
        <w:t>Поставки минеральных удобрений, средств химической защиты растений, перечень которых определен Кабинетом Министров Кыргызской Республики, являются поставками, освобожденными от НДС.</w:t>
      </w:r>
    </w:p>
    <w:p w14:paraId="2B36C0F7" w14:textId="77777777" w:rsidR="00BE72C3" w:rsidRPr="002228BD" w:rsidRDefault="00BE72C3" w:rsidP="0009520D">
      <w:pPr>
        <w:pStyle w:val="tkZagolovok5"/>
        <w:spacing w:before="0" w:after="0" w:line="240" w:lineRule="auto"/>
        <w:ind w:firstLine="709"/>
        <w:jc w:val="both"/>
        <w:rPr>
          <w:rFonts w:ascii="Times New Roman" w:hAnsi="Times New Roman" w:cs="Times New Roman"/>
          <w:b w:val="0"/>
          <w:bCs w:val="0"/>
          <w:sz w:val="24"/>
          <w:szCs w:val="24"/>
        </w:rPr>
      </w:pPr>
    </w:p>
    <w:p w14:paraId="21CDCDBE" w14:textId="77777777" w:rsidR="00BE72C3"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285. Поставка сельскохозяйственной техники, производимой на предприятиях Кыргызской Республики</w:t>
      </w:r>
    </w:p>
    <w:p w14:paraId="4325F566" w14:textId="77777777" w:rsidR="00BE72C3"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Поставка отечественному сельскохозяйственному производителю сельскохозяйственной техники, производимой на предприятиях Кыргызской Республики, согласно Перечню, утверждаемому Кабинетом Министров</w:t>
      </w:r>
      <w:r w:rsidRPr="002228BD" w:rsidDel="001C68E7">
        <w:rPr>
          <w:rFonts w:ascii="Times New Roman" w:hAnsi="Times New Roman" w:cs="Times New Roman"/>
          <w:b w:val="0"/>
          <w:bCs w:val="0"/>
          <w:sz w:val="24"/>
          <w:szCs w:val="24"/>
        </w:rPr>
        <w:t xml:space="preserve"> </w:t>
      </w:r>
      <w:r w:rsidRPr="002228BD">
        <w:rPr>
          <w:rFonts w:ascii="Times New Roman" w:hAnsi="Times New Roman" w:cs="Times New Roman"/>
          <w:b w:val="0"/>
          <w:bCs w:val="0"/>
          <w:sz w:val="24"/>
          <w:szCs w:val="24"/>
        </w:rPr>
        <w:t>Кыргызской Республики, является поставкой, освобожденной от НДС.</w:t>
      </w:r>
    </w:p>
    <w:p w14:paraId="6F1EAD5C" w14:textId="77777777" w:rsidR="0005731D" w:rsidRPr="002228BD" w:rsidRDefault="0005731D" w:rsidP="0009520D">
      <w:pPr>
        <w:pStyle w:val="tkZagolovok5"/>
        <w:spacing w:before="0" w:after="0" w:line="240" w:lineRule="auto"/>
        <w:ind w:firstLine="709"/>
        <w:jc w:val="both"/>
        <w:rPr>
          <w:rFonts w:ascii="Times New Roman" w:hAnsi="Times New Roman" w:cs="Times New Roman"/>
          <w:sz w:val="24"/>
          <w:szCs w:val="24"/>
        </w:rPr>
      </w:pPr>
    </w:p>
    <w:p w14:paraId="64C1E57C" w14:textId="080CD39C"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286. Поставка транспортных средств, приводимых в движение только электрическим двигателем, производимых на предприятиях Кыргызской Республики</w:t>
      </w:r>
    </w:p>
    <w:p w14:paraId="27AD35C1" w14:textId="77777777" w:rsidR="00BE72C3"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Поставка транспортных средств, приводимых в движение только электрическим двигателем, производимых на предприятиях Кыргызской Республики, является поставкой, освобожденной от НДС.</w:t>
      </w:r>
    </w:p>
    <w:p w14:paraId="3D2362AD" w14:textId="77777777" w:rsidR="00BE72C3" w:rsidRPr="002228BD" w:rsidRDefault="00BE72C3" w:rsidP="0009520D">
      <w:pPr>
        <w:pStyle w:val="tkTekst"/>
        <w:spacing w:after="0" w:line="240" w:lineRule="auto"/>
        <w:ind w:firstLine="709"/>
        <w:rPr>
          <w:rFonts w:ascii="Times New Roman" w:hAnsi="Times New Roman" w:cs="Times New Roman"/>
          <w:sz w:val="24"/>
          <w:szCs w:val="24"/>
        </w:rPr>
      </w:pPr>
    </w:p>
    <w:p w14:paraId="7A924015" w14:textId="77777777" w:rsidR="00BE72C3"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287. Поставка и экспорт металлосодержащих руд, концентратов, сплавов и аффинированных металлов</w:t>
      </w:r>
    </w:p>
    <w:p w14:paraId="6A2AD2D9" w14:textId="77777777" w:rsidR="00BE72C3"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Поставка и экспорт металлосодержащих руд, концентратов, сплавов и аффинированных металлов являются поставкой, освобожденной от НДС.</w:t>
      </w:r>
    </w:p>
    <w:p w14:paraId="6143B1DB" w14:textId="77777777" w:rsidR="00BE72C3" w:rsidRPr="002228BD" w:rsidRDefault="00BE72C3" w:rsidP="0009520D">
      <w:pPr>
        <w:pStyle w:val="tkTekst"/>
        <w:spacing w:after="0" w:line="240" w:lineRule="auto"/>
        <w:ind w:firstLine="709"/>
        <w:rPr>
          <w:rFonts w:ascii="Times New Roman" w:hAnsi="Times New Roman" w:cs="Times New Roman"/>
          <w:sz w:val="24"/>
          <w:szCs w:val="24"/>
        </w:rPr>
      </w:pPr>
    </w:p>
    <w:p w14:paraId="576BCC1E" w14:textId="77777777" w:rsidR="00BE72C3"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288. Поставки, осуществляемые частным партнером и (или) проектной компанией в соответствии с законодательством Кыргызской Республики о государственно-частном партнерстве</w:t>
      </w:r>
    </w:p>
    <w:p w14:paraId="07A08BC0" w14:textId="77777777" w:rsidR="00BE72C3"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Поставки товаров, работ, услуг, осуществляемые частными партнерами и (или) проектной компанией в процессе реализации соглашений о государственно-частном партнерстве, подлежащих утверждению Кабинетом Министров Кыргызской Республики, являются поставками, освобожденными от НДС в течение периода, установленного в соглашении о государственно-частном партнерстве.</w:t>
      </w:r>
    </w:p>
    <w:p w14:paraId="59F698AC" w14:textId="77777777" w:rsidR="00BE72C3" w:rsidRPr="002228BD" w:rsidRDefault="00BE72C3" w:rsidP="0009520D">
      <w:pPr>
        <w:pStyle w:val="tkTekst"/>
        <w:spacing w:after="0" w:line="240" w:lineRule="auto"/>
        <w:ind w:firstLine="709"/>
        <w:rPr>
          <w:rFonts w:ascii="Times New Roman" w:hAnsi="Times New Roman" w:cs="Times New Roman"/>
          <w:sz w:val="24"/>
          <w:szCs w:val="24"/>
        </w:rPr>
      </w:pPr>
    </w:p>
    <w:p w14:paraId="124FB645" w14:textId="77777777" w:rsidR="00AD728D"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289. Поставка реактивного топлива для заправки воздушных судов, осуществляющих международные воздушные перевозки</w:t>
      </w:r>
    </w:p>
    <w:p w14:paraId="5D7FCE1A" w14:textId="77777777" w:rsidR="00AD728D"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Поставка топливозаправочной организацией реактивного топлива в качестве бортовых припасов для заправки воздушных судов, осуществляющих международные воздушные перевозки, является поставкой, освобожденной от НДС.</w:t>
      </w:r>
    </w:p>
    <w:p w14:paraId="62942796" w14:textId="77777777" w:rsidR="00AD728D" w:rsidRPr="002228BD" w:rsidRDefault="00AD728D" w:rsidP="0009520D">
      <w:pPr>
        <w:pStyle w:val="tkTekst"/>
        <w:spacing w:after="0" w:line="240" w:lineRule="auto"/>
        <w:ind w:firstLine="709"/>
        <w:rPr>
          <w:rFonts w:ascii="Times New Roman" w:hAnsi="Times New Roman" w:cs="Times New Roman"/>
          <w:sz w:val="24"/>
          <w:szCs w:val="24"/>
        </w:rPr>
      </w:pPr>
    </w:p>
    <w:p w14:paraId="30511D96" w14:textId="77777777" w:rsidR="00AD728D"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290. Поставка товаров или работ согласно договору о социально значимом объекте</w:t>
      </w:r>
    </w:p>
    <w:p w14:paraId="4B415ADD" w14:textId="32E8D39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Поставка товаров или работ согласно договору о социально значимом объекте является поставкой, освобожденной от НДС.</w:t>
      </w:r>
    </w:p>
    <w:p w14:paraId="2547BF0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В целях настоящей статьи:</w:t>
      </w:r>
    </w:p>
    <w:p w14:paraId="4C785B3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договором о социально значимом объекте признается трехсторонний договор о производстве и/или строительстве или приобретении социально значимого объекта между:</w:t>
      </w:r>
    </w:p>
    <w:p w14:paraId="4050277F" w14:textId="61DE6FFA"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а) гр</w:t>
      </w:r>
      <w:r w:rsidR="0005731D" w:rsidRPr="002228BD">
        <w:rPr>
          <w:rFonts w:ascii="Times New Roman" w:hAnsi="Times New Roman" w:cs="Times New Roman"/>
          <w:sz w:val="24"/>
          <w:szCs w:val="24"/>
          <w:lang w:val="ru-RU"/>
        </w:rPr>
        <w:t>антодателем, с одной стороны;</w:t>
      </w:r>
    </w:p>
    <w:p w14:paraId="5E07F6C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б) подрядчиком работ или поставщиком товаров, с другой стороны; </w:t>
      </w:r>
    </w:p>
    <w:p w14:paraId="7293CAC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 xml:space="preserve">в) государственным органом или государственным учреждением, или органом местного самоуправления, с третьей стороны; </w:t>
      </w:r>
    </w:p>
    <w:p w14:paraId="2AD6DF8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договор о социально значимом объекте признается действительным, если: </w:t>
      </w:r>
    </w:p>
    <w:p w14:paraId="104A108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а) передача работ или поставка товара государственному органу или государственному учреждению или органу местного самоуправления осуществлена в срок не позднее 3 лет с даты заключения такого договора при строительстве или производстве социально значимого объекта и не позднее одного года с даты ввоза на территорию Кыргызской Республики при импорте социально значимого объекта или даты приобретения такого объекта на территории Кыргызской Республики;</w:t>
      </w:r>
    </w:p>
    <w:p w14:paraId="04695774" w14:textId="2D7AADC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б) подрядчик работ или поставщик товаров уведомил налоговый орган по месту налоговой регистрации о заключении договора о социально значимом объекте в срок не позднее 30 календарных дней, следующих подряд за датой заключения такого договора.</w:t>
      </w:r>
    </w:p>
    <w:p w14:paraId="584C9E0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Требование о представлении уведомления распространяется на изменения и дополнения к договору о социально значимом объекте в срок не позднее 30 календарных дней, следующих подряд за датой внесения таких изменений и дополнений. Форма уведомления о заключении договора о социально значимом объекте или внесении изменений и дополнений в такой договор устанавливается Кабинетом Министров</w:t>
      </w:r>
      <w:r w:rsidRPr="002228BD" w:rsidDel="001C68E7">
        <w:rPr>
          <w:rFonts w:ascii="Times New Roman" w:hAnsi="Times New Roman" w:cs="Times New Roman"/>
          <w:sz w:val="24"/>
          <w:szCs w:val="24"/>
          <w:lang w:val="ru-RU"/>
        </w:rPr>
        <w:t xml:space="preserve"> </w:t>
      </w:r>
      <w:r w:rsidRPr="002228BD">
        <w:rPr>
          <w:rFonts w:ascii="Times New Roman" w:hAnsi="Times New Roman" w:cs="Times New Roman"/>
          <w:sz w:val="24"/>
          <w:szCs w:val="24"/>
          <w:lang w:val="ru-RU"/>
        </w:rPr>
        <w:t>Кыргызской Республики;</w:t>
      </w:r>
    </w:p>
    <w:p w14:paraId="0E578F25" w14:textId="56696A9B"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3) социально значимым объектом признается товар, который: </w:t>
      </w:r>
    </w:p>
    <w:p w14:paraId="501B4A0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а) предназначен для удовлетворения потребности населения в области здравоохранения, образования, культуры, спорта и социальной инфраструктуры; и</w:t>
      </w:r>
    </w:p>
    <w:p w14:paraId="41F46C6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б) произведен или построен, или приобретен за счет грантодателя; и</w:t>
      </w:r>
    </w:p>
    <w:p w14:paraId="58EF6E2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в) передан для дальнейшего использования государственному органу или государственному учреждению, или органу местного самоуправления; </w:t>
      </w:r>
    </w:p>
    <w:p w14:paraId="11080157" w14:textId="77777777" w:rsidR="00AD728D"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грантодателем признается физическое лицо или физические лица и/или организация или организации, предоставляющие грант для производства и/или строительства, и/или приобретения социально значимого объекта с его последующей передачей для дальнейшего использования государственному органу или государственному учреждению, или органу местного самоуправления на основании трехстороннего договора по социально значимому объекту.</w:t>
      </w:r>
    </w:p>
    <w:p w14:paraId="16F7C147"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07F29855" w14:textId="252BA8CF" w:rsidR="00AD728D"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291. Другие поставки, освобожденные от НДС</w:t>
      </w:r>
    </w:p>
    <w:p w14:paraId="288BE784" w14:textId="560E918C"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Освобожденной от НДС поставкой является:</w:t>
      </w:r>
    </w:p>
    <w:p w14:paraId="1A3D69CE" w14:textId="77777777" w:rsidR="002743B2" w:rsidRPr="002228BD" w:rsidRDefault="002743B2" w:rsidP="00DF020F">
      <w:pPr>
        <w:pStyle w:val="tkTekst"/>
        <w:numPr>
          <w:ilvl w:val="0"/>
          <w:numId w:val="18"/>
        </w:numPr>
        <w:tabs>
          <w:tab w:val="left" w:pos="993"/>
        </w:tabs>
        <w:spacing w:after="0" w:line="240" w:lineRule="auto"/>
        <w:ind w:left="0" w:firstLine="709"/>
        <w:rPr>
          <w:rFonts w:ascii="Times New Roman" w:hAnsi="Times New Roman" w:cs="Times New Roman"/>
          <w:sz w:val="24"/>
          <w:szCs w:val="24"/>
        </w:rPr>
      </w:pPr>
      <w:r w:rsidRPr="002228BD">
        <w:rPr>
          <w:rFonts w:ascii="Times New Roman" w:hAnsi="Times New Roman" w:cs="Times New Roman"/>
          <w:sz w:val="24"/>
          <w:szCs w:val="24"/>
        </w:rPr>
        <w:t>передача государственного имущества в соответствии с законодательством о приватизации;</w:t>
      </w:r>
    </w:p>
    <w:p w14:paraId="4110B5D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передача имущества в уставный капитал организации, а также возврат организацией суммы вклада участнику в виде имущества;</w:t>
      </w:r>
    </w:p>
    <w:p w14:paraId="391BCC52" w14:textId="39BE7D7C"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передача и возврат имущества между партнером и организацией по договору шарика в соответствии с исламским финансированием;</w:t>
      </w:r>
    </w:p>
    <w:p w14:paraId="5525158C" w14:textId="5BE0DCD4" w:rsidR="00AD728D"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оказание услуг по проведению религиозных обрядов, ритуалов, церемоний, а также услуг по организации и проведению паломничества.</w:t>
      </w:r>
    </w:p>
    <w:p w14:paraId="32521F32" w14:textId="77777777" w:rsidR="00901B4A" w:rsidRPr="002228BD" w:rsidRDefault="00901B4A" w:rsidP="0009520D">
      <w:pPr>
        <w:pStyle w:val="tkTekst"/>
        <w:spacing w:after="0" w:line="240" w:lineRule="auto"/>
        <w:ind w:firstLine="709"/>
        <w:rPr>
          <w:rFonts w:ascii="Times New Roman" w:hAnsi="Times New Roman" w:cs="Times New Roman"/>
          <w:sz w:val="24"/>
          <w:szCs w:val="24"/>
        </w:rPr>
      </w:pPr>
    </w:p>
    <w:p w14:paraId="03035179" w14:textId="77777777" w:rsidR="00901B4A"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292. Освобождение от НДС импортируемых товаров</w:t>
      </w:r>
    </w:p>
    <w:p w14:paraId="062A53A2" w14:textId="3159540B"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Освобождаются от уплаты НДС следующие товары, импортируемые на территорию Кыргызской Республики:</w:t>
      </w:r>
    </w:p>
    <w:p w14:paraId="20D72FF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ценные бумаги, бланки паспортов и удостоверений личности гражданина Кыргызской Республики установленного образца;</w:t>
      </w:r>
    </w:p>
    <w:p w14:paraId="7A56EBF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2) специализированные товары для лиц с ограниченными возможностями здоровья;</w:t>
      </w:r>
    </w:p>
    <w:p w14:paraId="73A7648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учебные пособия и школьные принадлежности, научные издания;</w:t>
      </w:r>
    </w:p>
    <w:p w14:paraId="77C799C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товары, по которым предусмотрено освобождение от уплаты НДС в рамках таможенных процедур, определенных регулирующими таможенные правоотношения международными договорами и актами, составляющими право Евразийского экономического ЕАЭС, и законодательством Кыргызской Республики в сфере таможенного дела;</w:t>
      </w:r>
    </w:p>
    <w:p w14:paraId="3F635D4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научного оборудования геологических (геофизических, геодезических) экспедиций по измерению и контролю сейсмической обстановки;</w:t>
      </w:r>
    </w:p>
    <w:p w14:paraId="61FF567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марки акцизного сбора, средства идентификации и валюта, кроме используемой в нумизматических целях;</w:t>
      </w:r>
    </w:p>
    <w:p w14:paraId="1BA5315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для оказания помощи при ликвидации последствий стихийных бедствий, вооруженных конфликтов;</w:t>
      </w:r>
    </w:p>
    <w:p w14:paraId="2B62476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в качестве гуманитарной помощи и/или грантов в порядке, определяемом Кабинетом Министров Кыргызской Республики;</w:t>
      </w:r>
    </w:p>
    <w:p w14:paraId="7459CC6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9) по договору о социально значимом объекте, в порядке и на условиях, установленных частью 2 </w:t>
      </w:r>
      <w:r w:rsidRPr="002228BD">
        <w:rPr>
          <w:rFonts w:ascii="Times New Roman" w:eastAsiaTheme="majorEastAsia" w:hAnsi="Times New Roman" w:cs="Times New Roman"/>
          <w:sz w:val="24"/>
          <w:szCs w:val="24"/>
        </w:rPr>
        <w:t>статьи 290</w:t>
      </w:r>
      <w:r w:rsidRPr="002228BD">
        <w:rPr>
          <w:rFonts w:ascii="Times New Roman" w:hAnsi="Times New Roman" w:cs="Times New Roman"/>
          <w:sz w:val="24"/>
          <w:szCs w:val="24"/>
        </w:rPr>
        <w:t xml:space="preserve"> настоящего Кодекса;</w:t>
      </w:r>
    </w:p>
    <w:p w14:paraId="340355A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10) для официального пользования дипломатическими представительствами и консульскими учреждениями иностранных государств и международными организациями, а также для личного пользования дипломатическими агентами, включая членов их семей, в соответствии с международными договорами;</w:t>
      </w:r>
    </w:p>
    <w:p w14:paraId="7EFA819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11) детское питание;</w:t>
      </w:r>
    </w:p>
    <w:p w14:paraId="6B4B9E4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12) природный газ;</w:t>
      </w:r>
    </w:p>
    <w:p w14:paraId="4F0505C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13) лекарственные средства, в том числе вакцины и лекарственные средства для животных, а также изделия медицинского назначения;</w:t>
      </w:r>
    </w:p>
    <w:p w14:paraId="0EBA9AD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14) специализированные товары для строительства и реконструкции стекловаренной печи и конвертера (ферросплавной печи);</w:t>
      </w:r>
    </w:p>
    <w:p w14:paraId="27D35997" w14:textId="1A1A5EE1" w:rsidR="002743B2" w:rsidRPr="002228BD" w:rsidRDefault="00D14C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15</w:t>
      </w:r>
      <w:r w:rsidR="002743B2" w:rsidRPr="002228BD">
        <w:rPr>
          <w:rFonts w:ascii="Times New Roman" w:hAnsi="Times New Roman" w:cs="Times New Roman"/>
          <w:sz w:val="24"/>
          <w:szCs w:val="24"/>
        </w:rPr>
        <w:t>) электроэнергия;</w:t>
      </w:r>
    </w:p>
    <w:p w14:paraId="7220B8C4" w14:textId="1E2340B9" w:rsidR="002743B2" w:rsidRPr="002228BD" w:rsidRDefault="00D14C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16</w:t>
      </w:r>
      <w:r w:rsidR="002743B2" w:rsidRPr="002228BD">
        <w:rPr>
          <w:rFonts w:ascii="Times New Roman" w:hAnsi="Times New Roman" w:cs="Times New Roman"/>
          <w:sz w:val="24"/>
          <w:szCs w:val="24"/>
        </w:rPr>
        <w:t>) транспортные средства, приводимые в движение только электрическим двигателем, классифицируемые в товарной позиции ТН ВЭД ЕАЭС 870240 и 870380;</w:t>
      </w:r>
    </w:p>
    <w:p w14:paraId="6C5D18E8" w14:textId="1F70D1B6" w:rsidR="002743B2" w:rsidRPr="002228BD" w:rsidRDefault="00D14C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17</w:t>
      </w:r>
      <w:r w:rsidR="002743B2" w:rsidRPr="002228BD">
        <w:rPr>
          <w:rFonts w:ascii="Times New Roman" w:hAnsi="Times New Roman" w:cs="Times New Roman"/>
          <w:sz w:val="24"/>
          <w:szCs w:val="24"/>
        </w:rPr>
        <w:t>) оборудование для заряда электричеством транспортных средств, приводимых в движение только электрическим двигателем, классифицируемое в товарных позициях ТН ВЭД ЕАЭС 8504 40 30, 8504 40 55, 8504 40 90;</w:t>
      </w:r>
    </w:p>
    <w:p w14:paraId="4A917717" w14:textId="1A44EBAC"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w:t>
      </w:r>
      <w:r w:rsidR="00D14C09" w:rsidRPr="002228BD">
        <w:rPr>
          <w:rFonts w:ascii="Times New Roman" w:hAnsi="Times New Roman" w:cs="Times New Roman"/>
          <w:sz w:val="24"/>
          <w:szCs w:val="24"/>
        </w:rPr>
        <w:t>8</w:t>
      </w:r>
      <w:r w:rsidRPr="002228BD">
        <w:rPr>
          <w:rFonts w:ascii="Times New Roman" w:hAnsi="Times New Roman" w:cs="Times New Roman"/>
          <w:sz w:val="24"/>
          <w:szCs w:val="24"/>
        </w:rPr>
        <w:t>) реактивное топливо, импортируемое топливозаправочными организациями в качестве бортовых припасов для заправки воздушных судов, осуществляющих международные воздушные перевозки;</w:t>
      </w:r>
    </w:p>
    <w:p w14:paraId="49927C1B" w14:textId="44F9EEAD" w:rsidR="002743B2" w:rsidRPr="002228BD" w:rsidRDefault="00D14C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19</w:t>
      </w:r>
      <w:r w:rsidR="002743B2" w:rsidRPr="002228BD">
        <w:rPr>
          <w:rFonts w:ascii="Times New Roman" w:hAnsi="Times New Roman" w:cs="Times New Roman"/>
          <w:sz w:val="24"/>
          <w:szCs w:val="24"/>
        </w:rPr>
        <w:t>) специализированные товары и оборудование, предназначенные дня строительства энергетических установок на основе использования возобновляемых источников энергии;</w:t>
      </w:r>
    </w:p>
    <w:p w14:paraId="13AFEDFB" w14:textId="5C16EBB8" w:rsidR="002743B2" w:rsidRPr="002228BD" w:rsidRDefault="00D14C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20</w:t>
      </w:r>
      <w:r w:rsidR="002743B2" w:rsidRPr="002228BD">
        <w:rPr>
          <w:rFonts w:ascii="Times New Roman" w:hAnsi="Times New Roman" w:cs="Times New Roman"/>
          <w:sz w:val="24"/>
          <w:szCs w:val="24"/>
        </w:rPr>
        <w:t>) комплектующие части, предназначенные для сборки тракторов и автотранспортных средств;</w:t>
      </w:r>
    </w:p>
    <w:p w14:paraId="5F496550" w14:textId="18A32AEF" w:rsidR="002743B2" w:rsidRPr="002228BD" w:rsidRDefault="00D14C09"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21</w:t>
      </w:r>
      <w:r w:rsidR="002743B2" w:rsidRPr="002228BD">
        <w:rPr>
          <w:rFonts w:ascii="Times New Roman" w:hAnsi="Times New Roman" w:cs="Times New Roman"/>
          <w:sz w:val="24"/>
          <w:szCs w:val="24"/>
        </w:rPr>
        <w:t>) ККМ, включенные в Реестр ККМ.</w:t>
      </w:r>
    </w:p>
    <w:p w14:paraId="7ECE39F7" w14:textId="77777777" w:rsidR="00BE034A" w:rsidRPr="002228BD" w:rsidRDefault="00BE034A"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22) сырье, предназначенное для производства кормов для птиц и рыб.</w:t>
      </w:r>
    </w:p>
    <w:p w14:paraId="46AB3372" w14:textId="4892B33D" w:rsidR="00901B4A" w:rsidRPr="002228BD" w:rsidRDefault="00BE034A"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Импорт товаров, указанных в пунктах 2, 3, 11, 13, 14, 19, 20 и 21 части 1 настоящей статьи, освобождается от уплаты НДС согласно перечню, утверждаемому Кабинетом Министров Кыргызской Республики, в соответствии с Товарной номенклатурой внешнеэкономической деятельности ЕАЭС (далее - ТНВЭД)</w:t>
      </w:r>
      <w:r w:rsidR="002743B2" w:rsidRPr="002228BD">
        <w:rPr>
          <w:rFonts w:ascii="Times New Roman" w:hAnsi="Times New Roman" w:cs="Times New Roman"/>
          <w:sz w:val="24"/>
          <w:szCs w:val="24"/>
        </w:rPr>
        <w:t>.</w:t>
      </w:r>
    </w:p>
    <w:p w14:paraId="553D44E1" w14:textId="77777777" w:rsidR="00901B4A" w:rsidRPr="002228BD" w:rsidRDefault="00901B4A" w:rsidP="0009520D">
      <w:pPr>
        <w:pStyle w:val="tkTekst"/>
        <w:spacing w:after="0" w:line="240" w:lineRule="auto"/>
        <w:ind w:firstLine="709"/>
        <w:rPr>
          <w:rFonts w:ascii="Times New Roman" w:hAnsi="Times New Roman" w:cs="Times New Roman"/>
          <w:sz w:val="24"/>
          <w:szCs w:val="24"/>
        </w:rPr>
      </w:pPr>
    </w:p>
    <w:p w14:paraId="1DF62EB6" w14:textId="77777777" w:rsidR="00901B4A"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293. Освобождение от НДС импортируемых племенных сельскохозяйственных животных и семенных материалов, минеральных удобрений и средств химической защиты растений</w:t>
      </w:r>
    </w:p>
    <w:p w14:paraId="50292824" w14:textId="086AB7B0"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Освобождаются от уплаты НДС импортируемые на территорию Кыргызской Республики племенные сельскохозяйственные животные и семенные материалы, минеральные удобрения и средства химической защиты растений.</w:t>
      </w:r>
    </w:p>
    <w:p w14:paraId="12DB3CF4" w14:textId="77777777" w:rsidR="00901B4A"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Импорт товаров, указанных в настоящей статье, освобождается от уплаты НДС согласно перечню, утверждаемому Кабинетом Министров Кыргызской Республики, в соответствии с ТНВЭД.</w:t>
      </w:r>
    </w:p>
    <w:p w14:paraId="6844F1E3"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539FDB59" w14:textId="5C84A89A" w:rsidR="00901B4A"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294. Освобождение от НДС импорта в Кыргызскую Республику вооружения, военной техники, военного имущества, специальной техники и специальных средств</w:t>
      </w:r>
    </w:p>
    <w:p w14:paraId="2A7DF493" w14:textId="593B5104"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Освобождаются от уплаты НДС импорт и реимпорт на территорию Кыргызской Республики вооружения, военной техники, военного имущества, специальной техники, специальных средств Кыргызской Республики государственными органами и организациями, деятельность которых финансируется из государственного бюджета Кыргызской Республики, в целях обеспечения обороноспособности, национальной безопасности и правопорядка Кыргызской Республики.</w:t>
      </w:r>
    </w:p>
    <w:p w14:paraId="4029A9EC" w14:textId="77777777" w:rsidR="00AA3A80"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 Импорт и реимпорт товаров, указанных в настоящей статье, освобождается от уплаты НДС согласно перечню, утверждаемому </w:t>
      </w:r>
      <w:r w:rsidRPr="002228BD">
        <w:rPr>
          <w:rFonts w:ascii="Times New Roman" w:hAnsi="Times New Roman" w:cs="Times New Roman"/>
          <w:sz w:val="24"/>
          <w:szCs w:val="24"/>
          <w:lang w:val="ru-RU"/>
        </w:rPr>
        <w:t>Кабинетом Министров</w:t>
      </w:r>
      <w:r w:rsidRPr="002228BD" w:rsidDel="005A5D54">
        <w:rPr>
          <w:rFonts w:ascii="Times New Roman" w:eastAsia="Times New Roman" w:hAnsi="Times New Roman" w:cs="Times New Roman"/>
          <w:sz w:val="24"/>
          <w:szCs w:val="24"/>
          <w:lang w:val="ru-RU"/>
        </w:rPr>
        <w:t xml:space="preserve"> </w:t>
      </w:r>
      <w:r w:rsidRPr="002228BD">
        <w:rPr>
          <w:rFonts w:ascii="Times New Roman" w:eastAsia="Times New Roman" w:hAnsi="Times New Roman" w:cs="Times New Roman"/>
          <w:sz w:val="24"/>
          <w:szCs w:val="24"/>
          <w:lang w:val="ru-RU"/>
        </w:rPr>
        <w:t>Кыргызской Республики, в соответствии с ТН ВЭД.</w:t>
      </w:r>
    </w:p>
    <w:p w14:paraId="05186A61"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07536E2D" w14:textId="3800786B"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 xml:space="preserve">Статья 295. Освобождение от НДС импортируемых воздушных судов </w:t>
      </w:r>
    </w:p>
    <w:p w14:paraId="0EB67359" w14:textId="77777777" w:rsidR="00AA3A80"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Освобождаются от уплаты НДС воздушные суда, классифицируемые кодами единой ТН ВЭД ЕАЭС 8802 40 003 5, 8802 40 003 6 и 8802 40 004 6 и импортируемые на территорию Кыргызской Республики хозяйствующими субъектами, зарегистрированными в качестве плательщика НДС, для осуществления воздушных перевозок.</w:t>
      </w:r>
    </w:p>
    <w:p w14:paraId="1C79179C"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03D2A684" w14:textId="14B5C5FC" w:rsidR="00AA3A80"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296. Освобождение от НДС импорта и реимпорта основных средств, а также отдельных товаров на территорию Кыргызской Республики</w:t>
      </w:r>
    </w:p>
    <w:p w14:paraId="12E43244" w14:textId="09A46C12"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Импорт и реимпорт на территорию Кыргызской Республики товара, стоимость которого составляет не менее 5000 расчетных показателей, ввозимого на территорию Кыргызской Республики плательщиком НДС, освобождается от НДС на импорт, если товар ввозится в качестве:</w:t>
      </w:r>
    </w:p>
    <w:p w14:paraId="576903F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основного средства непосредственно для собственных производственных целей;</w:t>
      </w:r>
    </w:p>
    <w:p w14:paraId="72CADDF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товара, приобретенного по договору мурабаха в соответствии с исламским финансированием.</w:t>
      </w:r>
    </w:p>
    <w:p w14:paraId="6BB263D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Освобождение, предусмотренное частью 1 настоящей статьи, распространяется на товары и основные средства, классифицируемые в товарных позициях ТНВЭД 8401-8406, 840710, 8410-8414, 8416-8447, 8449-8465, 8471, 8474, 8475, 8477-8480, 8504, 8505, 8514, 8515, 8525, 8526, 8529, 8530, 8601-8606, 8608, 8609, 8701, 8702 (за исключением микроавтобусов), 8704, 8705, 8709, 8716, 8802, 9018, 9022, 9027, 9406 90 310 0.</w:t>
      </w:r>
    </w:p>
    <w:p w14:paraId="35ADD70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Освобождается от уплаты НДС независимо от факта статуса регистрации субъекта в качестве плательщика НДС импорт основных средств, предусмотренных частью 2 настоящей статьи, осуществляемый для собственных производственных целей:</w:t>
      </w:r>
    </w:p>
    <w:p w14:paraId="691DDA0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1) сельскохозяйственным производителем;</w:t>
      </w:r>
    </w:p>
    <w:p w14:paraId="39419C1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сельскохозяйственным кооперативом, в том числе для производственных целей членов кооператива;</w:t>
      </w:r>
    </w:p>
    <w:p w14:paraId="250D6FD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машинно-тракторной станцией;</w:t>
      </w:r>
    </w:p>
    <w:p w14:paraId="0F87D33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торгово-логистическим центром сельскохозяйственного назначения;</w:t>
      </w:r>
    </w:p>
    <w:p w14:paraId="68BE851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хозяйствующим субъектом по договору финансовой аренды (лизинга).</w:t>
      </w:r>
    </w:p>
    <w:p w14:paraId="7005F38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4. В случае отчуждения основного средства, ввезенного в соответствии с настоящей статьей с территории государства - члена ЕАЭС, до истечения 60-месячного периода с даты импорта или реимпорта, такое отчуждение приравнивается к облагаемому импорту или реимпорту. Налоговое обязательство по НДС на импорт возникает с даты импорта или реимпорта такого основного средства. </w:t>
      </w:r>
    </w:p>
    <w:p w14:paraId="2F5CE9F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В целях настоящей статьи отчуждение основного средства или товара в рамках исполнения обязательств по договору финансовой аренды, договора мурабаха в соответствии с исламским финансированием, а также по договору финансовой аренды, не является поставкой основного средства или товара.</w:t>
      </w:r>
    </w:p>
    <w:p w14:paraId="1A87C9A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Импорт основного средства, предусмотренного частью 2 настоящей статьи, осуществляемый сельскохозяйственным кооперативом непосредственно для собственных производственных целей, а также для производственных целей членов кооператива, освобождается от уплаты НДС на импорт без учета ограничения стоимости, предусмотренного частью 1 настоящей статьи.</w:t>
      </w:r>
    </w:p>
    <w:p w14:paraId="5629A503" w14:textId="77777777" w:rsidR="00AA3A80"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Импорт основного средства/товара по договору мурабаха в соответствии с исламским финансированием освобождается от уплаты НДС на импорт независимо от факта регистрации данного субъекта в качестве налогоплательщика НДС.</w:t>
      </w:r>
    </w:p>
    <w:p w14:paraId="677A9485" w14:textId="77777777" w:rsidR="00AA3A80" w:rsidRPr="002228BD" w:rsidRDefault="00AA3A80" w:rsidP="0009520D">
      <w:pPr>
        <w:pStyle w:val="tkTekst"/>
        <w:spacing w:after="0" w:line="240" w:lineRule="auto"/>
        <w:ind w:firstLine="709"/>
        <w:rPr>
          <w:rFonts w:ascii="Times New Roman" w:hAnsi="Times New Roman" w:cs="Times New Roman"/>
          <w:sz w:val="24"/>
          <w:szCs w:val="24"/>
        </w:rPr>
      </w:pPr>
    </w:p>
    <w:p w14:paraId="72F7391C" w14:textId="77777777" w:rsidR="00AA3A80"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297. Переработка давальческого сырья, ввезенного из государств – членов ЕАЭС</w:t>
      </w:r>
    </w:p>
    <w:p w14:paraId="1AF35B37" w14:textId="1156CA61"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Работы по переработке давальческого сырья, ввезенного на территорию Кыргызской Республики с территории другого государства - члена ЕАЭС с последующим вывозом продуктов переработки на территорию другого государства, облагаются НДС по нулевой ставке при соблюдении условий и срока переработки давальческого сырья, предусмотренных настоящим Кодексом.</w:t>
      </w:r>
    </w:p>
    <w:p w14:paraId="1DCF24D9" w14:textId="77777777" w:rsidR="00AA3A80"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Перечень документов, подтверждающих факт выполнения работ налогоплательщиком Кыргызской Республики по переработке давальческого сырья, ввезенного на территорию Кыргызской Республики с территории государства - члена ЕАЭС, с последующим вывозом продуктов переработки за пределы Кыргызской Республики, определяется Кабинетом Министров Кыргызской Республики.</w:t>
      </w:r>
    </w:p>
    <w:p w14:paraId="64E1A3C7" w14:textId="77777777" w:rsidR="00AA3A80" w:rsidRPr="002228BD" w:rsidRDefault="00AA3A80" w:rsidP="0009520D">
      <w:pPr>
        <w:pStyle w:val="tkTekst"/>
        <w:spacing w:after="0" w:line="240" w:lineRule="auto"/>
        <w:ind w:firstLine="709"/>
        <w:rPr>
          <w:rFonts w:ascii="Times New Roman" w:hAnsi="Times New Roman" w:cs="Times New Roman"/>
          <w:b/>
          <w:bCs/>
          <w:sz w:val="24"/>
          <w:szCs w:val="24"/>
        </w:rPr>
      </w:pPr>
    </w:p>
    <w:p w14:paraId="4C8FD2E2" w14:textId="77777777" w:rsidR="00AA3A80"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298. Экспорт товаров</w:t>
      </w:r>
    </w:p>
    <w:p w14:paraId="2F4EDB2A" w14:textId="449A0982"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Экспорт товаров, за исключением экспорта металлосодержащих руд, концентратов, сплавов и аффинированных металлов, является поставкой с нулевой ставкой НДС.</w:t>
      </w:r>
    </w:p>
    <w:p w14:paraId="7F3AAD3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При экспорте товаров в государство - член ЕАЭС, а также при вывозе продуктов переработки давальческого сырья, налогоплательщик НДС обязан в течение 180 дней с даты отгрузки указанных товаров представить в налоговый орган одновременно с налоговой отчетностью по НДС документы в соответствии с Перечнем, утвержденным Кабинетом Министров Кыргызской Республики.</w:t>
      </w:r>
    </w:p>
    <w:p w14:paraId="091380A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3. Перечень документов, представляемых налогоплательщиком НДС одновременно с налоговой отчетностью и Перечень документов подтверждающих экспорт товаров, утверждается Кабинетом Министров Кыргызской Республики.</w:t>
      </w:r>
    </w:p>
    <w:p w14:paraId="4C3B5BB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p>
    <w:p w14:paraId="1DD5D862" w14:textId="77777777" w:rsidR="00AA3A80"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299. Международные перевозки</w:t>
      </w:r>
    </w:p>
    <w:p w14:paraId="0016D3F2" w14:textId="2FDAEE69"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Международная перевозка пассажиров, багажа и грузов, за исключением перевозок, осуществляемых железнодорожным транспортом, является поставкой с нулевой ставкой НДС.</w:t>
      </w:r>
    </w:p>
    <w:p w14:paraId="06CDA12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Перевозка считается международной, если перевозка осуществляется с территории Кыргызской Республики на территорию другого государства или с территории другого государства на территорию Кыргызской Республики.</w:t>
      </w:r>
    </w:p>
    <w:p w14:paraId="19AC8F3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Перечень документов, подтверждающих международную перевозку, утверждается Кабинетом Министров Кыргызской Республики.</w:t>
      </w:r>
    </w:p>
    <w:p w14:paraId="0BFF190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68130F24" w14:textId="77777777" w:rsidR="00AA3A80"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300. Услуги по обслуживанию транзитных рейсов воздушных судов и услуги, связанные с международной перевозкой</w:t>
      </w:r>
    </w:p>
    <w:p w14:paraId="3E4CDD91" w14:textId="44CC2E25"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Услуги по обслуживанию транзитных рейсов воздушных судов, а также связанные с международной перевозкой, за исключением услуг, связанных с международной перевозкой железнодорожным транспортом, являются поставкой с нулевой ставкой НДС.</w:t>
      </w:r>
    </w:p>
    <w:p w14:paraId="25DCCC0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В настоящей статье услугами, связанными с международной перевозкой пассажиров, багажа и грузов, являются услуги:</w:t>
      </w:r>
    </w:p>
    <w:p w14:paraId="228D20C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по погрузке, разгрузке, перегрузке, сливу-наливу;</w:t>
      </w:r>
    </w:p>
    <w:p w14:paraId="1B2E8CF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по экспедированию;</w:t>
      </w:r>
    </w:p>
    <w:p w14:paraId="63E3AFE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по заправке и/или сливу авиационного топлива;</w:t>
      </w:r>
    </w:p>
    <w:p w14:paraId="30E13E7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по аэронавигационному, метеорологическому, наземно-штурманскому, аэропортовому и наземному обслуживанию;</w:t>
      </w:r>
    </w:p>
    <w:p w14:paraId="4C27130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по техническому обслуживанию;</w:t>
      </w:r>
    </w:p>
    <w:p w14:paraId="1211062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по поставке и доставке бортового питания и напитков;</w:t>
      </w:r>
    </w:p>
    <w:p w14:paraId="3225B22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по уборке воздушного судна;</w:t>
      </w:r>
    </w:p>
    <w:p w14:paraId="414EBFD1" w14:textId="77777777" w:rsidR="00AA3A80"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 по реализации и бронированию билетов на международные перевозки и на перевозки вне территории Кыргызской Республики.</w:t>
      </w:r>
    </w:p>
    <w:p w14:paraId="3F7850D8"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0BA3603F" w14:textId="6C8B84F3" w:rsidR="00AA3A80"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301. Услуги, связанные с электроснабжением насосных станций, занимающихся поливом сельскохозяйственных угодий, обеспечением населения питьевой водой</w:t>
      </w:r>
    </w:p>
    <w:p w14:paraId="0CF9FD18" w14:textId="77777777" w:rsidR="00AA3A80"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Услуги, связанные с электроснабжением насосных станций, занимающихся поливом сельскохозяйственных угодий, обеспечением населения питьевой водой, являются поставкой с нулевой ставкой НДС.</w:t>
      </w:r>
    </w:p>
    <w:p w14:paraId="07D02239"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284F667E" w14:textId="05C23DF9" w:rsidR="00073E7C"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39. Налоговая база</w:t>
      </w:r>
    </w:p>
    <w:p w14:paraId="41702129"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75C1437B" w14:textId="56BD90FD" w:rsidR="00073E7C"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302. Налоговая база</w:t>
      </w:r>
    </w:p>
    <w:p w14:paraId="16427A1E" w14:textId="41019BC2"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Налоговой базой НДС по облагаемой поставке является облагаемая стоимость поставки, определяемая в соответствии со статьей 303 настоящего Кодекса.</w:t>
      </w:r>
    </w:p>
    <w:p w14:paraId="0F539E0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2. Налоговой базой НДС по облагаемому импорту товаров, ввозимых из государств, не являющихся членами ЕАЭС, является облагаемая стоимость импортируемых товаров, определяемая в соответствии со статьей 305 настоящего Кодекса.</w:t>
      </w:r>
    </w:p>
    <w:p w14:paraId="01B42800" w14:textId="77777777" w:rsidR="00073E7C"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Налоговой базой НДС по облагаемому импорту товаров, ввозимых из государств - членов ЕАЭС, является облагаемая стоимость импортируемых товаров, определяемая в соответствии со статьей 267-1 настоящего Кодекса.</w:t>
      </w:r>
    </w:p>
    <w:p w14:paraId="03AAED95" w14:textId="77777777" w:rsidR="00073E7C" w:rsidRPr="002228BD" w:rsidRDefault="00073E7C" w:rsidP="0009520D">
      <w:pPr>
        <w:pStyle w:val="tkTekst"/>
        <w:spacing w:after="0" w:line="240" w:lineRule="auto"/>
        <w:ind w:firstLine="709"/>
        <w:rPr>
          <w:rFonts w:ascii="Times New Roman" w:hAnsi="Times New Roman" w:cs="Times New Roman"/>
          <w:sz w:val="24"/>
          <w:szCs w:val="24"/>
        </w:rPr>
      </w:pPr>
    </w:p>
    <w:p w14:paraId="3B17358E" w14:textId="77777777" w:rsidR="00073E7C"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303. Облагаемая стоимость поставок</w:t>
      </w:r>
    </w:p>
    <w:p w14:paraId="654CF6D2" w14:textId="046E6760"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Если иное не предусмотрено настоящим разделом, облагаемой стоимостью поставки является общая сумма, уплачиваемая или подлежащая уплате в отношении такой поставки, за вычетом НДС и налога с продаж.</w:t>
      </w:r>
    </w:p>
    <w:p w14:paraId="54A5B96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 отношении поставки работ или услуг на территории Кыргызской Республики, осуществляемой иностранной организацией, деятельность которой не приводит к возникновению постоянного учреждения на территории Кыргызской Республики, облагаемой стоимостью поставки, является общая сумма, уплачиваемая или подлежащая уплате, за вычетом НДС.</w:t>
      </w:r>
    </w:p>
    <w:p w14:paraId="74C7239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 тех случаях, когда оплата производится в натуральном выражении, облагаемой стоимостью поставки является рыночная цена поставленных товаров, работ, услуг, за вычетом НДС и налога с продаж.</w:t>
      </w:r>
    </w:p>
    <w:p w14:paraId="16AE7E3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При поставках товаров на безвозмездной основе, облагаемой стоимостью поставки является учетная стоимость товаров.</w:t>
      </w:r>
    </w:p>
    <w:p w14:paraId="3F2D4D77" w14:textId="77777777" w:rsidR="002743B2" w:rsidRPr="002228BD" w:rsidRDefault="002743B2" w:rsidP="0009520D">
      <w:pPr>
        <w:spacing w:after="0" w:line="240" w:lineRule="auto"/>
        <w:ind w:firstLine="709"/>
        <w:jc w:val="both"/>
        <w:rPr>
          <w:rFonts w:ascii="Times New Roman" w:eastAsia="Times New Roman" w:hAnsi="Times New Roman" w:cs="Times New Roman"/>
          <w:strike/>
          <w:sz w:val="24"/>
          <w:szCs w:val="24"/>
          <w:lang w:val="ru-RU"/>
        </w:rPr>
      </w:pPr>
      <w:r w:rsidRPr="002228BD">
        <w:rPr>
          <w:rFonts w:ascii="Times New Roman" w:hAnsi="Times New Roman" w:cs="Times New Roman"/>
          <w:sz w:val="24"/>
          <w:szCs w:val="24"/>
          <w:lang w:val="ru-RU"/>
        </w:rPr>
        <w:t>5. Облагаемая стоимость не может быть ниже учетной стоимости, за исключением поставки товаров, работ, услуг по государственным регулируемым ценам.</w:t>
      </w:r>
    </w:p>
    <w:p w14:paraId="4801924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В настоящем разделе под учетной стоимостью понимаются:</w:t>
      </w:r>
    </w:p>
    <w:p w14:paraId="7F5511D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по товарно-материальным запасам - затраты на приобретение и производство;</w:t>
      </w:r>
    </w:p>
    <w:p w14:paraId="048DBF17" w14:textId="77777777" w:rsidR="00073E7C"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по основным средствам и нематериальным активам - затраты на приобретение и производство, уменьшенные на сумму начисленной амортизации в соответствии с законодательством Кыргызской Республики о бухгалтерском учете.</w:t>
      </w:r>
    </w:p>
    <w:p w14:paraId="0D5AE1A3" w14:textId="77777777" w:rsidR="00073E7C" w:rsidRPr="002228BD" w:rsidRDefault="00073E7C" w:rsidP="0009520D">
      <w:pPr>
        <w:pStyle w:val="tkTekst"/>
        <w:spacing w:after="0" w:line="240" w:lineRule="auto"/>
        <w:ind w:firstLine="709"/>
        <w:rPr>
          <w:rFonts w:ascii="Times New Roman" w:hAnsi="Times New Roman" w:cs="Times New Roman"/>
          <w:sz w:val="24"/>
          <w:szCs w:val="24"/>
        </w:rPr>
      </w:pPr>
    </w:p>
    <w:p w14:paraId="1DBDDCAD" w14:textId="77777777" w:rsidR="00073E7C"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304. Корректировка стоимости облагаемой поставки и НДС, подлежащего зачету</w:t>
      </w:r>
    </w:p>
    <w:p w14:paraId="46BEB2D5" w14:textId="17C793F8"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 случае когда стоимость поставленных товаров, работ, услуг изменяется, соответствующим образом корректируется и стоимость облагаемой поставки.</w:t>
      </w:r>
    </w:p>
    <w:p w14:paraId="1CDF6B8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Корректировка стоимости облагаемой поставки производится в случаях изменения условий сделки, включая:</w:t>
      </w:r>
    </w:p>
    <w:p w14:paraId="422DAF5A" w14:textId="77777777" w:rsidR="002743B2" w:rsidRPr="002228BD" w:rsidRDefault="002743B2" w:rsidP="0009520D">
      <w:pPr>
        <w:spacing w:after="0" w:line="240" w:lineRule="auto"/>
        <w:ind w:firstLine="709"/>
        <w:jc w:val="both"/>
        <w:rPr>
          <w:rFonts w:ascii="Times New Roman" w:hAnsi="Times New Roman" w:cs="Times New Roman"/>
          <w:strike/>
          <w:sz w:val="24"/>
          <w:szCs w:val="24"/>
          <w:lang w:val="ru-RU"/>
        </w:rPr>
      </w:pPr>
      <w:r w:rsidRPr="002228BD">
        <w:rPr>
          <w:rFonts w:ascii="Times New Roman" w:hAnsi="Times New Roman" w:cs="Times New Roman"/>
          <w:sz w:val="24"/>
          <w:szCs w:val="24"/>
          <w:lang w:val="ru-RU"/>
        </w:rPr>
        <w:t>1) полный или частичный возврат товара;</w:t>
      </w:r>
    </w:p>
    <w:p w14:paraId="6DACF33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изменение цены;</w:t>
      </w:r>
    </w:p>
    <w:p w14:paraId="1EFACDC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отказ от выполненных работ и/или услуг;</w:t>
      </w:r>
    </w:p>
    <w:p w14:paraId="16B46A6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возврат оплаты за товары, работы, услуги.</w:t>
      </w:r>
    </w:p>
    <w:p w14:paraId="22631D4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Корректировка стоимости облагаемой поставки, в том числе НДС, осуществляется в том налоговом периоде, в котором имели место случаи, указанные в настоящей части.</w:t>
      </w:r>
    </w:p>
    <w:p w14:paraId="4F68070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Если вся или часть стоимости поставки товаров, работ, услуг является безнадежным долгом, то налогоплательщик НДС имеет право провести корректировку стоимости облагаемой поставки на сумму безнадежного долга в том налоговом периоде, в котором долг был признан безнадежным.</w:t>
      </w:r>
    </w:p>
    <w:p w14:paraId="64E2CBF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4. В случае получения оплаты за поставленные товары, работы, услуги после использования плательщиком НДС права, предоставленного ему частью 3 настоящей </w:t>
      </w:r>
      <w:r w:rsidRPr="002228BD">
        <w:rPr>
          <w:rFonts w:ascii="Times New Roman" w:hAnsi="Times New Roman" w:cs="Times New Roman"/>
          <w:sz w:val="24"/>
          <w:szCs w:val="24"/>
          <w:lang w:val="ru-RU"/>
        </w:rPr>
        <w:lastRenderedPageBreak/>
        <w:t>статьи, стоимость облагаемой поставки подлежит увеличению на стоимость указанной оплаты в том налоговом периоде, в котором была получена оплата.</w:t>
      </w:r>
    </w:p>
    <w:p w14:paraId="6BB7D1E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В случае если обязательство налогоплательщика НДС по приобретенным материальным ресурсам признано сомнительным, сумма НДС, включенная в данное обязательство, подлежит исключению из зачета в том налоговом периоде, в котором обязательство признано сомнительным.</w:t>
      </w:r>
    </w:p>
    <w:p w14:paraId="05FD02A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Если сомнительное обязательство оплачено полностью или частично, то сумма НДС за приобретенные материальные ресурсы, относящаяся к оплаченной части обязательства, подлежит зачету в том налоговом периоде, в котором произведена оплата.</w:t>
      </w:r>
    </w:p>
    <w:p w14:paraId="565AC7C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6. Корректировка суммы НДС за приобретенные материальные ресурсы производится по сумме НДС:</w:t>
      </w:r>
    </w:p>
    <w:p w14:paraId="73B02A8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принятой ранее к зачету, при использовании приобретенных материальных ресурсов впоследствии не для создания облагаемых поставок;</w:t>
      </w:r>
    </w:p>
    <w:p w14:paraId="485DB266" w14:textId="11B8D239"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ранее включенной в стоимость приобретенных материальных ресурсов, при их использовании впоследствии для создания облагаемых поставок, в том числе в связи с изменением налогового законодательства;</w:t>
      </w:r>
    </w:p>
    <w:p w14:paraId="4D91D60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Корректировка, предусмотренная настоящим подпунктом, применяется в отношении материальных ресурсов, которые были использованы для создания облагаемых поставок после даты вступления в силу указанного изменения налогового законодательства.</w:t>
      </w:r>
    </w:p>
    <w:p w14:paraId="6ECCEF1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 При изменении стоимости приобретенных материальных ресурсов в случаях, указанных в настоящей статье, НДС за приобретенные материальные ресурсы соответствующим образом корректируется. Сумма корректировки подлежит зачету или исключается из зачета в том налоговом периоде, в котором имели место случаи, указанные в настоящей части.</w:t>
      </w:r>
    </w:p>
    <w:p w14:paraId="4C6C1881" w14:textId="77777777" w:rsidR="00A8384E"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 Не подлежат корректировке стоимость облагаемой поставки и суммы НДС за приобретенные материальные ресурсы по счет-фактурам НДС, признанным в соответствии с настоящим разделом недействительными. Данная норма не распространяется на случаи, когда такая корректировка производится в сторону увеличения налогового обязательства по НДС.</w:t>
      </w:r>
    </w:p>
    <w:p w14:paraId="0CE4D90E"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23D03F05" w14:textId="05B50747" w:rsidR="002C4325"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305. Облагаемая стоимость импорта товаров, ввозимых из государств, не являющихся членами ЕАЭС</w:t>
      </w:r>
    </w:p>
    <w:p w14:paraId="2AF4C06A" w14:textId="77777777" w:rsidR="002C4325"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Облагаемой стоимостью товаров, ввозимых из государств, не являющихся членами ЕАЭС, является сумма их таможенной стоимости, таможенных пошлин и налогов, подлежащих уплате при импорте этих товаров, за исключением НДС.</w:t>
      </w:r>
    </w:p>
    <w:p w14:paraId="1F3D4580"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420EAD17" w14:textId="4267B2A5" w:rsidR="002C4325"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 xml:space="preserve">Статья 306. Облагаемая стоимость импорта товаров </w:t>
      </w:r>
      <w:r w:rsidRPr="002228BD">
        <w:rPr>
          <w:rFonts w:ascii="Times New Roman" w:hAnsi="Times New Roman" w:cs="Times New Roman"/>
          <w:b/>
          <w:bCs/>
          <w:sz w:val="24"/>
          <w:szCs w:val="24"/>
          <w:lang w:val="ru-RU"/>
        </w:rPr>
        <w:t>из государств - членов ЕАЭС</w:t>
      </w:r>
    </w:p>
    <w:p w14:paraId="4FB8BD65" w14:textId="7A69A5E8"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Если иное не предусмотрено настоящим Кодексом, облагаемая стоимость импорта товаров определяется на основе стоимости приобретенных товаров, предусмотренной условиями договора.</w:t>
      </w:r>
    </w:p>
    <w:p w14:paraId="7D46BAF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 случае если по условиям договора цена сделки состоит из стоимости приобретенных товаров, а также других расходов, и при этом стоимость приобретенных товаров и/или стоимость других расходов указаны отдельно, то облагаемой стоимостью импорта является исключительно стоимость приобретенных товаров.</w:t>
      </w:r>
    </w:p>
    <w:p w14:paraId="1D7F3F1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3. В случае если по условиям договора цена сделки состоит из стоимости приобретенных товаров, а также других расходов, и при этом стоимость приобретенных товаров и/или стоимость других расходов не указаны отдельно, то облагаемой стоимостью импорта является цена сделки, указанная в договоре.</w:t>
      </w:r>
    </w:p>
    <w:p w14:paraId="35A4396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В облагаемую стоимость импорта товаров включаются суммы акцизного налога на импортируемые подакцизные товары.</w:t>
      </w:r>
    </w:p>
    <w:p w14:paraId="026C9AA8" w14:textId="77777777" w:rsidR="002C4325"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Облагаемая стоимость импорта товаров, являющихся продуктами переработки давальческого сырья, определяется в размере стоимости работ по переработке данного давальческого сырья.</w:t>
      </w:r>
    </w:p>
    <w:p w14:paraId="721351A4"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5AE7C4AD" w14:textId="0CA00603" w:rsidR="002C4325" w:rsidRPr="002228BD" w:rsidRDefault="002743B2" w:rsidP="0009520D">
      <w:pPr>
        <w:spacing w:after="0" w:line="240" w:lineRule="auto"/>
        <w:ind w:firstLine="709"/>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Глава 40. Налоговый период. Порядок исчисления, уплаты и возмещения НДС</w:t>
      </w:r>
    </w:p>
    <w:p w14:paraId="4CE5DE0F"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71C0FE6F" w14:textId="6A2FF564" w:rsidR="002C4325"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307. Налоговый период</w:t>
      </w:r>
    </w:p>
    <w:p w14:paraId="6F122D0C" w14:textId="77777777" w:rsidR="002C4325"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Налоговым периодом при исчислении НДС по облагаемым поставкам является один календарный месяц.</w:t>
      </w:r>
    </w:p>
    <w:p w14:paraId="67884A93"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70899CC4" w14:textId="2984D266" w:rsidR="00456AD0"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308. Порядок исчисления НДС</w:t>
      </w:r>
    </w:p>
    <w:p w14:paraId="00C7133B" w14:textId="647B7D7A"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Исчисление НДС производится в соответствии с порядком, установленным частью 1 </w:t>
      </w:r>
      <w:r w:rsidRPr="002228BD">
        <w:rPr>
          <w:rFonts w:ascii="Times New Roman" w:eastAsiaTheme="majorEastAsia" w:hAnsi="Times New Roman" w:cs="Times New Roman"/>
          <w:sz w:val="24"/>
          <w:szCs w:val="24"/>
          <w:lang w:val="ru-RU"/>
        </w:rPr>
        <w:t>статьи 42</w:t>
      </w:r>
      <w:r w:rsidRPr="002228BD">
        <w:rPr>
          <w:rFonts w:ascii="Times New Roman" w:hAnsi="Times New Roman" w:cs="Times New Roman"/>
          <w:sz w:val="24"/>
          <w:szCs w:val="24"/>
          <w:lang w:val="ru-RU"/>
        </w:rPr>
        <w:t xml:space="preserve"> настоящего Кодекса.</w:t>
      </w:r>
    </w:p>
    <w:p w14:paraId="06EDA12F" w14:textId="77777777" w:rsidR="00456AD0"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Сумма НДС, подлежащая уплате в бюджет в отношении облагаемых поставок, определяется как разница между суммой НДС, исчисленного по всем облагаемым поставкам, осуществленным налогоплательщиком НДС в налоговом периоде, и суммой НДС за приобретенные материальные ресурсы, подлежащей зачету, в том же налоговом периоде.</w:t>
      </w:r>
    </w:p>
    <w:p w14:paraId="5C743E9A" w14:textId="77777777" w:rsidR="00456AD0" w:rsidRPr="002228BD" w:rsidRDefault="00456AD0" w:rsidP="0009520D">
      <w:pPr>
        <w:pStyle w:val="tkTekst"/>
        <w:spacing w:after="0" w:line="240" w:lineRule="auto"/>
        <w:ind w:firstLine="709"/>
        <w:rPr>
          <w:rFonts w:ascii="Times New Roman" w:hAnsi="Times New Roman" w:cs="Times New Roman"/>
          <w:b/>
          <w:bCs/>
          <w:sz w:val="24"/>
          <w:szCs w:val="24"/>
        </w:rPr>
      </w:pPr>
    </w:p>
    <w:p w14:paraId="3D927A61" w14:textId="77777777" w:rsidR="00456AD0"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309. Порядок зачета НДС</w:t>
      </w:r>
    </w:p>
    <w:p w14:paraId="3A34BF6C" w14:textId="376DA85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Налогоплательщику НДС предоставляется право зачета суммы НДС, уплаченной или подлежащей уплате за приобретенные материальные ресурсы, используемые для создания облагаемых поставок, если иное не предусмотрено настоящим разделом. В случае если приобретаемые материальные ресурсы используются налогоплательщиком НДС частично для создания облагаемых поставок, а частично для освобожденных и необлагаемых поставок, учитывается сумма НДС за приобретенные материальные ресурсы, определенная исходя из удельного веса их использования в облагаемых поставках.</w:t>
      </w:r>
    </w:p>
    <w:p w14:paraId="14A05E3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Иностранной организации, указанной в части 4 статьи 28 настоящего Кодекса, право зачета суммы НДС, уплаченной или подлежащей уплате за приобретенные материальные ресурсы, используемые для создания облагаемых поставок, не предоставляется.</w:t>
      </w:r>
    </w:p>
    <w:p w14:paraId="674B1E7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 целях настоящего раздела приобретенными материальными ресурсами являются основные средства, товары, сырье, материалы, топливо, комплектующие изделия, а также выполненные работы и оказанные услуги, получаемые или импортируемые налогоплательщиком НДС в целях осуществления поставок.</w:t>
      </w:r>
    </w:p>
    <w:p w14:paraId="47DDE90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Право на зачет, предусмотренный частью 1 настоящей статьи, возникает у налогоплательщика НДС при условии, что:</w:t>
      </w:r>
    </w:p>
    <w:p w14:paraId="27413A7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налогоплательщиком НДС:</w:t>
      </w:r>
    </w:p>
    <w:p w14:paraId="0C6C8BF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товары, работы и услуги были фактически поставлены субъектом, зарегистрированным в качестве налогоплательщика НДС; и</w:t>
      </w:r>
    </w:p>
    <w:p w14:paraId="3B419CE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б) выписан счет-фактура НДС, оформленный в порядке, установленном настоящим Кодексом; и/или</w:t>
      </w:r>
    </w:p>
    <w:p w14:paraId="5F2D298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выдан кассовый чек и/или товарный чек, в которых отражены: наименование и ИНН налогоплательщика НДС-поставщика; наименование, количество и стоимость товара с выделением суммы НДС;</w:t>
      </w:r>
    </w:p>
    <w:p w14:paraId="629EF13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при импорте товаров с территорий государств, не являющихся государствами - членами ЕАЭС, налогоплательщиком НДС:</w:t>
      </w:r>
    </w:p>
    <w:p w14:paraId="0697B3C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произведено таможенное оформление товаров в соответствии с таможенным законодательством ЕАЭС и/или законодательством Кыргызской Республики в сфере таможенного дела; и</w:t>
      </w:r>
    </w:p>
    <w:p w14:paraId="04D89E0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б) по импортированным товарам уплачен в бюджет НДС на импорт;</w:t>
      </w:r>
    </w:p>
    <w:p w14:paraId="0532557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при импорте товаров с территорий государств - членов ЕАЭС налогоплательщиком НДС:</w:t>
      </w:r>
    </w:p>
    <w:p w14:paraId="7706A76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представлена налоговая отчетность по косвенным налогам; и</w:t>
      </w:r>
    </w:p>
    <w:p w14:paraId="5550F215" w14:textId="77777777" w:rsidR="002743B2" w:rsidRPr="002228BD" w:rsidRDefault="002743B2" w:rsidP="0009520D">
      <w:pPr>
        <w:pStyle w:val="tkTekst"/>
        <w:spacing w:after="0" w:line="240" w:lineRule="auto"/>
        <w:ind w:firstLine="709"/>
        <w:rPr>
          <w:rFonts w:ascii="Times New Roman" w:hAnsi="Times New Roman" w:cs="Times New Roman"/>
          <w:strike/>
          <w:sz w:val="24"/>
          <w:szCs w:val="24"/>
        </w:rPr>
      </w:pPr>
      <w:r w:rsidRPr="002228BD">
        <w:rPr>
          <w:rFonts w:ascii="Times New Roman" w:hAnsi="Times New Roman" w:cs="Times New Roman"/>
          <w:sz w:val="24"/>
          <w:szCs w:val="24"/>
        </w:rPr>
        <w:t>б) по импортированным товарам уплачен в бюджет НДС на импорт;</w:t>
      </w:r>
    </w:p>
    <w:p w14:paraId="1D63FD8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5. Если фактическое количество приобретенных материальных ресурсов отличается от количества, указанного в документах на приобретение и данное отличие находится в пределах норм естественной убыли, право на зачет предоставляется налогоплательщику на сумму, указанную в документах на приобретение. В противном случае сумма, подлежащая зачету, корректируется на фактическое количество приобретенных материальных ресурсов. </w:t>
      </w:r>
    </w:p>
    <w:p w14:paraId="2002CF9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Отраслевые нормы естественной убыли и нормы естественной убыли в отношении отдельных субъектов разрабатываются уполномоченными государственными органами и утверждаются Кабинетом Министров Кыргызской Республики.</w:t>
      </w:r>
    </w:p>
    <w:p w14:paraId="26E34EC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Право на зачет предоставляется налогоплательщику в отношении приобретенных материальных ресурсов, использованных на создание облагаемых поставок с учетом производственного брака и технологических потерь.</w:t>
      </w:r>
    </w:p>
    <w:p w14:paraId="7952814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Нормы производственного брака и технологических потерь устанавливаются налогоплательщиком в Налоговой политике.</w:t>
      </w:r>
    </w:p>
    <w:p w14:paraId="00465CF2" w14:textId="77777777" w:rsidR="00456AD0"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9. Налогоплательщик НДС, осуществляющий строительно-монтажные работы, имеет право зачета суммы НДС, уплаченной за приобретенные материальные ресурсы, используемые в производственных целях для создания облагаемых поставок.</w:t>
      </w:r>
    </w:p>
    <w:p w14:paraId="0D15EC60" w14:textId="77777777" w:rsidR="00456AD0" w:rsidRPr="002228BD" w:rsidRDefault="00456AD0" w:rsidP="0009520D">
      <w:pPr>
        <w:pStyle w:val="tkTekst"/>
        <w:spacing w:after="0" w:line="240" w:lineRule="auto"/>
        <w:ind w:firstLine="709"/>
        <w:rPr>
          <w:rFonts w:ascii="Times New Roman" w:hAnsi="Times New Roman" w:cs="Times New Roman"/>
          <w:b/>
          <w:bCs/>
          <w:sz w:val="24"/>
          <w:szCs w:val="24"/>
        </w:rPr>
      </w:pPr>
    </w:p>
    <w:p w14:paraId="20BCBB0E" w14:textId="77777777" w:rsidR="00456AD0"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310. НДС за приобретенные материальные ресурсы, не подлежащий зачету</w:t>
      </w:r>
    </w:p>
    <w:p w14:paraId="7D5A5E4D" w14:textId="0360DE08"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НДС за приобретенные материальные ресурсы не подлежит зачету в отношении материальных ресурсов, приобретенных:</w:t>
      </w:r>
    </w:p>
    <w:p w14:paraId="0EE0AD68" w14:textId="77777777" w:rsidR="002743B2" w:rsidRPr="002228BD" w:rsidRDefault="002743B2" w:rsidP="00DF020F">
      <w:pPr>
        <w:pStyle w:val="a4"/>
        <w:numPr>
          <w:ilvl w:val="0"/>
          <w:numId w:val="16"/>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 xml:space="preserve"> не для создания облагаемых поставок;</w:t>
      </w:r>
    </w:p>
    <w:p w14:paraId="5C6924F4" w14:textId="77777777" w:rsidR="002743B2" w:rsidRPr="002228BD" w:rsidRDefault="002743B2" w:rsidP="00DF020F">
      <w:pPr>
        <w:pStyle w:val="a4"/>
        <w:numPr>
          <w:ilvl w:val="0"/>
          <w:numId w:val="16"/>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для геолого-поисковых и геологоразведочных работ в течение срока действия соответствующей лицензии.</w:t>
      </w:r>
    </w:p>
    <w:p w14:paraId="48BB8AFE" w14:textId="77777777" w:rsidR="002743B2" w:rsidRPr="002228BD" w:rsidRDefault="002743B2" w:rsidP="00DF020F">
      <w:pPr>
        <w:pStyle w:val="a4"/>
        <w:numPr>
          <w:ilvl w:val="0"/>
          <w:numId w:val="16"/>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с целью организации досуга, развлечений, за исключением приобретенных налогоплательщиком НДС для осуществления предпринимательской деятельности в сфере развлечений и досуга.</w:t>
      </w:r>
    </w:p>
    <w:p w14:paraId="5DD010C2" w14:textId="77777777" w:rsidR="002743B2" w:rsidRPr="002228BD" w:rsidRDefault="002743B2" w:rsidP="0009520D">
      <w:pPr>
        <w:pStyle w:val="tkTekst"/>
        <w:tabs>
          <w:tab w:val="left" w:pos="993"/>
        </w:tabs>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НДС за приобретенные материальные ресурсы не подлежит зачету:</w:t>
      </w:r>
    </w:p>
    <w:p w14:paraId="121FBE31" w14:textId="77777777" w:rsidR="002743B2" w:rsidRPr="002228BD" w:rsidRDefault="002743B2" w:rsidP="0009520D">
      <w:pPr>
        <w:pStyle w:val="tkTekst"/>
        <w:tabs>
          <w:tab w:val="left" w:pos="993"/>
        </w:tabs>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 случае, если такой НДС принят к зачету в нарушение положений настоящего Кодекса;</w:t>
      </w:r>
    </w:p>
    <w:p w14:paraId="66D01DDD" w14:textId="72A1DA17" w:rsidR="002743B2" w:rsidRPr="002228BD" w:rsidRDefault="002743B2" w:rsidP="0009520D">
      <w:pPr>
        <w:pStyle w:val="a4"/>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lastRenderedPageBreak/>
        <w:t>2) по утраченным материальным ресурсам, превышающим нормы естественной убыли;</w:t>
      </w:r>
    </w:p>
    <w:p w14:paraId="59168CBD" w14:textId="77777777" w:rsidR="002743B2" w:rsidRPr="002228BD" w:rsidRDefault="002743B2" w:rsidP="0009520D">
      <w:pPr>
        <w:tabs>
          <w:tab w:val="left" w:pos="993"/>
        </w:tabs>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 3) по недействительному</w:t>
      </w:r>
      <w:r w:rsidRPr="002228BD">
        <w:rPr>
          <w:rFonts w:ascii="Times New Roman" w:hAnsi="Times New Roman" w:cs="Times New Roman"/>
          <w:strike/>
          <w:sz w:val="24"/>
          <w:szCs w:val="24"/>
          <w:lang w:val="ru-RU"/>
        </w:rPr>
        <w:t xml:space="preserve"> </w:t>
      </w:r>
      <w:r w:rsidRPr="002228BD">
        <w:rPr>
          <w:rFonts w:ascii="Times New Roman" w:hAnsi="Times New Roman" w:cs="Times New Roman"/>
          <w:sz w:val="24"/>
          <w:szCs w:val="24"/>
          <w:lang w:val="ru-RU"/>
        </w:rPr>
        <w:t>счету-фактуре;</w:t>
      </w:r>
    </w:p>
    <w:p w14:paraId="51220640" w14:textId="77777777" w:rsidR="002743B2" w:rsidRPr="002228BD" w:rsidRDefault="002743B2" w:rsidP="00DF020F">
      <w:pPr>
        <w:pStyle w:val="a4"/>
        <w:numPr>
          <w:ilvl w:val="0"/>
          <w:numId w:val="16"/>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по счету-фактуре, в которых не заполнены все реквизиты, предусмотренные в установленной форме счета-фактуры.</w:t>
      </w:r>
    </w:p>
    <w:p w14:paraId="2156AC0E" w14:textId="77777777" w:rsidR="002743B2" w:rsidRPr="002228BD" w:rsidRDefault="002743B2" w:rsidP="0009520D">
      <w:pPr>
        <w:tabs>
          <w:tab w:val="left" w:pos="993"/>
        </w:tabs>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НДС за приобретенные материальные ресурсы, не подлежащий зачету, включается в учетную стоимость материальных ресурсов, за исключением случаев, указанных в пунктах 1 и 4 части 2 настоящей статьи.</w:t>
      </w:r>
    </w:p>
    <w:p w14:paraId="151350A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Не подлежит зачету НДС за приобретенные материальные ресурсы в случае, если налогоплательщик НДС применяет режим, установленный статьей 318 настоящего Кодекса.</w:t>
      </w:r>
    </w:p>
    <w:p w14:paraId="210A000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73C3A081" w14:textId="77777777" w:rsidR="00456AD0"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311. Порядок распределения НДС за приобретаемые материальные ресурсы</w:t>
      </w:r>
    </w:p>
    <w:p w14:paraId="431FFC50" w14:textId="2B479248"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При осуществлении </w:t>
      </w:r>
      <w:r w:rsidRPr="002228BD">
        <w:rPr>
          <w:rFonts w:ascii="Times New Roman" w:hAnsi="Times New Roman" w:cs="Times New Roman"/>
          <w:sz w:val="24"/>
          <w:szCs w:val="24"/>
          <w:lang w:val="ru-RU"/>
        </w:rPr>
        <w:t>налогоплательщиком НДС</w:t>
      </w:r>
      <w:r w:rsidRPr="002228BD">
        <w:rPr>
          <w:rFonts w:ascii="Times New Roman" w:eastAsia="Times New Roman" w:hAnsi="Times New Roman" w:cs="Times New Roman"/>
          <w:sz w:val="24"/>
          <w:szCs w:val="24"/>
          <w:lang w:val="ru-RU"/>
        </w:rPr>
        <w:t xml:space="preserve"> облагаемых и освобожденных поставок, если стоимость освобожденных поставок за налоговый период не превышает 5 процентов от всей стоимости поставок, сумма уплаченного НДС за приобретаемые материальные ресурсы подлежит зачету полностью.</w:t>
      </w:r>
    </w:p>
    <w:p w14:paraId="3D1F581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За исключением случаев, предусмотренных частью 1 настоящей статьи, НДС за приобретаемые материальные ресурсы, подлежащий зачету, исчисляется в следующем порядке:</w:t>
      </w:r>
    </w:p>
    <w:p w14:paraId="76841C3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подлежит зачету сумма НДС за приобретаемые материальные ресурсы, предназначенные для создания облагаемых поставок;</w:t>
      </w:r>
    </w:p>
    <w:p w14:paraId="453B2EF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не подлежит зачету сумма НДС за приобретаемые материальные ресурсы, предназначенные для создания освобожденных поставок;</w:t>
      </w:r>
    </w:p>
    <w:p w14:paraId="0A8684F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оставшаяся нераспределенная часть НДС подлежит зачету в следующем размере:</w:t>
      </w:r>
    </w:p>
    <w:p w14:paraId="65A8B90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сумма нераспределенного НДС х А / А+Б = сумме, подлежащей зачету, где: </w:t>
      </w:r>
    </w:p>
    <w:p w14:paraId="14CEF03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 облагаемая стоимость поставок за налоговый период;</w:t>
      </w:r>
    </w:p>
    <w:p w14:paraId="61E29AC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 стоимость освобожденных поставок, осуществленных за налоговый период.</w:t>
      </w:r>
    </w:p>
    <w:p w14:paraId="5E54A311" w14:textId="77777777" w:rsidR="00456AD0"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НДС, принятый к зачету согласно пункту 1 части 2 настоящей статьи, при приобретении материальных ресурсов, которые в последующем не используются для производства облагаемых поставок, корректируется в том периоде, в котором данные материальные ресурсы использованы для создания освобожденных поставок и/или поставок, не являющихся объектом обложения НДС.</w:t>
      </w:r>
    </w:p>
    <w:p w14:paraId="0721C749"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453F6C3A" w14:textId="4638ABC0" w:rsidR="00456AD0"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312. Особенности исчисления НДС по лотерейной деятельности</w:t>
      </w:r>
    </w:p>
    <w:p w14:paraId="54C9832A" w14:textId="148ECC4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Налоговой базой по лотерейной деятельности является разница между выручкой от реализации лотерейных билетов и суммой выплаченного призового фонда, приходящегося на данную выручку.</w:t>
      </w:r>
    </w:p>
    <w:p w14:paraId="5A19C6AD" w14:textId="77777777" w:rsidR="00456AD0"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НДС, уплаченный за приобретаемые материальные ресурсы, предназначенные для формирования призового фонда, не подлежит зачету.</w:t>
      </w:r>
    </w:p>
    <w:p w14:paraId="7699A7BF"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5D31628F" w14:textId="35E6E987" w:rsidR="00456AD0"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313. Срок представления налоговой отчетности и уплаты НДС</w:t>
      </w:r>
    </w:p>
    <w:p w14:paraId="781B96BC" w14:textId="1C3B7A5C"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Если иное не предусмотрено статьей 97 настоящего Кодекса, налоговая отчетность по НДС представляется налоговому органу по месту </w:t>
      </w:r>
      <w:r w:rsidR="00C22E14" w:rsidRPr="002228BD">
        <w:rPr>
          <w:rFonts w:ascii="Times New Roman" w:hAnsi="Times New Roman" w:cs="Times New Roman"/>
          <w:sz w:val="24"/>
          <w:szCs w:val="24"/>
          <w:lang w:val="ru-RU"/>
        </w:rPr>
        <w:t>налогового</w:t>
      </w:r>
      <w:r w:rsidRPr="002228BD">
        <w:rPr>
          <w:rFonts w:ascii="Times New Roman" w:hAnsi="Times New Roman" w:cs="Times New Roman"/>
          <w:sz w:val="24"/>
          <w:szCs w:val="24"/>
          <w:lang w:val="ru-RU"/>
        </w:rPr>
        <w:t xml:space="preserve"> учета:</w:t>
      </w:r>
    </w:p>
    <w:p w14:paraId="5572A18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1) не позднее 25 числа месяца, следующего за отчетным налоговым периодом - налогоплательщиком НДС, не администрируемый функциональным подразделением уполномоченного налогового органа;</w:t>
      </w:r>
    </w:p>
    <w:p w14:paraId="29AAD1C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не позднее последнего дня месяца, следующего за отчетным налоговым периодом – налогоплательщиком НДС, администрируемым функциональным подразделением уполномоченного налогового органа.</w:t>
      </w:r>
    </w:p>
    <w:p w14:paraId="193E285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Если иное не предусмотрено статьей 43 настоящего Кодекса, НДС уплачивается не позднее 25 числа месяца, следующего за отчетным налоговым периодом.</w:t>
      </w:r>
    </w:p>
    <w:p w14:paraId="009F61A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 3. Уплата НДС на импорт товаров осуществляется в порядке и сроки, установленные таможенным регулирующими таможенные правоотношения международными договорами и актами, составляющими право ЕАЭС, и законодательством Кыргызской Республики в сфере таможенного дела, если иное не предусмотрено настоящим Кодексом.</w:t>
      </w:r>
    </w:p>
    <w:p w14:paraId="7A75FC4B" w14:textId="77777777" w:rsidR="00456AD0"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Если налоговый агент не удержал или удержал не полностью налоговое обязательство, предусмотренное настоящим разделом, то это неисполненное налоговое обязательство исполняется налоговым агентом и уплачивается в сроки, предусмотренных частью 2 настоящей статьи.</w:t>
      </w:r>
    </w:p>
    <w:p w14:paraId="4F532D6C" w14:textId="77777777" w:rsidR="00456AD0" w:rsidRPr="002228BD" w:rsidRDefault="00456AD0" w:rsidP="0009520D">
      <w:pPr>
        <w:pStyle w:val="tkTekst"/>
        <w:spacing w:after="0" w:line="240" w:lineRule="auto"/>
        <w:ind w:firstLine="709"/>
        <w:rPr>
          <w:rFonts w:ascii="Times New Roman" w:hAnsi="Times New Roman" w:cs="Times New Roman"/>
          <w:b/>
          <w:bCs/>
          <w:sz w:val="24"/>
          <w:szCs w:val="24"/>
        </w:rPr>
      </w:pPr>
    </w:p>
    <w:p w14:paraId="4FD94741" w14:textId="77777777" w:rsidR="00456AD0"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 xml:space="preserve">Статья 314. Представление налоговой отчетности и уплаты НДС при импорте товаров </w:t>
      </w:r>
    </w:p>
    <w:p w14:paraId="59B9EABB" w14:textId="5D8F70FD"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При импорте товара на территорию Кыргызской Республики с территорий государств - членов ЕАЭС налогоплательщик обязан представить в налоговый орган по месту налоговой регистрации налоговую отчетность по косвенным налогам не позднее 20 числа месяца, следующего за месяцем, в котором был осуществлен импорт товара.</w:t>
      </w:r>
    </w:p>
    <w:p w14:paraId="4C6EE73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Одновременно с указанной в настоящей части налоговой отчетностью налогоплательщик представляет в налоговый орган документы, в соответствии с перечнем, утверждаемым Кабинетом Министров Кыргызской Республики.</w:t>
      </w:r>
    </w:p>
    <w:p w14:paraId="55AA112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НДС по импортированным товарам уплачивается по месту налоговой регистрации налогоплательщика не позднее 20 числа месяца, следующего за месяцем, в котором был осуществлен импорт товара.</w:t>
      </w:r>
    </w:p>
    <w:p w14:paraId="7861315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Сумма косвенных налогов, исчисленная к уплате согласно налоговой отчетности по косвенным налогам, должна соответствовать сумме косвенных налогов, исчисленной в заявлении (заявлениях) о ввозе товаров и уплате косвенных налогов.</w:t>
      </w:r>
    </w:p>
    <w:p w14:paraId="43AF334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Форма и порядок заполнения заявления о ввозе товаров и уплате косвенных налогов и налоговой отчетности по косвенным налогам по импортированным товарам утверждаются Кабинетом Министров Кыргызской Республики.</w:t>
      </w:r>
    </w:p>
    <w:p w14:paraId="334EB55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Подтверждение налоговым органом факта уплаты НДС по товарам, импортированным с территорий государств - членов ЕАЭС, осуществляется путем проставления соответствующей отметки в заявлении о ввозе товаров и уплате косвенных налогов или в ином порядке, предусмотренном Кабинетом Министров Кыргызской Республики.</w:t>
      </w:r>
    </w:p>
    <w:p w14:paraId="6D90555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В случае неуплаты или неполной уплаты НДС по импортированным товарам, а также несоответствия документов, представленных налогоплательщиком, требованиям, установленным налоговым законодательством Кыргызской Республики, орган налоговой службы принимает решение о мотивированном отказе в подтверждении факта уплаты НДС на импорт.</w:t>
      </w:r>
    </w:p>
    <w:p w14:paraId="075C5753" w14:textId="77777777" w:rsidR="00456AD0"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6. Уплата НДС на импорт с товаров, ввозимых с территорий государств, не являющихся государствами - членами ЕАЭС, осуществляется в порядке и сроки, установленные таможенным законодательством ЕАЭС и законодательством Кыргызской Республики в сфере таможенного дела, если иное не предусмотрено настоящим Кодексом.</w:t>
      </w:r>
    </w:p>
    <w:p w14:paraId="0A4562E6" w14:textId="77777777" w:rsidR="00456AD0" w:rsidRPr="002228BD" w:rsidRDefault="00456AD0" w:rsidP="0009520D">
      <w:pPr>
        <w:pStyle w:val="tkTekst"/>
        <w:spacing w:after="0" w:line="240" w:lineRule="auto"/>
        <w:ind w:firstLine="709"/>
        <w:rPr>
          <w:rFonts w:ascii="Times New Roman" w:hAnsi="Times New Roman" w:cs="Times New Roman"/>
          <w:sz w:val="24"/>
          <w:szCs w:val="24"/>
        </w:rPr>
      </w:pPr>
    </w:p>
    <w:p w14:paraId="45320084" w14:textId="77777777" w:rsidR="00456AD0"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315. Особенности внесения изменений и дополнений в налоговую отчетность по НДС и косвенным налогам</w:t>
      </w:r>
    </w:p>
    <w:p w14:paraId="7F3D106D" w14:textId="2A4AB1FA"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Не подлежат внесению налогоплательщиком в налоговую отчетность по НДС изменения и дополнения по фактам, основанным на счетах-фактурах, признанных в соответствии с настоящим разделом недействительными.</w:t>
      </w:r>
    </w:p>
    <w:p w14:paraId="64AC1DD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Норма части 1 настоящей статьи не распространяется на случаи, когда изменения и дополнения производятся в сторону увеличения налогового обязательства по НДС.</w:t>
      </w:r>
    </w:p>
    <w:p w14:paraId="3A0248E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 случае осуществления возврата товаров, импортированных на территорию Кыргызской Республики с территорий государств - членов Союза, до истечения налогового периода, в котором такие товары ввезены, отражение сведений по таким товарам в налоговой отчетности по косвенным налогам по импортированным товарам, а также в заявлении о ввозе товаров и об уплате косвенных налогов, не производится.</w:t>
      </w:r>
    </w:p>
    <w:p w14:paraId="04B49B4C" w14:textId="7EFA9CB1"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При возврате товаров, указанных в части 3 настоящей статьи, после истечения налогового периода, в котором такие товары ввезены, сведения по</w:t>
      </w:r>
      <w:r w:rsidR="00C22E14" w:rsidRPr="002228BD">
        <w:rPr>
          <w:rFonts w:ascii="Times New Roman" w:hAnsi="Times New Roman" w:cs="Times New Roman"/>
          <w:sz w:val="24"/>
          <w:szCs w:val="24"/>
        </w:rPr>
        <w:t xml:space="preserve"> </w:t>
      </w:r>
      <w:r w:rsidRPr="002228BD">
        <w:rPr>
          <w:rFonts w:ascii="Times New Roman" w:hAnsi="Times New Roman" w:cs="Times New Roman"/>
          <w:sz w:val="24"/>
          <w:szCs w:val="24"/>
        </w:rPr>
        <w:t>таким товарам подлежат отражению в уточненной налоговой отчетности по косвенным налогам по импортированным товарам, а также в заявлении о ввозе товаров и об уплате косвенных налогов.</w:t>
      </w:r>
    </w:p>
    <w:p w14:paraId="5E3C705D" w14:textId="77777777" w:rsidR="00EF6C86"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В целях настоящей статьи перечень документов, подтверждающих возврат товаров, импортированных на территорию Кыргызской Республики с территорий государств - членов Союза утверждается Кабинетом Министров Кыргызской Республики.</w:t>
      </w:r>
    </w:p>
    <w:p w14:paraId="1D43997C" w14:textId="77777777" w:rsidR="00EF6C86" w:rsidRPr="002228BD" w:rsidRDefault="00EF6C86" w:rsidP="0009520D">
      <w:pPr>
        <w:pStyle w:val="tkTekst"/>
        <w:spacing w:after="0" w:line="240" w:lineRule="auto"/>
        <w:ind w:firstLine="709"/>
        <w:rPr>
          <w:rFonts w:ascii="Times New Roman" w:hAnsi="Times New Roman" w:cs="Times New Roman"/>
          <w:sz w:val="24"/>
          <w:szCs w:val="24"/>
        </w:rPr>
      </w:pPr>
    </w:p>
    <w:p w14:paraId="5F8C17D3" w14:textId="77777777" w:rsidR="00EF6C86"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316. Порядок уплаты НДС субъектом, осуществляющим промышленную переработку сельскохозяйственной продукции</w:t>
      </w:r>
    </w:p>
    <w:p w14:paraId="471CA313" w14:textId="1C7AE028"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Если иное не предусмотрено настоящим разделом, подлежат налогообложению НДС в соответствии с настоящей статьей следующие виды деятельности:</w:t>
      </w:r>
      <w:r w:rsidR="00D54BC2" w:rsidRPr="002228BD">
        <w:rPr>
          <w:rFonts w:ascii="Times New Roman" w:hAnsi="Times New Roman" w:cs="Times New Roman"/>
          <w:sz w:val="24"/>
          <w:szCs w:val="24"/>
        </w:rPr>
        <w:t xml:space="preserve"> </w:t>
      </w:r>
    </w:p>
    <w:p w14:paraId="30A8FBC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промышленная переработка сельскохозяйственной продукции из сырья отечественного производства;</w:t>
      </w:r>
    </w:p>
    <w:p w14:paraId="5DD0B08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производство ювелирных изделий.</w:t>
      </w:r>
    </w:p>
    <w:p w14:paraId="2A1108B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 настоящей статье:</w:t>
      </w:r>
    </w:p>
    <w:p w14:paraId="6A87BD2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под промышленной переработкой сельскохозяйственного сырья понимаются совокупность или сочетание последовательно выполняемых различных технологических операций производства (изготовления) пищевой продукции на конкретном производственном объекте, а также технологические операции, связанные с производством готовой продукции из сельскохозяйственного сырья, которое прошло первичную переработку;</w:t>
      </w:r>
    </w:p>
    <w:p w14:paraId="747154B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под пищевой продукцией понимается продукция, отнесенная к производству пищевых продуктов в соответствии с Государственным классификатором видов экономической деятельности, утверждаемым Кабинетом Министров Кыргызской Республики;</w:t>
      </w:r>
    </w:p>
    <w:p w14:paraId="3ACCDE5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3) под сельскохозяйственным сырьем понимается продукция, отнесенная к сельскому хозяйству в соответствии с Государственным классификатором видов </w:t>
      </w:r>
      <w:r w:rsidRPr="002228BD">
        <w:rPr>
          <w:rFonts w:ascii="Times New Roman" w:hAnsi="Times New Roman" w:cs="Times New Roman"/>
          <w:sz w:val="24"/>
          <w:szCs w:val="24"/>
        </w:rPr>
        <w:lastRenderedPageBreak/>
        <w:t>экономической деятельности, утверждаемым Кабинетом Министров Кыргызской Республики;</w:t>
      </w:r>
    </w:p>
    <w:p w14:paraId="607B211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под продукцией первичной переработки понимается сельскохозяйственная продукция отечественного производства, прошедшая технологические операции переработки для сохранения ее качества и обеспечения длительного хранения, используемая в виде сырья в последующей (промышленной) переработке продукции или реализуемая без последующей промышленной переработки потребителям.</w:t>
      </w:r>
    </w:p>
    <w:p w14:paraId="3717538C" w14:textId="77777777" w:rsidR="00EF6C86"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Сумма НДС, подлежащая уплате в бюджет налогоплательщиком НДС по деятельности,</w:t>
      </w:r>
      <w:r w:rsidR="00D54BC2" w:rsidRPr="002228BD">
        <w:rPr>
          <w:rFonts w:ascii="Times New Roman" w:hAnsi="Times New Roman" w:cs="Times New Roman"/>
          <w:sz w:val="24"/>
          <w:szCs w:val="24"/>
        </w:rPr>
        <w:t xml:space="preserve"> </w:t>
      </w:r>
      <w:r w:rsidRPr="002228BD">
        <w:rPr>
          <w:rFonts w:ascii="Times New Roman" w:hAnsi="Times New Roman" w:cs="Times New Roman"/>
          <w:sz w:val="24"/>
          <w:szCs w:val="24"/>
        </w:rPr>
        <w:t>указанной</w:t>
      </w:r>
      <w:r w:rsidR="00D54BC2" w:rsidRPr="002228BD">
        <w:rPr>
          <w:rFonts w:ascii="Times New Roman" w:hAnsi="Times New Roman" w:cs="Times New Roman"/>
          <w:sz w:val="24"/>
          <w:szCs w:val="24"/>
        </w:rPr>
        <w:t xml:space="preserve"> </w:t>
      </w:r>
      <w:r w:rsidRPr="002228BD">
        <w:rPr>
          <w:rFonts w:ascii="Times New Roman" w:hAnsi="Times New Roman" w:cs="Times New Roman"/>
          <w:sz w:val="24"/>
          <w:szCs w:val="24"/>
        </w:rPr>
        <w:t xml:space="preserve">в части 1 настоящей стать, и исчисленная в соответствии с частью 2 </w:t>
      </w:r>
      <w:r w:rsidRPr="002228BD">
        <w:rPr>
          <w:rFonts w:ascii="Times New Roman" w:eastAsiaTheme="majorEastAsia" w:hAnsi="Times New Roman" w:cs="Times New Roman"/>
          <w:sz w:val="24"/>
          <w:szCs w:val="24"/>
        </w:rPr>
        <w:t>статьи 269</w:t>
      </w:r>
      <w:r w:rsidRPr="002228BD">
        <w:rPr>
          <w:rFonts w:ascii="Times New Roman" w:hAnsi="Times New Roman" w:cs="Times New Roman"/>
          <w:sz w:val="24"/>
          <w:szCs w:val="24"/>
        </w:rPr>
        <w:t xml:space="preserve"> настоящего Кодекса, уменьшается на 80 процентов, при условии ведения налогоплательщиком раздельного учета.</w:t>
      </w:r>
      <w:r w:rsidR="00D54BC2" w:rsidRPr="002228BD">
        <w:rPr>
          <w:rFonts w:ascii="Times New Roman" w:hAnsi="Times New Roman" w:cs="Times New Roman"/>
          <w:sz w:val="24"/>
          <w:szCs w:val="24"/>
        </w:rPr>
        <w:t xml:space="preserve"> </w:t>
      </w:r>
    </w:p>
    <w:p w14:paraId="5E8181BD" w14:textId="77777777" w:rsidR="00EF6C86" w:rsidRPr="002228BD" w:rsidRDefault="00EF6C86" w:rsidP="0009520D">
      <w:pPr>
        <w:pStyle w:val="tkTekst"/>
        <w:spacing w:after="0" w:line="240" w:lineRule="auto"/>
        <w:ind w:firstLine="709"/>
        <w:rPr>
          <w:rFonts w:ascii="Times New Roman" w:hAnsi="Times New Roman" w:cs="Times New Roman"/>
          <w:sz w:val="24"/>
          <w:szCs w:val="24"/>
        </w:rPr>
      </w:pPr>
    </w:p>
    <w:p w14:paraId="029CD5E5" w14:textId="77777777" w:rsidR="00EF6C86"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317. Порядок уплаты НДС при осуществлении поставок в соответствии с договором простого товарищества</w:t>
      </w:r>
    </w:p>
    <w:p w14:paraId="2843154D" w14:textId="55C65734"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Под простым товариществом понимается договор о совместной деятельности, а также договор о партнерстве, заключенный в соответствии с исламским финансированием.</w:t>
      </w:r>
    </w:p>
    <w:p w14:paraId="3095057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Облагаемые поставки, возникающие в рамках деятельности простого товарищества, признаются облагаемыми поставками налогоплательщика, на которого возложена обязанность ведения учета в соответствии с договором простого товарищества.</w:t>
      </w:r>
    </w:p>
    <w:p w14:paraId="7CE24E6A" w14:textId="77777777" w:rsidR="00EF6C86"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Право на зачет НДС за приобретенные материальные ресурсы для деятельности простого товарищества имеет налогоплательщик, на которого возложена обязанность ведения учета в соответствии с договором простого товарищества.</w:t>
      </w:r>
    </w:p>
    <w:p w14:paraId="4DD13FC7"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0F62CE31" w14:textId="7FC54411" w:rsidR="00EF6C86"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318. Порядок уплаты НДС на импорт при условном начислении</w:t>
      </w:r>
    </w:p>
    <w:p w14:paraId="09F7A57E" w14:textId="7E4A9C80"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Налогоплательщик, осуществляющий облагаемый импорт товаров, имеет право применить режим условного начисления НДС на импорт товаров в порядке, установленном настоящей статьей.</w:t>
      </w:r>
    </w:p>
    <w:p w14:paraId="7C947ED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целях настоящей статьи под условным начислением НДС на импорт понимается порядок уплаты НДС, согласно которому налогоплательщик обязан внести сумму НДС, начисленного при импорте товаров на территорию Кыргызской Республики, на депозитный счет, открытый в системе казначейства, с условием последующего экспорта данных товаров с территории Кыргызской Республики.</w:t>
      </w:r>
    </w:p>
    <w:p w14:paraId="67D283B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 случае подтверждения экспорта товаров в течение 180 дней с даты принятия на учет импортированных товаров сумма НДС на импорт, внесенная налогоплательщиком на депозитный счет, возвращается на расчетный счет налогоплательщика по его заявлению в соответствии с Порядком и условиями применения режима условного начисления НДС на импорт, устанавливаемыми Кабинетом Министров Кыргызской Республики.</w:t>
      </w:r>
    </w:p>
    <w:p w14:paraId="541EF845" w14:textId="77777777" w:rsidR="00EF6C86"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 случае неподтверждения экспорта товаров в установленный срок сумма НДС на импорт, внесенная на депозитный счет, перечисляется в бюджет.</w:t>
      </w:r>
    </w:p>
    <w:p w14:paraId="554FDC03" w14:textId="77777777" w:rsidR="00EF6C86" w:rsidRPr="002228BD" w:rsidRDefault="00EF6C86" w:rsidP="0009520D">
      <w:pPr>
        <w:pStyle w:val="tkTekst"/>
        <w:spacing w:after="0" w:line="240" w:lineRule="auto"/>
        <w:ind w:firstLine="709"/>
        <w:rPr>
          <w:rFonts w:ascii="Times New Roman" w:hAnsi="Times New Roman" w:cs="Times New Roman"/>
          <w:sz w:val="24"/>
          <w:szCs w:val="24"/>
        </w:rPr>
      </w:pPr>
    </w:p>
    <w:p w14:paraId="0AEE330F" w14:textId="77777777" w:rsidR="00EF6C86"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319. Порядок уплаты НДС при осуществлении поставок в соответствии с договором доверительного управления</w:t>
      </w:r>
    </w:p>
    <w:p w14:paraId="5DACC94E" w14:textId="6F5A3E44"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 Облагаемые поставки, возникающие в рамках </w:t>
      </w:r>
      <w:r w:rsidRPr="002228BD">
        <w:rPr>
          <w:rFonts w:ascii="Times New Roman" w:hAnsi="Times New Roman" w:cs="Times New Roman"/>
          <w:strike/>
          <w:sz w:val="24"/>
          <w:szCs w:val="24"/>
        </w:rPr>
        <w:t>деятельности</w:t>
      </w:r>
      <w:r w:rsidRPr="002228BD">
        <w:rPr>
          <w:rFonts w:ascii="Times New Roman" w:hAnsi="Times New Roman" w:cs="Times New Roman"/>
          <w:sz w:val="24"/>
          <w:szCs w:val="24"/>
        </w:rPr>
        <w:t xml:space="preserve"> доверительного управления имуществом, признаются облагаемыми поставками доверительного управляющего.</w:t>
      </w:r>
    </w:p>
    <w:p w14:paraId="0D0E3137" w14:textId="77777777" w:rsidR="00EF6C86"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Право на зачет НДС за приобретенные материальные ресурсы в рамках доверительного управления имуществом имеет доверительный управляющий.</w:t>
      </w:r>
    </w:p>
    <w:p w14:paraId="66D646C7"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301259E2" w14:textId="6F889C04" w:rsidR="00EF6C86"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 xml:space="preserve">Статья 320. Возмещение суммы превышения НДС </w:t>
      </w:r>
    </w:p>
    <w:p w14:paraId="08E3542E" w14:textId="4A5EC0AC"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Суммой превышения НДС является положительная разница между суммой НДС по приобретаемым материальным ресурсам, подлежащей зачету, и суммой НДС, начисленной по облагаемым поставкам налогоплательщика НДС.</w:t>
      </w:r>
    </w:p>
    <w:p w14:paraId="142114D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Возмещением суммы превышения НДС является отнесение суммы превышения НДС налогоплательщика НДС за определенный налоговый период в счет начисленной пени, налоговых санкций, НДС следующих налоговых периодов, а также НДС на импорт этого налогоплательщика НДС.</w:t>
      </w:r>
    </w:p>
    <w:p w14:paraId="54297BC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Возмещение суммы превышения НДС налогоплательщику НДС производится в следующем порядке:</w:t>
      </w:r>
    </w:p>
    <w:p w14:paraId="567E954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в счет уплаты его пеней и налоговых санкций по НДС без заявления налогоплательщика НДС;</w:t>
      </w:r>
    </w:p>
    <w:p w14:paraId="513194A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в счет его налогового обязательства по НДС следующего налогового периода без заявления налогоплательщика НДС;</w:t>
      </w:r>
    </w:p>
    <w:p w14:paraId="76212FB9" w14:textId="1EDD88D2"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в счет НДС на импорт товаров на основании заявления налого</w:t>
      </w:r>
      <w:r w:rsidR="00F161EC" w:rsidRPr="002228BD">
        <w:rPr>
          <w:rFonts w:ascii="Times New Roman" w:hAnsi="Times New Roman" w:cs="Times New Roman"/>
          <w:sz w:val="24"/>
          <w:szCs w:val="24"/>
          <w:lang w:val="ru-RU"/>
        </w:rPr>
        <w:t>плательщика НДС;</w:t>
      </w:r>
    </w:p>
    <w:p w14:paraId="7230B09C" w14:textId="693C7EFB"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4) </w:t>
      </w:r>
      <w:r w:rsidR="00F161EC" w:rsidRPr="002228BD">
        <w:rPr>
          <w:rFonts w:ascii="Times New Roman" w:hAnsi="Times New Roman" w:cs="Times New Roman"/>
          <w:sz w:val="24"/>
          <w:szCs w:val="24"/>
          <w:lang w:val="ru-RU"/>
        </w:rPr>
        <w:t>в счет уплаты его налоговых обязательств по другим видам налогов на основании заявления облагаемого субъекта по суммам превышения НДС, образовавшиеся с 1 января 2023 года.</w:t>
      </w:r>
    </w:p>
    <w:p w14:paraId="445A1AF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Изменение налогового законодательства не лишает налогоплательщика права на возмещение суммы превышения НДС, накопленной налогоплательщиком в пределах срока исковой давности до даты вступления в силу указанных изменений.</w:t>
      </w:r>
    </w:p>
    <w:p w14:paraId="4FC8E64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6937BB69" w14:textId="77777777"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 xml:space="preserve">Статья 321. Возврат суммы превышения НДС по поставкам, облагаемым по нулевой ставке </w:t>
      </w:r>
    </w:p>
    <w:p w14:paraId="7EC7AC90" w14:textId="4471E40B"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w:t>
      </w:r>
      <w:r w:rsidR="00F161EC" w:rsidRPr="002228BD">
        <w:rPr>
          <w:rFonts w:ascii="Times New Roman" w:hAnsi="Times New Roman" w:cs="Times New Roman"/>
          <w:sz w:val="24"/>
          <w:szCs w:val="24"/>
          <w:lang w:val="ru-RU"/>
        </w:rPr>
        <w:t>Если налогоплательщик НДС осуществляет поставки с нулевой ставкой, и общая стоимость этих поставок составляет не менее 50 процентов от общего объема облагаемых поставок за период равный 6 месяцам, следующим подряд, то такой субъект имеет право на упрощенный порядок возврата суммы превышения НДС.</w:t>
      </w:r>
    </w:p>
    <w:p w14:paraId="4D340174" w14:textId="202DAA8D"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Возвратом суммы превышения НДС является отнесение суммы превышения НДС в счет уплаты других налогов, а также выплата суммы превышения из бюджета на банковский счет налогоплательщика НДС.</w:t>
      </w:r>
    </w:p>
    <w:p w14:paraId="5F28A3C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Возврат суммы превышения НДС налогоплательщику НДС производится в следующем порядке:</w:t>
      </w:r>
    </w:p>
    <w:p w14:paraId="351F943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в счет уплаты его налоговой задолженности по другим видам налогов;</w:t>
      </w:r>
    </w:p>
    <w:p w14:paraId="1786893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в счет НДС на импорт товаров на основании заявления налогоплательщика НДС;</w:t>
      </w:r>
    </w:p>
    <w:p w14:paraId="1F4A6DB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выплата суммы превышения НДС на его банковский счет.</w:t>
      </w:r>
    </w:p>
    <w:p w14:paraId="055F55C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Сумма превышения НДС на банковский счет налогоплательщика НДС, осуществляющего поставки с нулевой ставкой, подлежит возврату только при отсутствии налоговой задолженности по другим видам налогов, включая обязательство по НДС на импорт товаров.</w:t>
      </w:r>
    </w:p>
    <w:p w14:paraId="35698BE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Возврат не производится при предоставлении отсрочки, рассрочки уплаты налогов.</w:t>
      </w:r>
    </w:p>
    <w:p w14:paraId="162B9BE5" w14:textId="5E2A1880" w:rsidR="00EF6C86" w:rsidRPr="002228BD" w:rsidRDefault="00F161EC"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w:t>
      </w:r>
      <w:r w:rsidR="002743B2" w:rsidRPr="002228BD">
        <w:rPr>
          <w:rFonts w:ascii="Times New Roman" w:hAnsi="Times New Roman" w:cs="Times New Roman"/>
          <w:sz w:val="24"/>
          <w:szCs w:val="24"/>
          <w:lang w:val="ru-RU"/>
        </w:rPr>
        <w:t>. Изменение налогового законодательства не лишает налогоплательщика права на возврат суммы превышения НДС, накопленной налогоплательщиком в пределах срока исковой давности до даты вступления в силу указанных изменений.</w:t>
      </w:r>
    </w:p>
    <w:p w14:paraId="7BFC39E1"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60A3AF5A" w14:textId="45662DEA" w:rsidR="00EF6C86" w:rsidRPr="002228BD" w:rsidRDefault="002743B2" w:rsidP="00F161EC">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lastRenderedPageBreak/>
        <w:t xml:space="preserve">Статья 322. Порядок возмещения и/или возврата суммы превышения НДС </w:t>
      </w:r>
    </w:p>
    <w:p w14:paraId="74CDE5D1" w14:textId="38C3214E"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 xml:space="preserve">1. Возмещение и/или возврат суммы превышения НДС осуществляются в упрощенном порядке, если налогоплательщик соответствует требованиям части 1 статьи 321 настоящего кодекса. </w:t>
      </w:r>
    </w:p>
    <w:p w14:paraId="19F67665" w14:textId="77777777"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2. Возмещение и/или возврат НДС в других случаях осуществляется в порядке, предусмотренном частями 7 и 8 настоящей статьи, в пределах суммы превышения НДС, право на зачет которой подтверждено результатами камеральной проверки по НДС.</w:t>
      </w:r>
    </w:p>
    <w:p w14:paraId="1F28B0B9" w14:textId="77777777"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3. При получении налоговым органом заявления о возмещении, возврате НДС, представленного облагаемым субъектом, выносится решение о проведении камеральной проверки, по результатам проведения камеральной проверки выносится решение о подтверждении суммы превышения НДС с указанием подтвержденной суммы.</w:t>
      </w:r>
    </w:p>
    <w:p w14:paraId="77106D3D" w14:textId="77777777"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4. Упрощенный порядок возмещения и/или возврата НДС.</w:t>
      </w:r>
    </w:p>
    <w:p w14:paraId="4C3BBAAA" w14:textId="77777777"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 xml:space="preserve">1) Налоговый орган обязан в течение срока не более 10 рабочих дней, следующего за днем вынесения решения о проведении камеральной проверки, провести камеральную проверку обоснованности суммы НДС, указанной в заявлении налогоплательщика. </w:t>
      </w:r>
    </w:p>
    <w:p w14:paraId="2A74EF30" w14:textId="77777777"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2) Решение о возмещении и/или возврате суммы превышения НДС налогоплательщику принимается не позднее 5 рабочих дней, следующих за днем вынесения решения о возмещении и/или возврате суммы превышения НДС.</w:t>
      </w:r>
    </w:p>
    <w:p w14:paraId="6308DFB3" w14:textId="77777777"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3) Возмещение и/или возврат суммы превышения НДС налогоплательщику производится в срок не более 10 рабочих дней.</w:t>
      </w:r>
    </w:p>
    <w:p w14:paraId="667AB901" w14:textId="77777777"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 xml:space="preserve">5. Решение камеральной проверки представляется налоговым органом в уполномоченный налоговый орган не позднее 3 рабочих дней со дня, следующего за днем завершения камеральной проверки. </w:t>
      </w:r>
    </w:p>
    <w:p w14:paraId="0D18598C" w14:textId="77777777"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6. Решение о возмещении и/или возврате суммы превышения НДС налогоплательщику принимается территориальными и/или функциональными подразделениями уполномоченного налогового органа по месту налогового учета налогоплательщика вне зависимости от суммы превышения.</w:t>
      </w:r>
    </w:p>
    <w:p w14:paraId="7A2FFED6" w14:textId="77777777"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7. Налогоплательщику, не отвечающему требованиям части 1 статьи 321 возмещение и/или возврат суммы превышения НДС производится в порядке, установленном Кабинетом Министров Кыргызской Республики и осуществляются в течение 45 календарных дней, следующих за днем получения налоговым органом заявления о возмещении и/или возврате суммы превышения НДС, за исключением случаев, предусмотренных статьей 320 настоящего Кодекса.</w:t>
      </w:r>
    </w:p>
    <w:p w14:paraId="1E5053AD" w14:textId="77777777"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8. К заявлению налогоплательщика о возмещении и/или возврате суммы превышения НДС, осуществляющего поставки с нулевой ставкой, прилагаются за период с момента последней проверки и/или обследования по НДС копии следующих документов:</w:t>
      </w:r>
    </w:p>
    <w:p w14:paraId="0AA6D81C" w14:textId="77777777"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1) таможенной декларации или заявления о ввозе товаров и уплате косвенных налогов с отметкой налогового органа государства–члена ЕАЭС;</w:t>
      </w:r>
    </w:p>
    <w:p w14:paraId="3DBD6FDB" w14:textId="77777777"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2) документа, подтверждающего импорт в страну назначения, такого как тиркарнет, международная товарно-транспортная накладная, накладная, оформляемая при международном железнодорожном грузовом сообщении, или иной документ, подтверждающий импорт, а также сопроводительная накладная;</w:t>
      </w:r>
    </w:p>
    <w:p w14:paraId="2778FB8D" w14:textId="77777777"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3) платежный документ, подтверждающий факт оплаты за товар в соответствии с договором или контрактом.</w:t>
      </w:r>
    </w:p>
    <w:p w14:paraId="675725A4" w14:textId="77777777" w:rsidR="00F161EC" w:rsidRPr="002228BD" w:rsidRDefault="00F161EC" w:rsidP="00F161EC">
      <w:pPr>
        <w:pStyle w:val="tkZagolovok5"/>
        <w:spacing w:before="0" w:after="0" w:line="240" w:lineRule="auto"/>
        <w:ind w:firstLine="709"/>
        <w:jc w:val="both"/>
        <w:rPr>
          <w:rFonts w:ascii="Times New Roman" w:eastAsiaTheme="minorHAnsi" w:hAnsi="Times New Roman" w:cs="Times New Roman"/>
          <w:b w:val="0"/>
          <w:bCs w:val="0"/>
          <w:sz w:val="24"/>
          <w:szCs w:val="24"/>
          <w:lang w:eastAsia="en-US"/>
        </w:rPr>
      </w:pPr>
      <w:r w:rsidRPr="002228BD">
        <w:rPr>
          <w:rFonts w:ascii="Times New Roman" w:eastAsiaTheme="minorHAnsi" w:hAnsi="Times New Roman" w:cs="Times New Roman"/>
          <w:b w:val="0"/>
          <w:bCs w:val="0"/>
          <w:sz w:val="24"/>
          <w:szCs w:val="24"/>
          <w:lang w:eastAsia="en-US"/>
        </w:rPr>
        <w:t>9. Возмещение и/или возврат суммы превышения НДС производятся за счет средств, предусмотренных в республиканском бюджете Кыргызской Республики.</w:t>
      </w:r>
    </w:p>
    <w:p w14:paraId="0E09CBAB" w14:textId="53930842" w:rsidR="00EF6C86" w:rsidRPr="002228BD" w:rsidRDefault="00F161EC" w:rsidP="00F161EC">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eastAsiaTheme="minorHAnsi" w:hAnsi="Times New Roman" w:cs="Times New Roman"/>
          <w:b w:val="0"/>
          <w:bCs w:val="0"/>
          <w:sz w:val="24"/>
          <w:szCs w:val="24"/>
          <w:lang w:eastAsia="en-US"/>
        </w:rPr>
        <w:lastRenderedPageBreak/>
        <w:t>10. Возмещение и возврат НДС дипломатическим и приравненным к ним представительствам и другим субъектам, указанным в статьях 321 и 323 настоящего Кодекса, производится за счет средств, предусмотренных в республиканском бюджете Кыргызской Республики.</w:t>
      </w:r>
    </w:p>
    <w:p w14:paraId="60278FC6" w14:textId="77777777" w:rsidR="00EF6C86" w:rsidRPr="002228BD" w:rsidRDefault="00EF6C86" w:rsidP="0009520D">
      <w:pPr>
        <w:pStyle w:val="tkZagolovok5"/>
        <w:spacing w:before="0" w:after="0" w:line="240" w:lineRule="auto"/>
        <w:ind w:firstLine="709"/>
        <w:jc w:val="both"/>
        <w:rPr>
          <w:rFonts w:ascii="Times New Roman" w:hAnsi="Times New Roman" w:cs="Times New Roman"/>
          <w:b w:val="0"/>
          <w:bCs w:val="0"/>
          <w:sz w:val="24"/>
          <w:szCs w:val="24"/>
        </w:rPr>
      </w:pPr>
    </w:p>
    <w:p w14:paraId="3465079E" w14:textId="77777777" w:rsidR="00EF6C86"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323. Возврат НДС в соответствии с международными обязательствами Кыргызской Республики</w:t>
      </w:r>
    </w:p>
    <w:p w14:paraId="18879E21" w14:textId="22E1FCCF"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Если международными договорами Кыргызской Республики предусмотрен возврат или освобождение от НДС, то поставка товаров, работ и услуг подлежат обложению НДС с последующим его возвратом:</w:t>
      </w:r>
    </w:p>
    <w:p w14:paraId="25CA063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для официального использования дипломатическими представительствами и консульскими учреждениями иностранных государств, международными организациями или их представительствами, осуществляющими свою деятельность в Кыргызской Республике, а также иными организациями, которым предоставляются привилегии и иммунитеты в соответствии с международными договорами Кыргызской Республики;</w:t>
      </w:r>
    </w:p>
    <w:p w14:paraId="525D6EF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для личного пользования аккредитованными сотрудниками, включая проживающих вместе с ними членов их семей, дипломатических представительств и консульских учреждений иностранных государств, международных организаций или их представительств, осуществляющих свою деятельность в Кыргызской Республике, а также иных организаций, которым предоставляются привилегии и иммунитеты в соответствии с международными договорами Кыргызской Республики.</w:t>
      </w:r>
    </w:p>
    <w:p w14:paraId="657673F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Условия, установленные частью 1 настоящей статьи в отношении дипломатических представительств и консульских учреждений иностранных государств в Кыргызской Республике, а также их сотрудников, включая проживающих вместе с ними членов их семей, пользующихся соответствующими привилегиями и иммунитетами, реализуются Кыргызской Республикой с учетом принципов взаимности и паритетной основы.</w:t>
      </w:r>
    </w:p>
    <w:p w14:paraId="0C4B7EB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Порядок и условия возврата НДС, предусмотренные частями 1 и 2 настоящей статьи, устанавливаются Кабинетом Министров Кыргызской Республики.</w:t>
      </w:r>
    </w:p>
    <w:p w14:paraId="4749A805" w14:textId="77777777" w:rsidR="002743B2" w:rsidRPr="002228BD" w:rsidRDefault="002743B2" w:rsidP="0009520D">
      <w:pPr>
        <w:pStyle w:val="tkKomentarij"/>
        <w:spacing w:after="0" w:line="240" w:lineRule="auto"/>
        <w:ind w:firstLine="709"/>
        <w:rPr>
          <w:rFonts w:ascii="Times New Roman" w:hAnsi="Times New Roman" w:cs="Times New Roman"/>
          <w:color w:val="auto"/>
          <w:sz w:val="24"/>
          <w:szCs w:val="24"/>
        </w:rPr>
      </w:pPr>
    </w:p>
    <w:p w14:paraId="7DFD437B" w14:textId="77777777" w:rsidR="00EF6C86"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325. Счет-фактура, оформляемый налогоплательщиком НДС</w:t>
      </w:r>
    </w:p>
    <w:p w14:paraId="265A46CA" w14:textId="7812C416"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Налогоплательщик НДС обязан:</w:t>
      </w:r>
    </w:p>
    <w:p w14:paraId="705A8CC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оформлять счета-фактуры в соответствии с требованиями настоящего Кодекса;</w:t>
      </w:r>
    </w:p>
    <w:p w14:paraId="5CD7562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вести учет счетов-фактур по поставкам и приобретенным материальным ресурсам.</w:t>
      </w:r>
    </w:p>
    <w:p w14:paraId="4C11084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При корректировке размера облагаемой поставки оформляется дополнительный счет-фактура, в котором в обязательном порядке должны быть указаны:</w:t>
      </w:r>
    </w:p>
    <w:p w14:paraId="4477A47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номер и дата составления счета-фактуры, к которому оформляется дополнительный счет-фактура;</w:t>
      </w:r>
    </w:p>
    <w:p w14:paraId="3CEE7D0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наименование товара, работ, услуг, по которым корректируется размер поставки;</w:t>
      </w:r>
    </w:p>
    <w:p w14:paraId="243EFD5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размер корректировки количественных и стоимостных показателей.</w:t>
      </w:r>
    </w:p>
    <w:p w14:paraId="5CE5DE7D" w14:textId="77777777" w:rsidR="00EF6C86"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Счет-фактура, кроме недействительного, служит основанием для принятия налогоплательщиком НДС сумм НДС по приобретенным материальным ресурсам к зачету в порядке, предусмотренном настоящим разделом.</w:t>
      </w:r>
    </w:p>
    <w:p w14:paraId="70535249" w14:textId="77777777" w:rsidR="00EF6C86" w:rsidRPr="002228BD" w:rsidRDefault="00EF6C86" w:rsidP="0009520D">
      <w:pPr>
        <w:pStyle w:val="tkTekst"/>
        <w:spacing w:after="0" w:line="240" w:lineRule="auto"/>
        <w:ind w:firstLine="709"/>
        <w:rPr>
          <w:rFonts w:ascii="Times New Roman" w:hAnsi="Times New Roman" w:cs="Times New Roman"/>
          <w:sz w:val="24"/>
          <w:szCs w:val="24"/>
        </w:rPr>
      </w:pPr>
    </w:p>
    <w:p w14:paraId="064D6618" w14:textId="77777777" w:rsidR="00EF6C86"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lastRenderedPageBreak/>
        <w:t>Статья 326. Особенности налогообложения при ввозе товара на территорию Кыргызской Республики, вывозе товара с территории Кыргызской Республики, а также поставке товара, помещенного под таможенные процедуры</w:t>
      </w:r>
    </w:p>
    <w:p w14:paraId="6BC94A7C" w14:textId="6252546C"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При ввозе товара на территорию Кыргызской Республики в зависимости от избранной таможенной процедуры налогообложение производится в следующем порядке:</w:t>
      </w:r>
    </w:p>
    <w:p w14:paraId="243B56B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при помещении товара под таможенную процедуру выпуска для внутреннего потребления НДС на импорт уплачивается в полном объеме, за исключением освобождения от НДС на импорт, предусмотренного настоящим Кодексом;</w:t>
      </w:r>
    </w:p>
    <w:p w14:paraId="137B1C2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при помещении товара под таможенную процедуру реимпорта, если помещением товара под таможенную процедуру реимпорта завершаются таможенные процедуры свободной таможенной зоны или свободного склада, уплачиваются суммы НДС на импорт, от уплаты которых налогоплательщик был освобожден, а также суммы, которые были ему возвращены в соответствии с настоящим Кодексом, в порядке, предусмотренном таможенным законодательством ЕАЭС и законодательством Кыргызской Республики в сфере таможенного дела, если иное не предусмотрено настоящим Кодексом;</w:t>
      </w:r>
    </w:p>
    <w:p w14:paraId="74F2C97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товар, помещенный под таможенную процедуру реимпорта, если помещением товара под таможенную процедуру реимпорта завершаются таможенные процедуры, неуказанные в пункте 2 настоящей части освобождается от НДС на импорт;</w:t>
      </w:r>
    </w:p>
    <w:p w14:paraId="212701B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товар, помещенный под таможенные процедуры транзита, таможенного склада, беспошлинной торговли, свободной таможенной зоны, свободного склада, уничтожения, отказа в пользу государства и специальную таможенную процедуру освобождается от НДС на импорт;</w:t>
      </w:r>
    </w:p>
    <w:p w14:paraId="707A9C1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товар, помещенный под таможенную процедуру переработки на таможенной территории, освобождается от НДС на импорт при условии вывоза продуктов переработки с таможенной территории ЕАЭС в срок, установленный законодательством ЕАЭС и законодательством Кыргызской Республики в сфере таможенного дела;</w:t>
      </w:r>
    </w:p>
    <w:p w14:paraId="2AC2A51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при помещении товаров под таможенную процедуру временного ввоза применяется полное или частичное освобождение от уплаты НДС на импорт в порядке, предусмотренном таможенным законодательством ЕАЭС и законодательством Кыргызской Республики в сфере таможенного дела;</w:t>
      </w:r>
    </w:p>
    <w:p w14:paraId="0844976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 при ввозе продуктов переработки товаров, помещенных под таможенную процедуру переработки вне таможенной территории, применяется полное или частичное освобождение от уплаты НДС на импорт в порядке, предусмотренном таможенным законодательством ЕАЭС и законодательством Кыргызской Республики в сфере таможенного дела;</w:t>
      </w:r>
    </w:p>
    <w:p w14:paraId="4A715D2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 при помещении товаров под таможенную процедуру переработки для внутреннего потребления налог уплачивается в полном объеме.</w:t>
      </w:r>
    </w:p>
    <w:p w14:paraId="7A0E877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При вывозе товара с территории Кыргызской Республики налогообложение производится в следующем порядке:</w:t>
      </w:r>
    </w:p>
    <w:p w14:paraId="1A70B1B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при вывозе товара с территории Кыргызской Республики в таможенной процедуре экспорта ставка НДС устанавливается частью 2 статьи 252 настоящего Кодекса.</w:t>
      </w:r>
    </w:p>
    <w:p w14:paraId="705E4AC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Указанная в настоящем пункте ставка НДС применяется также при помещении товара под таможенные процедуры свободной таможенной зоны или свободного склада;</w:t>
      </w:r>
    </w:p>
    <w:p w14:paraId="6C67FFA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 при вывозе товара с территории Кыргызской Республики в таможенной процедуре реэкспорта ставка НДС на импорт устанавливается частью 2 </w:t>
      </w:r>
      <w:r w:rsidRPr="002228BD">
        <w:rPr>
          <w:rFonts w:ascii="Times New Roman" w:hAnsi="Times New Roman" w:cs="Times New Roman"/>
          <w:sz w:val="24"/>
          <w:szCs w:val="24"/>
          <w:lang w:val="ru-RU"/>
        </w:rPr>
        <w:t>статьи 252</w:t>
      </w:r>
      <w:r w:rsidRPr="002228BD">
        <w:rPr>
          <w:rFonts w:ascii="Times New Roman" w:eastAsia="Times New Roman" w:hAnsi="Times New Roman" w:cs="Times New Roman"/>
          <w:sz w:val="24"/>
          <w:szCs w:val="24"/>
          <w:lang w:val="ru-RU"/>
        </w:rPr>
        <w:t xml:space="preserve"> настоящего Кодекса, а уплаченные при ввозе на территорию Кыргызской Республики, суммы НДС на импорт возвращаются налогоплательщику в порядке, предусмотренном </w:t>
      </w:r>
      <w:r w:rsidRPr="002228BD">
        <w:rPr>
          <w:rFonts w:ascii="Times New Roman" w:eastAsia="Times New Roman" w:hAnsi="Times New Roman" w:cs="Times New Roman"/>
          <w:sz w:val="24"/>
          <w:szCs w:val="24"/>
          <w:lang w:val="ru-RU"/>
        </w:rPr>
        <w:lastRenderedPageBreak/>
        <w:t>таможенным законодательством Таможенного ЕАЭС и законодательством Кыргызской Республики в сфере таможенного дела;</w:t>
      </w:r>
    </w:p>
    <w:p w14:paraId="6CC75C3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вывоз с территории Кыргызской Республики припасов, а также товара в целях завершения специальной таможенной процедуры является поставкой, освобожденной от НДС;</w:t>
      </w:r>
    </w:p>
    <w:p w14:paraId="372AA7B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при вывозе товара с территории Кыргызской Республики, в соответствии с иными по сравнению с указанными в пунктах 1 - 3 настоящей части таможенными процедурами освобождение от уплаты НДС на импорт и/или возврат уплаченной суммы НДС на импорт не производится, если иное не предусмотрено таможенным законодательством ЕАЭС и законодательством Кыргызской Республики в сфере таможенного дела.</w:t>
      </w:r>
    </w:p>
    <w:p w14:paraId="7A71E92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Поставка товаров, работ, услуг на территориях свободной таможенной зоны, таможенного склада, свободного склада, склада временного хранения, магазина беспошлинной торговли является поставкой, освобожденной от НДС.</w:t>
      </w:r>
    </w:p>
    <w:p w14:paraId="6B17F511" w14:textId="77777777" w:rsidR="00EF6C86" w:rsidRPr="002228BD" w:rsidRDefault="00EF6C86" w:rsidP="0009520D">
      <w:pPr>
        <w:pStyle w:val="tkZagolovok2"/>
        <w:spacing w:before="0" w:after="0" w:line="240" w:lineRule="auto"/>
        <w:ind w:left="0" w:right="0" w:firstLine="709"/>
        <w:jc w:val="both"/>
        <w:rPr>
          <w:rFonts w:ascii="Times New Roman" w:hAnsi="Times New Roman" w:cs="Times New Roman"/>
          <w:b w:val="0"/>
          <w:bCs w:val="0"/>
        </w:rPr>
      </w:pPr>
    </w:p>
    <w:p w14:paraId="7EB77D09" w14:textId="14EA87AD" w:rsidR="00EF6C86" w:rsidRPr="002228BD" w:rsidRDefault="002743B2" w:rsidP="0009520D">
      <w:pPr>
        <w:pStyle w:val="tkZagolovok2"/>
        <w:spacing w:before="0" w:after="0" w:line="240" w:lineRule="auto"/>
        <w:ind w:left="0" w:right="0" w:firstLine="709"/>
        <w:rPr>
          <w:rFonts w:ascii="Times New Roman" w:hAnsi="Times New Roman" w:cs="Times New Roman"/>
        </w:rPr>
      </w:pPr>
      <w:r w:rsidRPr="002228BD">
        <w:rPr>
          <w:rFonts w:ascii="Times New Roman" w:hAnsi="Times New Roman" w:cs="Times New Roman"/>
        </w:rPr>
        <w:t>Р</w:t>
      </w:r>
      <w:r w:rsidR="0005731D" w:rsidRPr="002228BD">
        <w:rPr>
          <w:rFonts w:ascii="Times New Roman" w:hAnsi="Times New Roman" w:cs="Times New Roman"/>
        </w:rPr>
        <w:t>аздел</w:t>
      </w:r>
      <w:r w:rsidRPr="002228BD">
        <w:rPr>
          <w:rFonts w:ascii="Times New Roman" w:hAnsi="Times New Roman" w:cs="Times New Roman"/>
        </w:rPr>
        <w:t xml:space="preserve"> X</w:t>
      </w:r>
      <w:r w:rsidR="00EF6C86" w:rsidRPr="002228BD">
        <w:rPr>
          <w:rFonts w:ascii="Times New Roman" w:hAnsi="Times New Roman" w:cs="Times New Roman"/>
        </w:rPr>
        <w:t>.</w:t>
      </w:r>
      <w:r w:rsidRPr="002228BD">
        <w:rPr>
          <w:rFonts w:ascii="Times New Roman" w:hAnsi="Times New Roman" w:cs="Times New Roman"/>
        </w:rPr>
        <w:t xml:space="preserve"> </w:t>
      </w:r>
      <w:r w:rsidR="0005731D" w:rsidRPr="002228BD">
        <w:rPr>
          <w:rFonts w:ascii="Times New Roman" w:hAnsi="Times New Roman" w:cs="Times New Roman"/>
        </w:rPr>
        <w:t>Акцизный налог</w:t>
      </w:r>
    </w:p>
    <w:p w14:paraId="6AA25282" w14:textId="77777777" w:rsidR="00EF6C86" w:rsidRPr="002228BD" w:rsidRDefault="00EF6C86" w:rsidP="0009520D">
      <w:pPr>
        <w:pStyle w:val="tkZagolovok2"/>
        <w:spacing w:before="0" w:after="0" w:line="240" w:lineRule="auto"/>
        <w:ind w:left="0" w:right="0" w:firstLine="709"/>
        <w:jc w:val="both"/>
        <w:rPr>
          <w:rFonts w:ascii="Times New Roman" w:hAnsi="Times New Roman" w:cs="Times New Roman"/>
        </w:rPr>
      </w:pPr>
    </w:p>
    <w:p w14:paraId="0A030AF7" w14:textId="77777777" w:rsidR="00EF6C86" w:rsidRPr="002228BD" w:rsidRDefault="002743B2" w:rsidP="0009520D">
      <w:pPr>
        <w:pStyle w:val="tkZagolovok2"/>
        <w:spacing w:before="0" w:after="0" w:line="240" w:lineRule="auto"/>
        <w:ind w:left="0" w:right="0" w:firstLine="709"/>
        <w:rPr>
          <w:rFonts w:ascii="Times New Roman" w:hAnsi="Times New Roman" w:cs="Times New Roman"/>
        </w:rPr>
      </w:pPr>
      <w:r w:rsidRPr="002228BD">
        <w:rPr>
          <w:rFonts w:ascii="Times New Roman" w:hAnsi="Times New Roman" w:cs="Times New Roman"/>
        </w:rPr>
        <w:t>Глава 41</w:t>
      </w:r>
      <w:r w:rsidR="00EF6C86" w:rsidRPr="002228BD">
        <w:rPr>
          <w:rFonts w:ascii="Times New Roman" w:hAnsi="Times New Roman" w:cs="Times New Roman"/>
        </w:rPr>
        <w:t xml:space="preserve">. </w:t>
      </w:r>
      <w:r w:rsidRPr="002228BD">
        <w:rPr>
          <w:rFonts w:ascii="Times New Roman" w:hAnsi="Times New Roman" w:cs="Times New Roman"/>
        </w:rPr>
        <w:t>Общие положения</w:t>
      </w:r>
    </w:p>
    <w:p w14:paraId="6FB9A4EA" w14:textId="77777777" w:rsidR="00EF6C86" w:rsidRPr="002228BD" w:rsidRDefault="00EF6C86" w:rsidP="0009520D">
      <w:pPr>
        <w:pStyle w:val="tkZagolovok2"/>
        <w:spacing w:before="0" w:after="0" w:line="240" w:lineRule="auto"/>
        <w:ind w:left="0" w:right="0" w:firstLine="709"/>
        <w:jc w:val="both"/>
        <w:rPr>
          <w:rFonts w:ascii="Times New Roman" w:hAnsi="Times New Roman" w:cs="Times New Roman"/>
        </w:rPr>
      </w:pPr>
    </w:p>
    <w:p w14:paraId="12522521" w14:textId="77777777" w:rsidR="00EF6C86" w:rsidRPr="002228BD" w:rsidRDefault="002743B2" w:rsidP="0009520D">
      <w:pPr>
        <w:pStyle w:val="tkZagolovok2"/>
        <w:spacing w:before="0" w:after="0" w:line="240" w:lineRule="auto"/>
        <w:ind w:left="0" w:right="0" w:firstLine="709"/>
        <w:jc w:val="both"/>
        <w:rPr>
          <w:rFonts w:ascii="Times New Roman" w:hAnsi="Times New Roman" w:cs="Times New Roman"/>
        </w:rPr>
      </w:pPr>
      <w:r w:rsidRPr="002228BD">
        <w:rPr>
          <w:rFonts w:ascii="Times New Roman" w:hAnsi="Times New Roman" w:cs="Times New Roman"/>
        </w:rPr>
        <w:t>Статья 327. Налогоплательщик акцизного налога</w:t>
      </w:r>
    </w:p>
    <w:p w14:paraId="18FB8CCC" w14:textId="74672572" w:rsidR="002743B2" w:rsidRPr="002228BD" w:rsidRDefault="002743B2" w:rsidP="0009520D">
      <w:pPr>
        <w:pStyle w:val="tkZagolovok2"/>
        <w:spacing w:before="0" w:after="0" w:line="240" w:lineRule="auto"/>
        <w:ind w:left="0" w:right="0" w:firstLine="709"/>
        <w:jc w:val="both"/>
        <w:rPr>
          <w:rFonts w:ascii="Times New Roman" w:hAnsi="Times New Roman" w:cs="Times New Roman"/>
          <w:b w:val="0"/>
          <w:bCs w:val="0"/>
        </w:rPr>
      </w:pPr>
      <w:r w:rsidRPr="002228BD">
        <w:rPr>
          <w:rFonts w:ascii="Times New Roman" w:hAnsi="Times New Roman" w:cs="Times New Roman"/>
          <w:b w:val="0"/>
          <w:bCs w:val="0"/>
        </w:rPr>
        <w:t>1. Налогоплательщиком акцизного налога (далее в настоящем разделе - акциз) является субъект, который производит, в том числе на давальческой основе, подакцизные товары на территории Кыргызской Республики и/или импортирует подакцизные товары на территорию Кыргызской Республики, если иное не предусмотрено настоящим разделом настоящего Кодекса.</w:t>
      </w:r>
    </w:p>
    <w:p w14:paraId="747A683D" w14:textId="77777777" w:rsidR="001B67A9"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 случае освобождения субъектов, указанных в части 1 настоящей статьи, от уплаты акцизного налога в части производства подакцизных товаров на давальческой основе, налогоплательщиком акцизного налога является владелец давальческого сырья.</w:t>
      </w:r>
    </w:p>
    <w:p w14:paraId="7F2BFB42" w14:textId="77777777" w:rsidR="0005731D" w:rsidRPr="002228BD" w:rsidRDefault="0005731D" w:rsidP="0009520D">
      <w:pPr>
        <w:pStyle w:val="tkTekst"/>
        <w:spacing w:after="0" w:line="240" w:lineRule="auto"/>
        <w:ind w:firstLine="709"/>
        <w:rPr>
          <w:rFonts w:ascii="Times New Roman" w:hAnsi="Times New Roman" w:cs="Times New Roman"/>
          <w:b/>
          <w:bCs/>
          <w:sz w:val="24"/>
          <w:szCs w:val="24"/>
        </w:rPr>
      </w:pPr>
    </w:p>
    <w:p w14:paraId="7CB61DD2" w14:textId="0463AE8D" w:rsidR="001B67A9"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328. Особенности определения налогоплательщиков акцизного налога при импорте товаров</w:t>
      </w:r>
    </w:p>
    <w:p w14:paraId="364CEAB9" w14:textId="71A2EE4F"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Определения налогоплательщиков акцизного налога при импорте подакцизных товаров в ЕАЭС осуществляется по правилам, установленным настоящим Кодексом в отношении субъектов, осуществляющих облагаемый импорт из ЕАЭС согласно разделу IX настоящего Кодекса.</w:t>
      </w:r>
    </w:p>
    <w:p w14:paraId="1A934591" w14:textId="77777777" w:rsidR="007D6BAA" w:rsidRPr="002228BD" w:rsidRDefault="007D6BAA" w:rsidP="0009520D">
      <w:pPr>
        <w:pStyle w:val="tkZagolovok5"/>
        <w:spacing w:before="0" w:after="0" w:line="240" w:lineRule="auto"/>
        <w:ind w:firstLine="709"/>
        <w:jc w:val="both"/>
        <w:rPr>
          <w:rFonts w:ascii="Times New Roman" w:hAnsi="Times New Roman" w:cs="Times New Roman"/>
          <w:b w:val="0"/>
          <w:bCs w:val="0"/>
          <w:sz w:val="24"/>
          <w:szCs w:val="24"/>
        </w:rPr>
      </w:pPr>
    </w:p>
    <w:p w14:paraId="6F4AA229" w14:textId="77777777" w:rsidR="007D6BAA"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329. Объект налогообложения</w:t>
      </w:r>
    </w:p>
    <w:p w14:paraId="6EC50939" w14:textId="77777777" w:rsidR="007D6BAA"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 xml:space="preserve">Объектом налогообложения акцизом является производство на территории Кыргызской Республики и/или импорт на территорию Кыргызской Республики подакцизных товаров, предусмотренных пунктами 1-4, 6 части 1 </w:t>
      </w:r>
      <w:hyperlink r:id="rId31" w:anchor="st_285" w:history="1">
        <w:r w:rsidRPr="002228BD">
          <w:rPr>
            <w:rStyle w:val="a8"/>
            <w:rFonts w:ascii="Times New Roman" w:eastAsiaTheme="majorEastAsia" w:hAnsi="Times New Roman" w:cs="Times New Roman"/>
            <w:b w:val="0"/>
            <w:bCs w:val="0"/>
            <w:color w:val="auto"/>
            <w:sz w:val="24"/>
            <w:szCs w:val="24"/>
            <w:u w:val="none"/>
          </w:rPr>
          <w:t>статьи 330</w:t>
        </w:r>
      </w:hyperlink>
      <w:r w:rsidRPr="002228BD">
        <w:rPr>
          <w:rFonts w:ascii="Times New Roman" w:hAnsi="Times New Roman" w:cs="Times New Roman"/>
          <w:b w:val="0"/>
          <w:bCs w:val="0"/>
          <w:sz w:val="24"/>
          <w:szCs w:val="24"/>
        </w:rPr>
        <w:t xml:space="preserve"> настоящего Кодекса.</w:t>
      </w:r>
    </w:p>
    <w:p w14:paraId="4CA6E614" w14:textId="77777777" w:rsidR="007D6BAA" w:rsidRPr="002228BD" w:rsidRDefault="007D6BAA" w:rsidP="0009520D">
      <w:pPr>
        <w:pStyle w:val="tkZagolovok5"/>
        <w:spacing w:before="0" w:after="0" w:line="240" w:lineRule="auto"/>
        <w:ind w:firstLine="709"/>
        <w:jc w:val="both"/>
        <w:rPr>
          <w:rFonts w:ascii="Times New Roman" w:hAnsi="Times New Roman" w:cs="Times New Roman"/>
          <w:b w:val="0"/>
          <w:bCs w:val="0"/>
          <w:sz w:val="24"/>
          <w:szCs w:val="24"/>
        </w:rPr>
      </w:pPr>
    </w:p>
    <w:p w14:paraId="7304F406" w14:textId="77777777" w:rsidR="007D6BAA"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330. Перечень подакцизных товаров</w:t>
      </w:r>
    </w:p>
    <w:p w14:paraId="003666E3" w14:textId="20128524"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1. Подакцизными товарами являются:</w:t>
      </w:r>
    </w:p>
    <w:p w14:paraId="4215BCC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спирт этиловый неденатурированный с концентрацией спирта 80 процентов или более, этиловый спирт и прочие спиртовые настойки, денатурированные, любой концентрации, классифицируемые в товарной позиции ТНВЭД 2207;</w:t>
      </w:r>
    </w:p>
    <w:p w14:paraId="56F8D00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2) пиво солодовое, вина виноградные натуральные, включая крепленые; сусло виноградное, кроме указанного в товарной позиции 2009, вермуты и виноградные натуральные вина прочие с добавлением растительных или ароматических веществ, напитки прочие сброженные (например, сидр, перри или сидр грушевый, напиток медовый); смеси из сброженных напитков и смеси сброженных напитков и безалкогольных напитков, слабоалкогольных напитков, в другом месте не поименованные или не включенные, спирт этиловый неденатурированный с концентрацией спирта менее 80 об.%.; спиртовые настойки, ликеры и прочие спиртные напитки, классифицируемые в товарных позициях ТНВЭД 2203, 2204, 2205, 2206, 2208;</w:t>
      </w:r>
    </w:p>
    <w:p w14:paraId="22507BD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табачные изделия, такие как сигары, сигары с обрезанными концами, сигариллы (тонкие сигары) и сигареты из табака или его заменителей, классифицируемые в товарной позиции ТНВЭД 2402;</w:t>
      </w:r>
    </w:p>
    <w:p w14:paraId="04AB0FBE" w14:textId="4DA5FF75"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4) прочие изделия, содержащие табак, такие как прочий промышленно изготовленный табак и промышленные заменители табака; табак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гомогенизированный</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xml:space="preserve"> или </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восстановленный</w:t>
      </w:r>
      <w:r w:rsidR="00A5197B" w:rsidRPr="002228BD">
        <w:rPr>
          <w:rFonts w:ascii="Times New Roman" w:hAnsi="Times New Roman" w:cs="Times New Roman"/>
          <w:sz w:val="24"/>
          <w:szCs w:val="24"/>
        </w:rPr>
        <w:t>»</w:t>
      </w:r>
      <w:r w:rsidRPr="002228BD">
        <w:rPr>
          <w:rFonts w:ascii="Times New Roman" w:hAnsi="Times New Roman" w:cs="Times New Roman"/>
          <w:sz w:val="24"/>
          <w:szCs w:val="24"/>
        </w:rPr>
        <w:t>; табачные экстракты и эссенции, классифицируемые в товарной позиции ТНВЭД 2403;</w:t>
      </w:r>
    </w:p>
    <w:p w14:paraId="3187A77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изделия с нагреваемым табаком, классифицируемые в товарной позиции ТНВЭД 2403;</w:t>
      </w:r>
    </w:p>
    <w:p w14:paraId="3C2F757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никотиносодержащие жидкости для использования в электронных сигаретах, классифицируемые в товарной позиции ТНВЭД 3824;</w:t>
      </w:r>
    </w:p>
    <w:p w14:paraId="03BA20C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нефть сырая и нефтепродукты сырые, полученные из битуминозных пород, нефть и нефтепродукты, полученные из битуминозных пород, кроме сырых; продукты, в другом месте не поименованные или не включенные, содержащие 70 мас.%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 классифицируемые в товарных позициях ТНВЭД 2707, 2709, 2710, 3811.</w:t>
      </w:r>
    </w:p>
    <w:p w14:paraId="63CB2D2E" w14:textId="77777777" w:rsidR="007D6BAA"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Товары, указанные в настоящей статье, могут быть обозначены маркой акцизного сбора.</w:t>
      </w:r>
    </w:p>
    <w:p w14:paraId="50520A96" w14:textId="77777777" w:rsidR="007D6BAA" w:rsidRPr="002228BD" w:rsidRDefault="007D6BAA" w:rsidP="0009520D">
      <w:pPr>
        <w:pStyle w:val="tkTekst"/>
        <w:spacing w:after="0" w:line="240" w:lineRule="auto"/>
        <w:ind w:firstLine="709"/>
        <w:rPr>
          <w:rFonts w:ascii="Times New Roman" w:hAnsi="Times New Roman" w:cs="Times New Roman"/>
          <w:sz w:val="24"/>
          <w:szCs w:val="24"/>
        </w:rPr>
      </w:pPr>
    </w:p>
    <w:p w14:paraId="48C93913" w14:textId="77777777" w:rsidR="007D6BAA"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331. Налоговая база</w:t>
      </w:r>
    </w:p>
    <w:p w14:paraId="34645297" w14:textId="6A9F572E"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Налоговой базой по акцизу являются:</w:t>
      </w:r>
    </w:p>
    <w:p w14:paraId="07C12C1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физический объем подакцизного товара, подлежащего обозначению маркой акцизного сбора; и/или</w:t>
      </w:r>
    </w:p>
    <w:p w14:paraId="18C65CC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физический объем реализованного подакцизного товара, не подлежащего обозначению маркой акцизного сбора; и/или.</w:t>
      </w:r>
    </w:p>
    <w:p w14:paraId="0CE13A7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Для целей настоящей части под реализованным подакцизным товаром понимается подакцизный товар, по которому право собственности перешло потребителю.</w:t>
      </w:r>
    </w:p>
    <w:p w14:paraId="378DE09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физический объем импортированного подакцизного товара, не подлежащего обозначению маркой акцизного сбора.</w:t>
      </w:r>
    </w:p>
    <w:p w14:paraId="58ED10F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Нормы настоящей статьи применяются независимо от того, произведен ли товар из собственного или давальческого сырья.</w:t>
      </w:r>
    </w:p>
    <w:p w14:paraId="267AA7AB" w14:textId="77777777" w:rsidR="007D6BAA"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3. Корректировка размера налоговой базы при импорте подакцизных товаров из государств - членов Евразийского экономического ЕАЭС производится в соответствии со </w:t>
      </w:r>
      <w:hyperlink r:id="rId32" w:anchor="st_282_20" w:history="1">
        <w:r w:rsidRPr="002228BD">
          <w:rPr>
            <w:rStyle w:val="a8"/>
            <w:rFonts w:ascii="Times New Roman" w:eastAsiaTheme="majorEastAsia" w:hAnsi="Times New Roman" w:cs="Times New Roman"/>
            <w:color w:val="auto"/>
            <w:sz w:val="24"/>
            <w:szCs w:val="24"/>
            <w:u w:val="none"/>
          </w:rPr>
          <w:t>статьей 309</w:t>
        </w:r>
      </w:hyperlink>
      <w:r w:rsidRPr="002228BD">
        <w:rPr>
          <w:rFonts w:ascii="Times New Roman" w:hAnsi="Times New Roman" w:cs="Times New Roman"/>
          <w:sz w:val="24"/>
          <w:szCs w:val="24"/>
        </w:rPr>
        <w:t xml:space="preserve"> настоящего Кодекса.</w:t>
      </w:r>
    </w:p>
    <w:p w14:paraId="06AEF19A" w14:textId="77777777" w:rsidR="007D6BAA" w:rsidRPr="002228BD" w:rsidRDefault="007D6BAA" w:rsidP="0009520D">
      <w:pPr>
        <w:pStyle w:val="tkTekst"/>
        <w:spacing w:after="0" w:line="240" w:lineRule="auto"/>
        <w:ind w:firstLine="709"/>
        <w:rPr>
          <w:rFonts w:ascii="Times New Roman" w:hAnsi="Times New Roman" w:cs="Times New Roman"/>
          <w:sz w:val="24"/>
          <w:szCs w:val="24"/>
        </w:rPr>
      </w:pPr>
    </w:p>
    <w:p w14:paraId="68A2D8B1" w14:textId="77777777" w:rsidR="007D6BAA"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332. Базовые ставки акциза</w:t>
      </w:r>
    </w:p>
    <w:p w14:paraId="4FE82F3B" w14:textId="4A5FF044"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Базовые ставки акциза устанавливаются в следующих размерах:</w:t>
      </w:r>
    </w:p>
    <w:tbl>
      <w:tblPr>
        <w:tblW w:w="4944" w:type="pct"/>
        <w:tblInd w:w="108" w:type="dxa"/>
        <w:tblLayout w:type="fixed"/>
        <w:tblCellMar>
          <w:left w:w="0" w:type="dxa"/>
          <w:right w:w="0" w:type="dxa"/>
        </w:tblCellMar>
        <w:tblLook w:val="04A0" w:firstRow="1" w:lastRow="0" w:firstColumn="1" w:lastColumn="0" w:noHBand="0" w:noVBand="1"/>
      </w:tblPr>
      <w:tblGrid>
        <w:gridCol w:w="4134"/>
        <w:gridCol w:w="2000"/>
        <w:gridCol w:w="1794"/>
        <w:gridCol w:w="1585"/>
      </w:tblGrid>
      <w:tr w:rsidR="002228BD" w:rsidRPr="002228BD" w14:paraId="0C341274" w14:textId="77777777" w:rsidTr="00443225">
        <w:tc>
          <w:tcPr>
            <w:tcW w:w="21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85C18B" w14:textId="77777777" w:rsidR="00370E57" w:rsidRPr="002228BD" w:rsidRDefault="00370E57" w:rsidP="00443225">
            <w:pPr>
              <w:pStyle w:val="tkTekst"/>
              <w:spacing w:after="0" w:line="240" w:lineRule="auto"/>
              <w:ind w:firstLine="0"/>
              <w:jc w:val="center"/>
              <w:rPr>
                <w:rFonts w:ascii="Times New Roman" w:hAnsi="Times New Roman" w:cs="Times New Roman"/>
                <w:sz w:val="24"/>
                <w:szCs w:val="24"/>
              </w:rPr>
            </w:pPr>
            <w:r w:rsidRPr="002228BD">
              <w:rPr>
                <w:rFonts w:ascii="Times New Roman" w:hAnsi="Times New Roman" w:cs="Times New Roman"/>
                <w:sz w:val="24"/>
                <w:szCs w:val="24"/>
              </w:rPr>
              <w:lastRenderedPageBreak/>
              <w:t>Подакцизные товары</w:t>
            </w:r>
          </w:p>
        </w:tc>
        <w:tc>
          <w:tcPr>
            <w:tcW w:w="10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EE483" w14:textId="77777777" w:rsidR="00370E57" w:rsidRPr="002228BD" w:rsidRDefault="00370E57" w:rsidP="00443225">
            <w:pPr>
              <w:pStyle w:val="tkTekst"/>
              <w:spacing w:after="0" w:line="240" w:lineRule="auto"/>
              <w:ind w:firstLine="0"/>
              <w:jc w:val="center"/>
              <w:rPr>
                <w:rFonts w:ascii="Times New Roman" w:hAnsi="Times New Roman" w:cs="Times New Roman"/>
                <w:sz w:val="24"/>
                <w:szCs w:val="24"/>
              </w:rPr>
            </w:pPr>
            <w:r w:rsidRPr="002228BD">
              <w:rPr>
                <w:rFonts w:ascii="Times New Roman" w:hAnsi="Times New Roman" w:cs="Times New Roman"/>
                <w:sz w:val="24"/>
                <w:szCs w:val="24"/>
              </w:rPr>
              <w:t>Код ТНВЭД</w:t>
            </w:r>
          </w:p>
        </w:tc>
        <w:tc>
          <w:tcPr>
            <w:tcW w:w="94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714888" w14:textId="77777777" w:rsidR="00370E57" w:rsidRPr="002228BD" w:rsidRDefault="00370E57" w:rsidP="00443225">
            <w:pPr>
              <w:pStyle w:val="tkTekst"/>
              <w:spacing w:after="0" w:line="240" w:lineRule="auto"/>
              <w:ind w:firstLine="0"/>
              <w:jc w:val="center"/>
              <w:rPr>
                <w:rFonts w:ascii="Times New Roman" w:hAnsi="Times New Roman" w:cs="Times New Roman"/>
                <w:sz w:val="24"/>
                <w:szCs w:val="24"/>
              </w:rPr>
            </w:pPr>
            <w:r w:rsidRPr="002228BD">
              <w:rPr>
                <w:rFonts w:ascii="Times New Roman" w:hAnsi="Times New Roman" w:cs="Times New Roman"/>
                <w:sz w:val="24"/>
                <w:szCs w:val="24"/>
              </w:rPr>
              <w:t>Единица измерения (налоговая база)</w:t>
            </w:r>
          </w:p>
        </w:tc>
        <w:tc>
          <w:tcPr>
            <w:tcW w:w="83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F88C88" w14:textId="77777777" w:rsidR="00370E57" w:rsidRPr="002228BD" w:rsidRDefault="00370E57" w:rsidP="00443225">
            <w:pPr>
              <w:pStyle w:val="tkTekst"/>
              <w:spacing w:after="0" w:line="240" w:lineRule="auto"/>
              <w:ind w:firstLine="0"/>
              <w:jc w:val="center"/>
              <w:rPr>
                <w:rFonts w:ascii="Times New Roman" w:hAnsi="Times New Roman" w:cs="Times New Roman"/>
                <w:sz w:val="24"/>
                <w:szCs w:val="24"/>
              </w:rPr>
            </w:pPr>
            <w:r w:rsidRPr="002228BD">
              <w:rPr>
                <w:rFonts w:ascii="Times New Roman" w:hAnsi="Times New Roman" w:cs="Times New Roman"/>
                <w:sz w:val="24"/>
                <w:szCs w:val="24"/>
              </w:rPr>
              <w:t>Базовые ставки налога</w:t>
            </w:r>
          </w:p>
        </w:tc>
      </w:tr>
      <w:tr w:rsidR="002228BD" w:rsidRPr="002228BD" w14:paraId="1CE90452"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4A5D6" w14:textId="77777777" w:rsidR="00370E57" w:rsidRPr="002228BD" w:rsidRDefault="00370E57"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Спирт этиловый неденатурированный, этиловый спирт и прочие спиртовые настойки, денатурированные, любой концентрации, кроме отпускаемого товаропроизводителям или импортируемого товаропроизводителями для выработки водки, ликеро-водочных изделий, крепленых напитков, крепленых соков, бальзама, вина, при наличии у них лицензии на право их производства, и спецпотребителям в пределах норм</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614AD756" w14:textId="77777777" w:rsidR="00370E57" w:rsidRPr="002228BD" w:rsidRDefault="00370E57"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2207</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0F33DADB" w14:textId="77777777" w:rsidR="00370E57" w:rsidRPr="002228BD" w:rsidRDefault="00370E57"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литр</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535FCA84" w14:textId="77777777" w:rsidR="00370E57" w:rsidRPr="002228BD" w:rsidRDefault="00370E57"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350 сомов</w:t>
            </w:r>
          </w:p>
        </w:tc>
      </w:tr>
      <w:tr w:rsidR="002228BD" w:rsidRPr="002228BD" w14:paraId="59A36048"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77384"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Водка</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5FF74B7E"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220860</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2D1817FC"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литр</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105CF804"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300 сомов</w:t>
            </w:r>
          </w:p>
        </w:tc>
      </w:tr>
      <w:tr w:rsidR="002228BD" w:rsidRPr="002228BD" w14:paraId="45056308"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19826"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Ликеро-водочные изделия</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1726DC86"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220830; 220870; 220890</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48E6B7C0"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литр</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56242DFF"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300 сомов</w:t>
            </w:r>
          </w:p>
        </w:tc>
      </w:tr>
      <w:tr w:rsidR="002228BD" w:rsidRPr="002228BD" w14:paraId="03AC230A"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50A1C"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Крепленые напитки, крепленые соки и бальзамы</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0E51DD12"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220840; 220850</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759AA99E"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литр</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496A0770"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300 сомов</w:t>
            </w:r>
          </w:p>
        </w:tc>
      </w:tr>
      <w:tr w:rsidR="002228BD" w:rsidRPr="002228BD" w14:paraId="444D11F9"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8F7D1"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Вина</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21D80E2E"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2204, кроме 220410 и 220430, 2205, 2206</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78A4BAEC"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литр</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62A3E31F"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100 сомов</w:t>
            </w:r>
          </w:p>
        </w:tc>
      </w:tr>
      <w:tr w:rsidR="002228BD" w:rsidRPr="002228BD" w14:paraId="319C1C46"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B76502"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Коньяки (кроме коньячного спирта)</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25AAD89E"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2208201200-2208202900, 2208206200-2208208900</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2644E58A"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литр</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3C26A531"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200 сомов</w:t>
            </w:r>
          </w:p>
        </w:tc>
      </w:tr>
      <w:tr w:rsidR="002228BD" w:rsidRPr="002228BD" w14:paraId="19DF1FBC"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56A3E"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Вина игристые, включая шампанское</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7DF9AAEE" w14:textId="77777777" w:rsidR="00370E57" w:rsidRPr="002228BD" w:rsidRDefault="00370E57" w:rsidP="00E4193A">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220410</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6E1F6791"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литр</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45D5104C"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140 сомов</w:t>
            </w:r>
          </w:p>
        </w:tc>
      </w:tr>
      <w:tr w:rsidR="002228BD" w:rsidRPr="002228BD" w14:paraId="775DA1A3"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126E5"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Пиво расфасованное и нефасованное</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35CDF07D" w14:textId="77777777" w:rsidR="00370E57" w:rsidRPr="002228BD" w:rsidRDefault="00370E57" w:rsidP="00E4193A">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2203</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388FC852"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литр</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7F04D49E"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30 сомов</w:t>
            </w:r>
          </w:p>
        </w:tc>
      </w:tr>
      <w:tr w:rsidR="002228BD" w:rsidRPr="002228BD" w14:paraId="51B08C2F"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EEE50"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Виноматериалы</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7DD955E4" w14:textId="77777777" w:rsidR="00370E57" w:rsidRPr="002228BD" w:rsidRDefault="00370E57" w:rsidP="00E4193A">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220430</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15C0FC13"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литр</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27931C47"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35 сомов</w:t>
            </w:r>
          </w:p>
        </w:tc>
      </w:tr>
      <w:tr w:rsidR="002228BD" w:rsidRPr="002228BD" w14:paraId="039B41C1"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ED058"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Слабоалкогольные напитки</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568BC80A" w14:textId="77777777" w:rsidR="00370E57" w:rsidRPr="002228BD" w:rsidRDefault="00370E57" w:rsidP="00E4193A">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220890</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4B85FC14"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литр</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6E2459F0"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200 сомов</w:t>
            </w:r>
          </w:p>
        </w:tc>
      </w:tr>
      <w:tr w:rsidR="002228BD" w:rsidRPr="002228BD" w14:paraId="6E1AD862" w14:textId="77777777" w:rsidTr="00443225">
        <w:tc>
          <w:tcPr>
            <w:tcW w:w="2173"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6363C70" w14:textId="7CD826A7" w:rsidR="00370E57"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Табачные изделия:</w:t>
            </w:r>
          </w:p>
        </w:tc>
        <w:tc>
          <w:tcPr>
            <w:tcW w:w="1051" w:type="pct"/>
            <w:tcBorders>
              <w:top w:val="nil"/>
              <w:left w:val="nil"/>
              <w:bottom w:val="single" w:sz="4" w:space="0" w:color="auto"/>
              <w:right w:val="single" w:sz="8" w:space="0" w:color="auto"/>
            </w:tcBorders>
            <w:tcMar>
              <w:top w:w="0" w:type="dxa"/>
              <w:left w:w="108" w:type="dxa"/>
              <w:bottom w:w="0" w:type="dxa"/>
              <w:right w:w="108" w:type="dxa"/>
            </w:tcMar>
            <w:hideMark/>
          </w:tcPr>
          <w:p w14:paraId="19B97ECA" w14:textId="0B4FC344" w:rsidR="00370E57" w:rsidRPr="002228BD" w:rsidRDefault="00370E57" w:rsidP="00E4193A">
            <w:pPr>
              <w:pStyle w:val="tkTablica"/>
              <w:spacing w:after="0" w:line="240" w:lineRule="auto"/>
              <w:rPr>
                <w:rFonts w:ascii="Times New Roman" w:hAnsi="Times New Roman" w:cs="Times New Roman"/>
                <w:sz w:val="24"/>
                <w:szCs w:val="24"/>
              </w:rPr>
            </w:pPr>
          </w:p>
        </w:tc>
        <w:tc>
          <w:tcPr>
            <w:tcW w:w="943" w:type="pct"/>
            <w:tcBorders>
              <w:top w:val="nil"/>
              <w:left w:val="nil"/>
              <w:bottom w:val="single" w:sz="4" w:space="0" w:color="auto"/>
              <w:right w:val="single" w:sz="8" w:space="0" w:color="auto"/>
            </w:tcBorders>
            <w:tcMar>
              <w:top w:w="0" w:type="dxa"/>
              <w:left w:w="108" w:type="dxa"/>
              <w:bottom w:w="0" w:type="dxa"/>
              <w:right w:w="108" w:type="dxa"/>
            </w:tcMar>
            <w:hideMark/>
          </w:tcPr>
          <w:p w14:paraId="7C41C6A6"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 </w:t>
            </w:r>
          </w:p>
        </w:tc>
        <w:tc>
          <w:tcPr>
            <w:tcW w:w="833" w:type="pct"/>
            <w:tcBorders>
              <w:top w:val="nil"/>
              <w:left w:val="nil"/>
              <w:bottom w:val="single" w:sz="4" w:space="0" w:color="auto"/>
              <w:right w:val="single" w:sz="8" w:space="0" w:color="auto"/>
            </w:tcBorders>
            <w:tcMar>
              <w:top w:w="0" w:type="dxa"/>
              <w:left w:w="108" w:type="dxa"/>
              <w:bottom w:w="0" w:type="dxa"/>
              <w:right w:w="108" w:type="dxa"/>
            </w:tcMar>
            <w:hideMark/>
          </w:tcPr>
          <w:p w14:paraId="026EC226"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 </w:t>
            </w:r>
          </w:p>
        </w:tc>
      </w:tr>
      <w:tr w:rsidR="002228BD" w:rsidRPr="002228BD" w14:paraId="0635FDB9" w14:textId="77777777" w:rsidTr="00443225">
        <w:tc>
          <w:tcPr>
            <w:tcW w:w="21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C2ABB" w14:textId="319738F2"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 xml:space="preserve">Сигареты с фильтром, </w:t>
            </w:r>
            <w:r w:rsidR="00E4193A" w:rsidRPr="002228BD">
              <w:rPr>
                <w:rFonts w:ascii="Times New Roman" w:hAnsi="Times New Roman" w:cs="Times New Roman"/>
                <w:sz w:val="24"/>
                <w:szCs w:val="24"/>
              </w:rPr>
              <w:t>сигареты без фильтра и папиросы</w:t>
            </w:r>
          </w:p>
        </w:tc>
        <w:tc>
          <w:tcPr>
            <w:tcW w:w="10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00D8A" w14:textId="77777777" w:rsidR="00370E57" w:rsidRPr="002228BD" w:rsidRDefault="00370E57" w:rsidP="00E4193A">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2402</w:t>
            </w:r>
          </w:p>
        </w:tc>
        <w:tc>
          <w:tcPr>
            <w:tcW w:w="9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45D85"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1000 штук</w:t>
            </w:r>
          </w:p>
        </w:tc>
        <w:tc>
          <w:tcPr>
            <w:tcW w:w="8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42B7D" w14:textId="42B535BF" w:rsidR="00E4193A" w:rsidRPr="002228BD" w:rsidRDefault="00E4193A" w:rsidP="00E4193A">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2250 сомов</w:t>
            </w:r>
          </w:p>
          <w:p w14:paraId="6C0490DA" w14:textId="77777777" w:rsidR="00370E57" w:rsidRPr="002228BD" w:rsidRDefault="00370E57" w:rsidP="0009520D">
            <w:pPr>
              <w:pStyle w:val="tkTablica"/>
              <w:spacing w:after="0" w:line="240" w:lineRule="auto"/>
              <w:rPr>
                <w:rFonts w:ascii="Times New Roman" w:hAnsi="Times New Roman" w:cs="Times New Roman"/>
                <w:sz w:val="24"/>
                <w:szCs w:val="24"/>
              </w:rPr>
            </w:pPr>
          </w:p>
        </w:tc>
      </w:tr>
      <w:tr w:rsidR="002228BD" w:rsidRPr="002228BD" w14:paraId="42E8CA0E" w14:textId="77777777" w:rsidTr="00443225">
        <w:tc>
          <w:tcPr>
            <w:tcW w:w="21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638FB" w14:textId="1B8696B1" w:rsidR="00370E57"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Сигариллы</w:t>
            </w:r>
          </w:p>
        </w:tc>
        <w:tc>
          <w:tcPr>
            <w:tcW w:w="10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4ACC8"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2402</w:t>
            </w:r>
          </w:p>
        </w:tc>
        <w:tc>
          <w:tcPr>
            <w:tcW w:w="9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545F5"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1000 штук</w:t>
            </w:r>
          </w:p>
        </w:tc>
        <w:tc>
          <w:tcPr>
            <w:tcW w:w="8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7E8E" w14:textId="5CEB54A2" w:rsidR="00370E57"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1610 сомов</w:t>
            </w:r>
          </w:p>
        </w:tc>
      </w:tr>
      <w:tr w:rsidR="002228BD" w:rsidRPr="002228BD" w14:paraId="3A83F509" w14:textId="77777777" w:rsidTr="00443225">
        <w:tc>
          <w:tcPr>
            <w:tcW w:w="21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86CF2" w14:textId="07ED7FB1" w:rsidR="00370E57"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Сигары</w:t>
            </w:r>
          </w:p>
        </w:tc>
        <w:tc>
          <w:tcPr>
            <w:tcW w:w="10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86BBC"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2402</w:t>
            </w:r>
          </w:p>
        </w:tc>
        <w:tc>
          <w:tcPr>
            <w:tcW w:w="9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9F3C0"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 штука</w:t>
            </w:r>
          </w:p>
        </w:tc>
        <w:tc>
          <w:tcPr>
            <w:tcW w:w="8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8C82A" w14:textId="3E6CE16C" w:rsidR="00370E57"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200 сомов</w:t>
            </w:r>
            <w:r w:rsidR="00370E57" w:rsidRPr="002228BD">
              <w:rPr>
                <w:rFonts w:ascii="Times New Roman" w:hAnsi="Times New Roman" w:cs="Times New Roman"/>
                <w:sz w:val="24"/>
                <w:szCs w:val="24"/>
              </w:rPr>
              <w:t> </w:t>
            </w:r>
          </w:p>
        </w:tc>
      </w:tr>
      <w:tr w:rsidR="002228BD" w:rsidRPr="002228BD" w14:paraId="632ABFD7" w14:textId="77777777" w:rsidTr="00443225">
        <w:tc>
          <w:tcPr>
            <w:tcW w:w="21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9F6D5" w14:textId="5F94B0BB"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Табак трубочный, курительный, жевательный, сосательный, нюхательный, кальянный (за исключением табака, используемого в качестве сырья для п</w:t>
            </w:r>
            <w:r w:rsidR="00E4193A" w:rsidRPr="002228BD">
              <w:rPr>
                <w:rFonts w:ascii="Times New Roman" w:hAnsi="Times New Roman" w:cs="Times New Roman"/>
                <w:sz w:val="24"/>
                <w:szCs w:val="24"/>
              </w:rPr>
              <w:t>роизводства табачной продукции)</w:t>
            </w:r>
          </w:p>
        </w:tc>
        <w:tc>
          <w:tcPr>
            <w:tcW w:w="10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F0147"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2403</w:t>
            </w:r>
          </w:p>
        </w:tc>
        <w:tc>
          <w:tcPr>
            <w:tcW w:w="9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0C79A" w14:textId="77777777" w:rsidR="00370E57" w:rsidRPr="002228BD" w:rsidRDefault="00370E57"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килограмм</w:t>
            </w:r>
          </w:p>
        </w:tc>
        <w:tc>
          <w:tcPr>
            <w:tcW w:w="8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62B60" w14:textId="72565D31" w:rsidR="00370E57"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800 сомов</w:t>
            </w:r>
          </w:p>
        </w:tc>
      </w:tr>
      <w:tr w:rsidR="002228BD" w:rsidRPr="002228BD" w14:paraId="2F55DF5A" w14:textId="77777777" w:rsidTr="00443225">
        <w:tc>
          <w:tcPr>
            <w:tcW w:w="21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07310"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 xml:space="preserve">Изделия с нагреваемым табаком </w:t>
            </w:r>
            <w:r w:rsidRPr="002228BD">
              <w:rPr>
                <w:rFonts w:ascii="Times New Roman" w:hAnsi="Times New Roman" w:cs="Times New Roman"/>
                <w:sz w:val="24"/>
                <w:szCs w:val="24"/>
              </w:rPr>
              <w:lastRenderedPageBreak/>
              <w:t>(нагреваемая табачная палочка, нагреваемая капсула с табаком и прочее):</w:t>
            </w:r>
          </w:p>
        </w:tc>
        <w:tc>
          <w:tcPr>
            <w:tcW w:w="10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AF8CB"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lastRenderedPageBreak/>
              <w:t>2403</w:t>
            </w:r>
          </w:p>
        </w:tc>
        <w:tc>
          <w:tcPr>
            <w:tcW w:w="9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3E44" w14:textId="6AAAE8A4"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bCs/>
                <w:sz w:val="24"/>
                <w:szCs w:val="24"/>
              </w:rPr>
              <w:t>1000 штук</w:t>
            </w:r>
          </w:p>
        </w:tc>
        <w:tc>
          <w:tcPr>
            <w:tcW w:w="8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C8B39" w14:textId="10ED5B6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eastAsiaTheme="minorHAnsi" w:hAnsi="Times New Roman" w:cs="Times New Roman"/>
                <w:bCs/>
                <w:sz w:val="24"/>
                <w:szCs w:val="24"/>
              </w:rPr>
              <w:t>2250 сомов</w:t>
            </w:r>
          </w:p>
        </w:tc>
      </w:tr>
      <w:tr w:rsidR="002228BD" w:rsidRPr="002228BD" w14:paraId="7B00E0E3" w14:textId="77777777" w:rsidTr="00443225">
        <w:tc>
          <w:tcPr>
            <w:tcW w:w="21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81893"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lastRenderedPageBreak/>
              <w:t>Никотиносодержащая жидкость в картриджах, резервуарах и других контейнерах для использования в электронных сигаретах:</w:t>
            </w:r>
          </w:p>
        </w:tc>
        <w:tc>
          <w:tcPr>
            <w:tcW w:w="10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7E45"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3824</w:t>
            </w:r>
          </w:p>
        </w:tc>
        <w:tc>
          <w:tcPr>
            <w:tcW w:w="9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FDFC0"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миллилитр</w:t>
            </w:r>
          </w:p>
        </w:tc>
        <w:tc>
          <w:tcPr>
            <w:tcW w:w="8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7BBEB" w14:textId="23FD2032"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 </w:t>
            </w:r>
            <w:r w:rsidR="00D304AA" w:rsidRPr="002228BD">
              <w:rPr>
                <w:rFonts w:ascii="Times New Roman" w:hAnsi="Times New Roman" w:cs="Times New Roman"/>
                <w:sz w:val="24"/>
                <w:szCs w:val="24"/>
              </w:rPr>
              <w:t>3</w:t>
            </w:r>
            <w:r w:rsidR="00443225" w:rsidRPr="002228BD">
              <w:rPr>
                <w:rFonts w:ascii="Times New Roman" w:hAnsi="Times New Roman" w:cs="Times New Roman"/>
                <w:sz w:val="24"/>
                <w:szCs w:val="24"/>
              </w:rPr>
              <w:t xml:space="preserve"> сома</w:t>
            </w:r>
          </w:p>
        </w:tc>
      </w:tr>
      <w:tr w:rsidR="002228BD" w:rsidRPr="002228BD" w14:paraId="1A1E95BA" w14:textId="77777777" w:rsidTr="00443225">
        <w:tc>
          <w:tcPr>
            <w:tcW w:w="21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3754" w14:textId="77777777" w:rsidR="00E4193A" w:rsidRPr="002228BD" w:rsidRDefault="00E4193A"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Нефтепродукты:</w:t>
            </w:r>
          </w:p>
        </w:tc>
        <w:tc>
          <w:tcPr>
            <w:tcW w:w="10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C74B9" w14:textId="77777777" w:rsidR="00E4193A" w:rsidRPr="002228BD" w:rsidRDefault="00E4193A"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w:t>
            </w:r>
          </w:p>
        </w:tc>
        <w:tc>
          <w:tcPr>
            <w:tcW w:w="9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6A391" w14:textId="77777777" w:rsidR="00E4193A" w:rsidRPr="002228BD" w:rsidRDefault="00E4193A"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w:t>
            </w:r>
          </w:p>
        </w:tc>
        <w:tc>
          <w:tcPr>
            <w:tcW w:w="8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BAA7" w14:textId="77777777" w:rsidR="00E4193A" w:rsidRPr="002228BD" w:rsidRDefault="00E4193A"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w:t>
            </w:r>
          </w:p>
        </w:tc>
      </w:tr>
      <w:tr w:rsidR="002228BD" w:rsidRPr="002228BD" w14:paraId="305F1CC1" w14:textId="77777777" w:rsidTr="00443225">
        <w:tc>
          <w:tcPr>
            <w:tcW w:w="21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2BA31"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масла и другие продукты высокотемпературной перегонки каменноугольной смолы; аналогичные продукты, в которых масса ароматических составных частей превышает массу неароматических: бензол для использования в качестве топлива</w:t>
            </w:r>
          </w:p>
        </w:tc>
        <w:tc>
          <w:tcPr>
            <w:tcW w:w="10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DB76D"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2707 10 100 0</w:t>
            </w:r>
          </w:p>
        </w:tc>
        <w:tc>
          <w:tcPr>
            <w:tcW w:w="9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2B155"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тонна</w:t>
            </w:r>
          </w:p>
        </w:tc>
        <w:tc>
          <w:tcPr>
            <w:tcW w:w="8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D077"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5000 сомов</w:t>
            </w:r>
          </w:p>
        </w:tc>
      </w:tr>
      <w:tr w:rsidR="002228BD" w:rsidRPr="002228BD" w14:paraId="31990A43" w14:textId="77777777" w:rsidTr="00443225">
        <w:tc>
          <w:tcPr>
            <w:tcW w:w="217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DEE271"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газовый конденсат природный:</w:t>
            </w:r>
          </w:p>
          <w:p w14:paraId="40A1EA15"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газовый конденсат стабильный плотностью при 20 ºС не менее 650 кг/м3, но не более 850 кг/м3 и с содержанием серы не более 1,0 мас.%, прочий</w:t>
            </w:r>
          </w:p>
        </w:tc>
        <w:tc>
          <w:tcPr>
            <w:tcW w:w="105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E9E0A16"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2709 00 100 1; 2709 00 100 9</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FF5BB65"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тонна</w:t>
            </w:r>
          </w:p>
        </w:tc>
        <w:tc>
          <w:tcPr>
            <w:tcW w:w="83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122DD86"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5000 сомов</w:t>
            </w:r>
          </w:p>
        </w:tc>
      </w:tr>
      <w:tr w:rsidR="002228BD" w:rsidRPr="002228BD" w14:paraId="6E7F77B6"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B891A"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нефть сырая и нефтепродукты сырые, полученные из битуминозных материалов</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3C378AD7"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2709 00 900 1-2709 00 900 9</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39D63AEA"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тонна</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6A9EF08E"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0 сомов</w:t>
            </w:r>
          </w:p>
        </w:tc>
      </w:tr>
      <w:tr w:rsidR="002228BD" w:rsidRPr="002228BD" w14:paraId="3588404F"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07230"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бензины моторные, специальные, легкие и средние дистилляты, прочие бензины и дистилляты</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16C952AA"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2710 12 1100-2710 12 900 9; 2710 19 110 0-2710 19 150 0; 2710 19 250 0; 2710 19 290 0</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4474F237"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тонна</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557CF322"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10000 сомов</w:t>
            </w:r>
          </w:p>
        </w:tc>
      </w:tr>
      <w:tr w:rsidR="002228BD" w:rsidRPr="002228BD" w14:paraId="24BC976D"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17F230"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прочие нефтепродукты (биотопливо, топливо экологическое, смесь легких дистиллятов)</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7CB2ECF5"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2710 20 900 0</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773964D1"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тонна</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6FDDA2D4"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5000 сомов</w:t>
            </w:r>
          </w:p>
        </w:tc>
      </w:tr>
      <w:tr w:rsidR="002228BD" w:rsidRPr="002228BD" w14:paraId="4E9AF8BA"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A068A"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топливо для реактивных двигателей</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05A9C317"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2710 19 210 0</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5CADECA5"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тонна</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175C64FD"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2000 сомов</w:t>
            </w:r>
          </w:p>
        </w:tc>
      </w:tr>
      <w:tr w:rsidR="002228BD" w:rsidRPr="002228BD" w14:paraId="5781BE7D"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4E7F7"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дизтопливо, газойли, тяжелые дистилляты</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3083B3E4"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2710 19 310 0-2710 19 480 0; 2710 20 110 0-2710 20 190 0</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4798FE68"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тонна</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5364A7AF"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2000 сомов</w:t>
            </w:r>
          </w:p>
        </w:tc>
      </w:tr>
      <w:tr w:rsidR="002228BD" w:rsidRPr="002228BD" w14:paraId="46C1580B"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59A0D"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мазут</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65A3B9FD"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2710 19 510 0-2710 19 680 9; 2710 20 310 1-2710 20 390 9</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552313DF"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тонна</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3DBE409B"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2000 сомов</w:t>
            </w:r>
          </w:p>
        </w:tc>
      </w:tr>
      <w:tr w:rsidR="002228BD" w:rsidRPr="002228BD" w14:paraId="682E77A4"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B80C1"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масла смазочные; масла прочие</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0B672F07"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2710 19 710 0-2710 19 980 0</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1083DAE4"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тонна</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2D7121E7"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2000 сомов</w:t>
            </w:r>
          </w:p>
        </w:tc>
      </w:tr>
      <w:tr w:rsidR="002228BD" w:rsidRPr="002228BD" w14:paraId="31029C7A"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0B32B"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 xml:space="preserve">прочие антидетонаторы на основе соединений свинца, используемые в </w:t>
            </w:r>
            <w:r w:rsidRPr="002228BD">
              <w:rPr>
                <w:rFonts w:ascii="Times New Roman" w:hAnsi="Times New Roman" w:cs="Times New Roman"/>
                <w:sz w:val="24"/>
                <w:szCs w:val="24"/>
              </w:rPr>
              <w:lastRenderedPageBreak/>
              <w:t>тех же целях, что и нефтепродукты</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6AD66005"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lastRenderedPageBreak/>
              <w:t>3811 11 900 0; 3811 19 000 0</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3D2E9322"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тонна</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3ECF47CF"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5000 сомов</w:t>
            </w:r>
          </w:p>
        </w:tc>
      </w:tr>
      <w:tr w:rsidR="002228BD" w:rsidRPr="002228BD" w14:paraId="1E316A33" w14:textId="77777777" w:rsidTr="00E4193A">
        <w:tc>
          <w:tcPr>
            <w:tcW w:w="21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9CAB6"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lastRenderedPageBreak/>
              <w:t>присадки к смазочным маслам, содержащие нефть или нефтепродукты, полученные из битуминозных пород</w:t>
            </w:r>
          </w:p>
        </w:tc>
        <w:tc>
          <w:tcPr>
            <w:tcW w:w="1051" w:type="pct"/>
            <w:tcBorders>
              <w:top w:val="nil"/>
              <w:left w:val="nil"/>
              <w:bottom w:val="single" w:sz="8" w:space="0" w:color="auto"/>
              <w:right w:val="single" w:sz="8" w:space="0" w:color="auto"/>
            </w:tcBorders>
            <w:tcMar>
              <w:top w:w="0" w:type="dxa"/>
              <w:left w:w="108" w:type="dxa"/>
              <w:bottom w:w="0" w:type="dxa"/>
              <w:right w:w="108" w:type="dxa"/>
            </w:tcMar>
            <w:hideMark/>
          </w:tcPr>
          <w:p w14:paraId="60229284"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3811 21 000 0</w:t>
            </w:r>
          </w:p>
        </w:tc>
        <w:tc>
          <w:tcPr>
            <w:tcW w:w="943" w:type="pct"/>
            <w:tcBorders>
              <w:top w:val="nil"/>
              <w:left w:val="nil"/>
              <w:bottom w:val="single" w:sz="8" w:space="0" w:color="auto"/>
              <w:right w:val="single" w:sz="8" w:space="0" w:color="auto"/>
            </w:tcBorders>
            <w:tcMar>
              <w:top w:w="0" w:type="dxa"/>
              <w:left w:w="108" w:type="dxa"/>
              <w:bottom w:w="0" w:type="dxa"/>
              <w:right w:w="108" w:type="dxa"/>
            </w:tcMar>
            <w:hideMark/>
          </w:tcPr>
          <w:p w14:paraId="295BA919"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тонна</w:t>
            </w:r>
          </w:p>
        </w:tc>
        <w:tc>
          <w:tcPr>
            <w:tcW w:w="833" w:type="pct"/>
            <w:tcBorders>
              <w:top w:val="nil"/>
              <w:left w:val="nil"/>
              <w:bottom w:val="single" w:sz="8" w:space="0" w:color="auto"/>
              <w:right w:val="single" w:sz="8" w:space="0" w:color="auto"/>
            </w:tcBorders>
            <w:tcMar>
              <w:top w:w="0" w:type="dxa"/>
              <w:left w:w="108" w:type="dxa"/>
              <w:bottom w:w="0" w:type="dxa"/>
              <w:right w:w="108" w:type="dxa"/>
            </w:tcMar>
            <w:hideMark/>
          </w:tcPr>
          <w:p w14:paraId="3C72E113" w14:textId="77777777" w:rsidR="00E4193A" w:rsidRPr="002228BD" w:rsidRDefault="00E4193A" w:rsidP="0009520D">
            <w:pPr>
              <w:pStyle w:val="tkTablica"/>
              <w:spacing w:after="0" w:line="240" w:lineRule="auto"/>
              <w:rPr>
                <w:rFonts w:ascii="Times New Roman" w:hAnsi="Times New Roman" w:cs="Times New Roman"/>
                <w:sz w:val="24"/>
                <w:szCs w:val="24"/>
              </w:rPr>
            </w:pPr>
            <w:r w:rsidRPr="002228BD">
              <w:rPr>
                <w:rFonts w:ascii="Times New Roman" w:hAnsi="Times New Roman" w:cs="Times New Roman"/>
                <w:sz w:val="24"/>
                <w:szCs w:val="24"/>
              </w:rPr>
              <w:t>5000 сомов</w:t>
            </w:r>
          </w:p>
        </w:tc>
      </w:tr>
    </w:tbl>
    <w:p w14:paraId="475D2B2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Ставка акциза может изменяться Кабинетом Министров Кыргызской Республики в пределах размера установленной базовой ставки.</w:t>
      </w:r>
    </w:p>
    <w:p w14:paraId="5C4D9D3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Специальными потребителями этилового спирта являются лица, использующие этиловый спирт в медицинских, ветеринарных целях и для производства дезинфицирующих средств в пределах норм, утверждаемым уполномоченным налоговым органом.</w:t>
      </w:r>
    </w:p>
    <w:p w14:paraId="3613F08D" w14:textId="77777777" w:rsidR="00370E57"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Перечень специальных потребителей, указанных в части 3 настоящей статьи, утверждается Кабинетом Министров Кыргызской Республики.</w:t>
      </w:r>
    </w:p>
    <w:p w14:paraId="40164FC2" w14:textId="77777777" w:rsidR="00370E57" w:rsidRPr="002228BD" w:rsidRDefault="00370E57" w:rsidP="0009520D">
      <w:pPr>
        <w:pStyle w:val="tkTekst"/>
        <w:spacing w:after="0" w:line="240" w:lineRule="auto"/>
        <w:ind w:firstLine="709"/>
        <w:rPr>
          <w:rFonts w:ascii="Times New Roman" w:hAnsi="Times New Roman" w:cs="Times New Roman"/>
          <w:sz w:val="24"/>
          <w:szCs w:val="24"/>
        </w:rPr>
      </w:pPr>
    </w:p>
    <w:p w14:paraId="345E24B6" w14:textId="77777777" w:rsidR="00370E57"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333. Налоговый период</w:t>
      </w:r>
    </w:p>
    <w:p w14:paraId="39228229" w14:textId="77777777" w:rsidR="00370E57"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Налоговым периодом акциза по производимым или импортируемым с территорий государств - членов Евразийского экономического ЕАЭС подакцизным товарам является календарный месяц.</w:t>
      </w:r>
    </w:p>
    <w:p w14:paraId="1448D354" w14:textId="77777777" w:rsidR="00370E57" w:rsidRPr="002228BD" w:rsidRDefault="00370E57" w:rsidP="0009520D">
      <w:pPr>
        <w:pStyle w:val="tkTekst"/>
        <w:spacing w:after="0" w:line="240" w:lineRule="auto"/>
        <w:ind w:firstLine="709"/>
        <w:rPr>
          <w:rFonts w:ascii="Times New Roman" w:hAnsi="Times New Roman" w:cs="Times New Roman"/>
          <w:sz w:val="24"/>
          <w:szCs w:val="24"/>
        </w:rPr>
      </w:pPr>
    </w:p>
    <w:p w14:paraId="207FC6EA" w14:textId="77777777" w:rsidR="00370E57"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334. Порядок исчисления</w:t>
      </w:r>
    </w:p>
    <w:p w14:paraId="46D12BFA" w14:textId="77777777" w:rsidR="00370E57"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Исчисление акциза производится в соответствии с порядком, установленным частью 1 </w:t>
      </w:r>
      <w:hyperlink r:id="rId33" w:anchor="st_37" w:history="1">
        <w:r w:rsidRPr="002228BD">
          <w:rPr>
            <w:rStyle w:val="a8"/>
            <w:rFonts w:ascii="Times New Roman" w:eastAsiaTheme="majorEastAsia" w:hAnsi="Times New Roman" w:cs="Times New Roman"/>
            <w:color w:val="auto"/>
            <w:sz w:val="24"/>
            <w:szCs w:val="24"/>
            <w:u w:val="none"/>
          </w:rPr>
          <w:t>статьи 37</w:t>
        </w:r>
      </w:hyperlink>
      <w:r w:rsidRPr="002228BD">
        <w:rPr>
          <w:rFonts w:ascii="Times New Roman" w:hAnsi="Times New Roman" w:cs="Times New Roman"/>
          <w:sz w:val="24"/>
          <w:szCs w:val="24"/>
        </w:rPr>
        <w:t xml:space="preserve"> настоящего Кодекса.</w:t>
      </w:r>
    </w:p>
    <w:p w14:paraId="12749EFB" w14:textId="77777777" w:rsidR="00370E57" w:rsidRPr="002228BD" w:rsidRDefault="00370E57" w:rsidP="0009520D">
      <w:pPr>
        <w:pStyle w:val="tkTekst"/>
        <w:spacing w:after="0" w:line="240" w:lineRule="auto"/>
        <w:ind w:firstLine="709"/>
        <w:rPr>
          <w:rFonts w:ascii="Times New Roman" w:hAnsi="Times New Roman" w:cs="Times New Roman"/>
          <w:sz w:val="24"/>
          <w:szCs w:val="24"/>
        </w:rPr>
      </w:pPr>
    </w:p>
    <w:p w14:paraId="6A3D3D95" w14:textId="77777777" w:rsidR="00370E57"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335. Срок уплаты и представления налоговой отчетности</w:t>
      </w:r>
    </w:p>
    <w:p w14:paraId="534C2FDD" w14:textId="4A70723E"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Акциз уплачивается в следующие сроки:</w:t>
      </w:r>
    </w:p>
    <w:p w14:paraId="2CD522E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по производимым, за исключением водки (код ТН ВЭД 220860), и/или импортируемым подакцизным товарам, подлежащим обозначению маркой акцизного сбора, - до или в день приобретения марок акцизного сбора;</w:t>
      </w:r>
    </w:p>
    <w:p w14:paraId="07A7D34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по подакцизным товарам, импортируемым с территорий государств, не являющихся членами Евразийского экономического ЕАЭС, не подлежащим обозначению маркой акцизного сбора, - в день, определяемый регулирующими таможенные правоотношения международными договорами и актами, составляющими право Евразийского экономического ЕАЭС, и/или законодательством Кыргызской Республики в сфере таможенного дела для уплаты таможенных платежей;</w:t>
      </w:r>
    </w:p>
    <w:p w14:paraId="4C62085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по подакцизным товарам, производимым на территории Кыргызской Республики и/или импортируемым с территорий государств-членов Евразийского экономического ЕАЭС, не подлежащим обозначению маркой акцизного налога, - не позднее дня, следующего за 20 числом месяца, следующего за отчетным налоговым периодом.</w:t>
      </w:r>
    </w:p>
    <w:p w14:paraId="67E6C38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Налогоплательщик акциза по производимым и/или импортируемым подакцизным товарам с территорий государств - членов Евразийского экономического ЕАЭС обязан ежемесячно представлять в налоговый орган по месту налоговой регистрации налоговую отчетность по акцизу и/или по косвенным налогам не позднее дня, следующего за 20 числом месяца, следующего за отчетным.</w:t>
      </w:r>
    </w:p>
    <w:p w14:paraId="1AE6F3C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К налоговой отчетности по косвенным налогам должны быть приложены соответствующие документы по форме и в порядке, установленным </w:t>
      </w:r>
      <w:hyperlink r:id="rId34" w:anchor="st_282_19" w:history="1">
        <w:r w:rsidRPr="002228BD">
          <w:rPr>
            <w:rStyle w:val="a8"/>
            <w:rFonts w:ascii="Times New Roman" w:eastAsiaTheme="majorEastAsia" w:hAnsi="Times New Roman" w:cs="Times New Roman"/>
            <w:color w:val="auto"/>
            <w:sz w:val="24"/>
            <w:szCs w:val="24"/>
            <w:u w:val="none"/>
          </w:rPr>
          <w:t>статьей 314</w:t>
        </w:r>
      </w:hyperlink>
      <w:r w:rsidRPr="002228BD">
        <w:rPr>
          <w:rFonts w:ascii="Times New Roman" w:hAnsi="Times New Roman" w:cs="Times New Roman"/>
          <w:sz w:val="24"/>
          <w:szCs w:val="24"/>
        </w:rPr>
        <w:t xml:space="preserve"> настоящего Кодекс.</w:t>
      </w:r>
    </w:p>
    <w:p w14:paraId="29239AF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3. В случае импорта подакцизных товаров с территорий государств - членов Евразийского экономического ЕАЭС уплата акциза на импорт производится по месту налоговой регистрации налогоплательщика акциза.</w:t>
      </w:r>
    </w:p>
    <w:p w14:paraId="55FD0F5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Подтверждение налоговыми органами факта уплаты акциза по импортированным с территорий государств - членов Евразийского экономического ЕАЭС подакцизным товарам осуществляется путем проставления соответствующей отметки органом налоговой службы в заявлении о ввозе товаров и об уплате косвенных налогов.</w:t>
      </w:r>
    </w:p>
    <w:p w14:paraId="07CE3EB1" w14:textId="77777777" w:rsidR="00370E57"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случае неуплаты или неполной уплаты акциза по импортированным товарам, а также несоответствия документов, представленных налогоплательщиком, требованиям, установленным налоговым законодательством Кыргызской Республики, орган налоговой службы принимает решение о мотивированном отказе в подтверждении факта уплаты акциза на импорт.</w:t>
      </w:r>
    </w:p>
    <w:p w14:paraId="706174CD" w14:textId="77777777" w:rsidR="00370E57" w:rsidRPr="002228BD" w:rsidRDefault="00370E57" w:rsidP="0009520D">
      <w:pPr>
        <w:pStyle w:val="tkTekst"/>
        <w:spacing w:after="0" w:line="240" w:lineRule="auto"/>
        <w:ind w:firstLine="709"/>
        <w:rPr>
          <w:rFonts w:ascii="Times New Roman" w:hAnsi="Times New Roman" w:cs="Times New Roman"/>
          <w:sz w:val="24"/>
          <w:szCs w:val="24"/>
        </w:rPr>
      </w:pPr>
    </w:p>
    <w:p w14:paraId="27F5C28F" w14:textId="77777777" w:rsidR="00370E57"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336. Администрирование акцизного налога</w:t>
      </w:r>
    </w:p>
    <w:p w14:paraId="6A4BF601" w14:textId="1A35B9B3"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Если иное не предусмотрено настоящей статьей, администрирование акциза при экспорте и импорте товаров во взаимной торговле государств-членов Евразийского экономического ЕАЭС осуществляется органами налоговой службы.</w:t>
      </w:r>
    </w:p>
    <w:p w14:paraId="21B8044B" w14:textId="77777777" w:rsidR="00370E57"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Администрирование акциза по товарам, помещенным под таможенные процедуры свободной таможенной зоны или свободного склада, осуществляется таможенными органами.</w:t>
      </w:r>
    </w:p>
    <w:p w14:paraId="1E390B7D" w14:textId="77777777" w:rsidR="00E00FE8" w:rsidRPr="002228BD" w:rsidRDefault="00E00FE8" w:rsidP="0009520D">
      <w:pPr>
        <w:pStyle w:val="tkTekst"/>
        <w:spacing w:after="0" w:line="240" w:lineRule="auto"/>
        <w:ind w:firstLine="709"/>
        <w:rPr>
          <w:rFonts w:ascii="Times New Roman" w:hAnsi="Times New Roman" w:cs="Times New Roman"/>
          <w:sz w:val="24"/>
          <w:szCs w:val="24"/>
        </w:rPr>
      </w:pPr>
    </w:p>
    <w:p w14:paraId="581DF25D" w14:textId="77777777" w:rsidR="00E00FE8" w:rsidRPr="002228BD" w:rsidRDefault="002743B2" w:rsidP="0009520D">
      <w:pPr>
        <w:pStyle w:val="tkTekst"/>
        <w:spacing w:after="0" w:line="240" w:lineRule="auto"/>
        <w:ind w:firstLine="709"/>
        <w:jc w:val="center"/>
        <w:rPr>
          <w:rFonts w:ascii="Times New Roman" w:hAnsi="Times New Roman" w:cs="Times New Roman"/>
          <w:b/>
          <w:bCs/>
          <w:sz w:val="24"/>
          <w:szCs w:val="24"/>
        </w:rPr>
      </w:pPr>
      <w:r w:rsidRPr="002228BD">
        <w:rPr>
          <w:rFonts w:ascii="Times New Roman" w:hAnsi="Times New Roman" w:cs="Times New Roman"/>
          <w:b/>
          <w:bCs/>
          <w:sz w:val="24"/>
          <w:szCs w:val="24"/>
        </w:rPr>
        <w:t>Глава 42</w:t>
      </w:r>
      <w:r w:rsidR="00E00FE8" w:rsidRPr="002228BD">
        <w:rPr>
          <w:rFonts w:ascii="Times New Roman" w:hAnsi="Times New Roman" w:cs="Times New Roman"/>
          <w:b/>
          <w:bCs/>
          <w:sz w:val="24"/>
          <w:szCs w:val="24"/>
        </w:rPr>
        <w:t xml:space="preserve">. </w:t>
      </w:r>
      <w:r w:rsidRPr="002228BD">
        <w:rPr>
          <w:rFonts w:ascii="Times New Roman" w:hAnsi="Times New Roman" w:cs="Times New Roman"/>
          <w:b/>
          <w:bCs/>
          <w:sz w:val="24"/>
          <w:szCs w:val="24"/>
        </w:rPr>
        <w:t>Особенности налогообложения</w:t>
      </w:r>
    </w:p>
    <w:p w14:paraId="480DC559" w14:textId="77777777" w:rsidR="00E00FE8" w:rsidRPr="002228BD" w:rsidRDefault="00E00FE8" w:rsidP="0009520D">
      <w:pPr>
        <w:pStyle w:val="tkTekst"/>
        <w:spacing w:after="0" w:line="240" w:lineRule="auto"/>
        <w:ind w:firstLine="709"/>
        <w:rPr>
          <w:rFonts w:ascii="Times New Roman" w:hAnsi="Times New Roman" w:cs="Times New Roman"/>
          <w:b/>
          <w:bCs/>
          <w:sz w:val="24"/>
          <w:szCs w:val="24"/>
        </w:rPr>
      </w:pPr>
    </w:p>
    <w:p w14:paraId="4EFEB105" w14:textId="0FE7BB6C" w:rsidR="002743B2"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337. Специальные правила</w:t>
      </w:r>
    </w:p>
    <w:p w14:paraId="1BD9F7E4" w14:textId="5358BA20"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 </w:t>
      </w:r>
      <w:hyperlink r:id="rId35" w:anchor="st_292" w:history="1">
        <w:r w:rsidRPr="002228BD">
          <w:rPr>
            <w:rStyle w:val="a8"/>
            <w:rFonts w:ascii="Times New Roman" w:eastAsiaTheme="majorEastAsia" w:hAnsi="Times New Roman" w:cs="Times New Roman"/>
            <w:color w:val="auto"/>
            <w:sz w:val="24"/>
            <w:szCs w:val="24"/>
            <w:u w:val="none"/>
          </w:rPr>
          <w:t>Статья 338</w:t>
        </w:r>
      </w:hyperlink>
      <w:r w:rsidRPr="002228BD">
        <w:rPr>
          <w:rFonts w:ascii="Times New Roman" w:hAnsi="Times New Roman" w:cs="Times New Roman"/>
          <w:sz w:val="24"/>
          <w:szCs w:val="24"/>
        </w:rPr>
        <w:t xml:space="preserve"> настоящего Кодекса применяется в отношении подакцизного товара, произведенного из давальческого сырья и подлежащего отгрузке на экспорт.</w:t>
      </w:r>
    </w:p>
    <w:p w14:paraId="1407AEF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Налогоплательщик, осуществляющий производство подакцизного товара из давальческого сырья, обязан:</w:t>
      </w:r>
    </w:p>
    <w:p w14:paraId="05CFD1A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 течение 3 дней со дня заключения договора или контракта об оказании услуги по переработке давальческого сырья известить налоговый орган по месту налоговой регистрации о данной сделке, приложив копию соответствующего договора или контракта;</w:t>
      </w:r>
    </w:p>
    <w:p w14:paraId="10AA0B8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внести на депозитный счет налогового органа по месту налоговой регистрации сумму акциза (депозита), исчисленного на объем подакцизных товаров, подлежащих производству по условиям указанного договора или контракта, до начала отгрузки готового подакцизного товара собственнику давальческого сырья и/или на экспорт по поручению собственника давальческого сырья.</w:t>
      </w:r>
    </w:p>
    <w:p w14:paraId="26AF1706" w14:textId="77777777" w:rsidR="00E00FE8"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Срок переработки давальческого сырья, являющегося подакцизным, вывезенного с территории Кыргызской Республики на территорию государства-члена Евразийского экономического ЕАЭС, а также ввезенного на территорию Кыргызской Республики с территорий государств - членов Евразийского экономического ЕАЭС, определяется согласно условиям договора (соглашения) на переработку давальческого сырья и не может превышать два года с даты принятия на учет и/или отгрузки давальческого сырья.</w:t>
      </w:r>
    </w:p>
    <w:p w14:paraId="4609001A" w14:textId="77777777" w:rsidR="00E00FE8" w:rsidRPr="002228BD" w:rsidRDefault="00E00FE8" w:rsidP="0009520D">
      <w:pPr>
        <w:pStyle w:val="tkTekst"/>
        <w:spacing w:after="0" w:line="240" w:lineRule="auto"/>
        <w:ind w:firstLine="709"/>
        <w:rPr>
          <w:rFonts w:ascii="Times New Roman" w:hAnsi="Times New Roman" w:cs="Times New Roman"/>
          <w:sz w:val="24"/>
          <w:szCs w:val="24"/>
        </w:rPr>
      </w:pPr>
    </w:p>
    <w:p w14:paraId="2589FB05" w14:textId="26131B3F" w:rsidR="002743B2"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338. Особенности уплаты акциза по подакцизным товарам, произведенным из давальческого сырья</w:t>
      </w:r>
    </w:p>
    <w:p w14:paraId="396FB22D" w14:textId="6255B278"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 Сумма акциза (депозита), внесенная налогоплательщиком, осуществляющим производство подакцизного товара из давальческого сырья, на депозитный счет </w:t>
      </w:r>
      <w:r w:rsidRPr="002228BD">
        <w:rPr>
          <w:rFonts w:ascii="Times New Roman" w:hAnsi="Times New Roman" w:cs="Times New Roman"/>
          <w:sz w:val="24"/>
          <w:szCs w:val="24"/>
        </w:rPr>
        <w:lastRenderedPageBreak/>
        <w:t>налогового органа, подлежит возврату на его банковский счет не позднее 20 дней со дня представления в налоговый орган соответствующего заявления, а также следующих документов:</w:t>
      </w:r>
    </w:p>
    <w:p w14:paraId="0D134D8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налоговой отчетности по акцизу;</w:t>
      </w:r>
    </w:p>
    <w:p w14:paraId="3891099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копии договора между собственником давальческого лица и третьим лицом на поставку подакцизного товара на экспорт;</w:t>
      </w:r>
    </w:p>
    <w:p w14:paraId="2F296A0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копии счет-фактуры или иного документа на отгрузку готового подакцизного товара, включая на экспорт;</w:t>
      </w:r>
    </w:p>
    <w:p w14:paraId="62D6552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платежных документов, подтверждающих факт оплаты за услуги по переработке давальческого сырья;</w:t>
      </w:r>
    </w:p>
    <w:p w14:paraId="538DB09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платежных документов, подтверждающих факт оплаты за экспортированный подакцизный товар;</w:t>
      </w:r>
    </w:p>
    <w:p w14:paraId="7DBCF25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таможенной декларации на экспорт подакцизного товара;</w:t>
      </w:r>
    </w:p>
    <w:p w14:paraId="54A8D64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7) таможенной декларации страны назначения или иного документа, подтверждающего импорт в страну назначения, такого как:</w:t>
      </w:r>
    </w:p>
    <w:p w14:paraId="6C306AB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тиркарнет;</w:t>
      </w:r>
    </w:p>
    <w:p w14:paraId="187B701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б) международная товарно-транспортная накладная;</w:t>
      </w:r>
    </w:p>
    <w:p w14:paraId="5287C20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накладная, оформляемая при международном железнодорожном сообщении;</w:t>
      </w:r>
    </w:p>
    <w:p w14:paraId="3D2C403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8) справки налогового органа по месту налоговой регистрации собственника давальческого сырья об отсутствии у него налоговой задолженности.</w:t>
      </w:r>
    </w:p>
    <w:p w14:paraId="65A77EF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Если по истечении 90 дней со дня отгрузки готового подакцизного товара собственнику давальческого сырья и/или на экспорт по поручению собственника давальческого сырья налогоплательщик, осуществивший производство подакцизного товара из давальческого сырья, не представил или представил не в полном объеме документы, указанные в части 1 настоящей статьи, сумма акциза (депозита) зачисляется в доход бюджета и возврату не подлежит.</w:t>
      </w:r>
    </w:p>
    <w:p w14:paraId="65BF1B3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 случае неподтверждения факта экспорта подакцизного товара сумма акциза (депозита), внесенная на депозитный счет налогового органа, зачисляется в доход бюджета и возврату не подлежит.</w:t>
      </w:r>
    </w:p>
    <w:p w14:paraId="6F847B2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Сумма акциза (депозита), внесенная на депозитный счет, не подлежит возврату при наличии налоговой задолженности у собственника давальческого сырья в пределах такой задолженности.</w:t>
      </w:r>
    </w:p>
    <w:p w14:paraId="207C6D5B" w14:textId="77777777" w:rsidR="00E00FE8" w:rsidRPr="002228BD" w:rsidRDefault="00E00FE8" w:rsidP="0009520D">
      <w:pPr>
        <w:pStyle w:val="tkZagolovok5"/>
        <w:spacing w:before="0" w:after="0" w:line="240" w:lineRule="auto"/>
        <w:ind w:firstLine="709"/>
        <w:jc w:val="both"/>
        <w:rPr>
          <w:rFonts w:ascii="Times New Roman" w:hAnsi="Times New Roman" w:cs="Times New Roman"/>
          <w:b w:val="0"/>
          <w:bCs w:val="0"/>
          <w:sz w:val="24"/>
          <w:szCs w:val="24"/>
        </w:rPr>
      </w:pPr>
    </w:p>
    <w:p w14:paraId="487657E5" w14:textId="54CEE6E3"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339. Особенности уплаты акциза в отдельных случаях</w:t>
      </w:r>
    </w:p>
    <w:p w14:paraId="7F16D16A" w14:textId="607BFC32"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 случае если после приобретения акцизных марок ставки акциза изменились в сторону уменьшения или увеличения, сумма акцизного налога, уплаченная при приобретении марок акцизного сбора, пересчету не подлежит.</w:t>
      </w:r>
    </w:p>
    <w:p w14:paraId="296CDEE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Особенности уплаты акциза при экспорте подакцизных товаров за пределы территории Кыргызской Республики указаны в </w:t>
      </w:r>
      <w:hyperlink r:id="rId36" w:anchor="st_297" w:history="1">
        <w:r w:rsidRPr="002228BD">
          <w:rPr>
            <w:rStyle w:val="a8"/>
            <w:rFonts w:ascii="Times New Roman" w:eastAsiaTheme="majorEastAsia" w:hAnsi="Times New Roman" w:cs="Times New Roman"/>
            <w:color w:val="auto"/>
            <w:sz w:val="24"/>
            <w:szCs w:val="24"/>
            <w:u w:val="none"/>
          </w:rPr>
          <w:t>статье 343</w:t>
        </w:r>
      </w:hyperlink>
      <w:r w:rsidRPr="002228BD">
        <w:rPr>
          <w:rFonts w:ascii="Times New Roman" w:hAnsi="Times New Roman" w:cs="Times New Roman"/>
          <w:sz w:val="24"/>
          <w:szCs w:val="24"/>
        </w:rPr>
        <w:t xml:space="preserve"> настоящего Кодекса.</w:t>
      </w:r>
    </w:p>
    <w:p w14:paraId="50B0D0A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Особенности уплаты акциза при перемещении товаров через таможенную границу Евразийского экономического ЕАЭС определяются регулирующими таможенные правоотношения международными договорами и актами, составляющими право Евразийского экономического ЕАЭС, и законодательством Кыргызской Республики в сфере таможенного дела.</w:t>
      </w:r>
    </w:p>
    <w:p w14:paraId="1307E38C" w14:textId="77777777" w:rsidR="00E00FE8" w:rsidRPr="002228BD" w:rsidRDefault="00E00FE8" w:rsidP="0009520D">
      <w:pPr>
        <w:pStyle w:val="tkZagolovok5"/>
        <w:spacing w:before="0" w:after="0" w:line="240" w:lineRule="auto"/>
        <w:ind w:firstLine="709"/>
        <w:jc w:val="both"/>
        <w:rPr>
          <w:rFonts w:ascii="Times New Roman" w:hAnsi="Times New Roman" w:cs="Times New Roman"/>
          <w:b w:val="0"/>
          <w:bCs w:val="0"/>
          <w:sz w:val="24"/>
          <w:szCs w:val="24"/>
        </w:rPr>
      </w:pPr>
    </w:p>
    <w:p w14:paraId="2A42B852" w14:textId="47AEABF6"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340. Вычет суммы акциза</w:t>
      </w:r>
    </w:p>
    <w:p w14:paraId="5CA5E719" w14:textId="30B129E8"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1. Налогоплательщик акциза имеет право уменьшить сумму акциза на сумму акциза, уплаченную при приобретении на территории Кыргызской Республики или при импорте подакцизных товаров на территорию Кыргызской Республики, если указанные товары использованы в качестве основного сырья для производства подакцизных товаров.</w:t>
      </w:r>
    </w:p>
    <w:p w14:paraId="639F849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 соответствии с частью 1 настоящей статьи вычет производится на сумму акциза по фактически использованному за налоговый период количеству подакцизного сырья на производство подакцизного товара, определенную на основе норм выхода подакцизного товара из подакцизного сырья.</w:t>
      </w:r>
    </w:p>
    <w:p w14:paraId="79AEA53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Нормы настоящей статьи применяются также при передаче подакцизных товаров, изготовленных из давальческого подакцизного сырья, использованного в качестве сырья, при условии подтверждения уплаты акциза собственником давальческого подакцизного сырья.</w:t>
      </w:r>
    </w:p>
    <w:p w14:paraId="45DF42A6" w14:textId="77777777" w:rsidR="00E00FE8" w:rsidRPr="002228BD" w:rsidRDefault="00E00FE8" w:rsidP="0009520D">
      <w:pPr>
        <w:pStyle w:val="tkZagolovok5"/>
        <w:spacing w:before="0" w:after="0" w:line="240" w:lineRule="auto"/>
        <w:ind w:firstLine="709"/>
        <w:jc w:val="both"/>
        <w:rPr>
          <w:rFonts w:ascii="Times New Roman" w:hAnsi="Times New Roman" w:cs="Times New Roman"/>
          <w:b w:val="0"/>
          <w:bCs w:val="0"/>
          <w:sz w:val="24"/>
          <w:szCs w:val="24"/>
        </w:rPr>
      </w:pPr>
    </w:p>
    <w:p w14:paraId="3C061630" w14:textId="296C96BB"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341. Подакцизные товары, подлежащие обозначению маркой акцизного сбора</w:t>
      </w:r>
    </w:p>
    <w:p w14:paraId="508E012F" w14:textId="210CB56B"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 Производимые на территории Кыргызской Республики и импортируемые на территорию Кыргызской Республики алкогольные напитки и табачные изделия, перечень которых указан в пунктах 2, 3, 5 и 6 части 1 </w:t>
      </w:r>
      <w:hyperlink r:id="rId37" w:anchor="st_285" w:history="1">
        <w:r w:rsidRPr="002228BD">
          <w:rPr>
            <w:rStyle w:val="a8"/>
            <w:rFonts w:ascii="Times New Roman" w:eastAsiaTheme="majorEastAsia" w:hAnsi="Times New Roman" w:cs="Times New Roman"/>
            <w:color w:val="auto"/>
            <w:sz w:val="24"/>
            <w:szCs w:val="24"/>
            <w:u w:val="none"/>
          </w:rPr>
          <w:t>статьи 330</w:t>
        </w:r>
      </w:hyperlink>
      <w:r w:rsidRPr="002228BD">
        <w:rPr>
          <w:rFonts w:ascii="Times New Roman" w:hAnsi="Times New Roman" w:cs="Times New Roman"/>
          <w:sz w:val="24"/>
          <w:szCs w:val="24"/>
        </w:rPr>
        <w:t xml:space="preserve"> настоящего Кодекса, за исключением пива (код ТНВЭД 2203) и сусла виноградного (код ТН ВЭД 220430), подлежат обозначению марками акцизного сбора.</w:t>
      </w:r>
    </w:p>
    <w:p w14:paraId="72D0486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Марка акцизного сбора (далее в настоящем разделе - акцизная марка) представляет собой марку утвержденного образца, которая наклеивается на пачку, бутылку или другую емкость, в которой продается подакцизный товар, подтверждающая, что акциз уплачен в доход бюджета, если иное не предусмотрено настоящим разделом.</w:t>
      </w:r>
    </w:p>
    <w:p w14:paraId="3B77946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Не подлежат обозначению акцизной маркой алкогольные напитки и табачные изделия:</w:t>
      </w:r>
    </w:p>
    <w:p w14:paraId="75860C2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экспорт которых за пределы территории Кыргызской Республики осуществлен в соответствии с таможенной процедурой экспорта;</w:t>
      </w:r>
    </w:p>
    <w:p w14:paraId="328D76A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импорт (пересылка) которых осуществляется физическими лицами на территорию Кыргызской Республики в пределах норм, утвержденных Кабинетом Министров Кыргызской Республики.</w:t>
      </w:r>
    </w:p>
    <w:p w14:paraId="780EDFB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Форма, порядок выдачи и применения марок акцизного сбора, а также порядок применения и администрирования депозитного платежа при ввозе алкогольной маркируемой продукции и размер депозитного платежа устанавливаются Кабинетом Министров Кыргызской Республики.</w:t>
      </w:r>
    </w:p>
    <w:p w14:paraId="56B9FBEB" w14:textId="77777777" w:rsidR="00E00FE8" w:rsidRPr="002228BD" w:rsidRDefault="00E00FE8" w:rsidP="0009520D">
      <w:pPr>
        <w:pStyle w:val="tkZagolovok5"/>
        <w:spacing w:before="0" w:after="0" w:line="240" w:lineRule="auto"/>
        <w:ind w:firstLine="709"/>
        <w:jc w:val="both"/>
        <w:rPr>
          <w:rFonts w:ascii="Times New Roman" w:hAnsi="Times New Roman" w:cs="Times New Roman"/>
          <w:b w:val="0"/>
          <w:bCs w:val="0"/>
          <w:sz w:val="24"/>
          <w:szCs w:val="24"/>
        </w:rPr>
      </w:pPr>
    </w:p>
    <w:p w14:paraId="6DA9DFB3" w14:textId="1D155711"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342. Порча, утрата подакцизных товаров и марок акцизного сбора</w:t>
      </w:r>
    </w:p>
    <w:p w14:paraId="28F7BD0E" w14:textId="380250EC"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При порче и утрате произведенных подакцизных товаров акциз уплачивается в полном размере и/или не подлежит возврату, за исключением случаев, возникших в результате непреодолимой силы.</w:t>
      </w:r>
    </w:p>
    <w:p w14:paraId="431C92A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При утрате акцизных марок не подлежит возврату акциз, уплаченный до или в момент приобретения акцизных марок, за исключением случаев, возникших в результате непреодолимой силы.</w:t>
      </w:r>
    </w:p>
    <w:p w14:paraId="3A3234C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При порче акцизных марок акциз не уплачивается в том случае, когда испорченные марки акцизного сбора приняты уполномоченным банком на основании акта списания к уничтожению. Взамен поврежденных марок выдаются новые акцизные марки без повторной уплаты акциза, при условии оплаты номинальной стоимости марок.</w:t>
      </w:r>
    </w:p>
    <w:p w14:paraId="3320A88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4. Исчисление акциза по утраченным акцизным маркам, предназначенным для обозначения алкогольной продукции, производится исходя из установленных ставок, применяемых к максимально допустимому объему тары, в соответствии с емкостью, указанной на марке акцизного сбора.</w:t>
      </w:r>
    </w:p>
    <w:p w14:paraId="045E89E0" w14:textId="77777777" w:rsidR="00E00FE8" w:rsidRPr="002228BD" w:rsidRDefault="00E00FE8" w:rsidP="0009520D">
      <w:pPr>
        <w:pStyle w:val="tkZagolovok5"/>
        <w:spacing w:before="0" w:after="0" w:line="240" w:lineRule="auto"/>
        <w:ind w:firstLine="709"/>
        <w:jc w:val="both"/>
        <w:rPr>
          <w:rFonts w:ascii="Times New Roman" w:hAnsi="Times New Roman" w:cs="Times New Roman"/>
          <w:b w:val="0"/>
          <w:bCs w:val="0"/>
          <w:sz w:val="24"/>
          <w:szCs w:val="24"/>
        </w:rPr>
      </w:pPr>
    </w:p>
    <w:p w14:paraId="06ED9617" w14:textId="7EA112E3"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343. Освобождение от акцизов</w:t>
      </w:r>
    </w:p>
    <w:p w14:paraId="63A3A46E" w14:textId="39DC1025"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Акцизами не облагаются подакцизные товары, импортируемые физическими лицами по нормам, утверждаемым Кабинетом Министров Кыргызской Республики.</w:t>
      </w:r>
    </w:p>
    <w:p w14:paraId="17E7F30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Освобождаются от уплаты акциза следующие импортируемые товары:</w:t>
      </w:r>
    </w:p>
    <w:p w14:paraId="3862BF3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товары, необходимые для эксплуатации транспортных средств, осуществляющих международные перевозки грузов, багажа и пассажиров, во время следования в пути и в пунктах промежуточной остановки;</w:t>
      </w:r>
    </w:p>
    <w:p w14:paraId="3F4F586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товары, перемещаемые через таможенную границу Евразийского экономического ЕАЭС, освобождаемые в рамках таможенных процедур, установленных таможенным законодательством Евразийского экономического ЕАЭС и/или законодательством Кыргызской Республики в сфере таможенного дела, за исключением таможенной процедуры выпуска товаров для внутреннего потребления;</w:t>
      </w:r>
    </w:p>
    <w:p w14:paraId="61FE7D8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конфискованные, бесхозные ценности, а также ценности, перешедшие по праву наследования государству.</w:t>
      </w:r>
    </w:p>
    <w:p w14:paraId="7B23247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Если иное не предусмотрено настоящей статьей, подакцизные товары, экспортируемые производителями подакцизных товаров, не облагаются акцизами при условии подтверждения ими экспорта таких товаров.</w:t>
      </w:r>
    </w:p>
    <w:p w14:paraId="0E3A194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Для освобождения от акцизов, предусмотренного настоящей частью, налогоплательщик акциза обязан не позднее 180 дней со дня, следующего за налоговым периодом, в котором он экспортировал подакцизный товар за пределы территории Кыргызской Республики, представить в налоговый орган по месту налоговой регистрации копии документов, подтверждающих экспорт подакцизного товара, включая:</w:t>
      </w:r>
    </w:p>
    <w:p w14:paraId="65E8C05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налоговую отчетность по акцизу;</w:t>
      </w:r>
    </w:p>
    <w:p w14:paraId="2D2793A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договоры на поставку подакцизного товара на экспорт;</w:t>
      </w:r>
    </w:p>
    <w:p w14:paraId="6257995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счет-фактуры;</w:t>
      </w:r>
    </w:p>
    <w:p w14:paraId="55A3C47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платежные документы, подтверждающие факт оплаты за экспортированный подакцизный товар, если договором предусмотрена оплата до даты представления налогоплательщиком документов;</w:t>
      </w:r>
    </w:p>
    <w:p w14:paraId="06B4620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таможенные декларации на экспорт подакцизного товара;</w:t>
      </w:r>
    </w:p>
    <w:p w14:paraId="512219E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таможенные декларации страны назначения или иные документы, подтверждающие импорт в страну назначения, такие как:</w:t>
      </w:r>
    </w:p>
    <w:p w14:paraId="2448D84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тиркарнет;</w:t>
      </w:r>
    </w:p>
    <w:p w14:paraId="199E3DC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б) международная товарно-транспортная накладная;</w:t>
      </w:r>
    </w:p>
    <w:p w14:paraId="66B53CF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накладная, оформляемая при международном железнодорожном сообщении.</w:t>
      </w:r>
    </w:p>
    <w:p w14:paraId="51F157C7"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случае неподтверждения, непредставления или представления в неполном объеме документов, указанных в настоящей части, или неподтверждения их достоверности в процессе последующего налогового контроля, по данным подакцизным товарам акциз исчисляется в порядке, установленном настоящим разделом для реализации подакцизных товаров на территории Кыргызской Республики.</w:t>
      </w:r>
    </w:p>
    <w:p w14:paraId="32C14B0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4. Акцизами не облагается передача подакцизных товаров одним структурным подразделением производителя подакцизного товара для производства других </w:t>
      </w:r>
      <w:r w:rsidRPr="002228BD">
        <w:rPr>
          <w:rFonts w:ascii="Times New Roman" w:hAnsi="Times New Roman" w:cs="Times New Roman"/>
          <w:sz w:val="24"/>
          <w:szCs w:val="24"/>
        </w:rPr>
        <w:lastRenderedPageBreak/>
        <w:t>подакцизных товаров другому структурному подразделению этого же производителя подакцизного товара.</w:t>
      </w:r>
    </w:p>
    <w:p w14:paraId="3C682E4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5. При экспорте подакцизных товаров на территорию государства-члена Евразийского экономического ЕАЭС для подтверждения обоснованности освобождения от уплаты акцизов налогоплательщик представляет в налоговый орган по месту налоговой регистрации одновременно с налоговой отчетностью по акцизу документы, предусмотренные частью 3 </w:t>
      </w:r>
      <w:hyperlink r:id="rId38" w:anchor="st_282_10" w:history="1">
        <w:r w:rsidRPr="002228BD">
          <w:rPr>
            <w:rStyle w:val="a8"/>
            <w:rFonts w:ascii="Times New Roman" w:eastAsiaTheme="majorEastAsia" w:hAnsi="Times New Roman" w:cs="Times New Roman"/>
            <w:color w:val="auto"/>
            <w:sz w:val="24"/>
            <w:szCs w:val="24"/>
            <w:u w:val="none"/>
          </w:rPr>
          <w:t>статьи 298</w:t>
        </w:r>
      </w:hyperlink>
      <w:r w:rsidRPr="002228BD">
        <w:rPr>
          <w:rFonts w:ascii="Times New Roman" w:hAnsi="Times New Roman" w:cs="Times New Roman"/>
          <w:sz w:val="24"/>
          <w:szCs w:val="24"/>
        </w:rPr>
        <w:t xml:space="preserve"> настоящего Кодекса.</w:t>
      </w:r>
    </w:p>
    <w:p w14:paraId="03C502E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При этом налогоплательщик вправе представить документы, предусмотренные частью 3 </w:t>
      </w:r>
      <w:hyperlink r:id="rId39" w:anchor="st_282_10" w:history="1">
        <w:r w:rsidRPr="002228BD">
          <w:rPr>
            <w:rStyle w:val="a8"/>
            <w:rFonts w:ascii="Times New Roman" w:eastAsiaTheme="majorEastAsia" w:hAnsi="Times New Roman" w:cs="Times New Roman"/>
            <w:color w:val="auto"/>
            <w:sz w:val="24"/>
            <w:szCs w:val="24"/>
            <w:u w:val="none"/>
          </w:rPr>
          <w:t>статьи 298</w:t>
        </w:r>
      </w:hyperlink>
      <w:r w:rsidRPr="002228BD">
        <w:rPr>
          <w:rFonts w:ascii="Times New Roman" w:hAnsi="Times New Roman" w:cs="Times New Roman"/>
          <w:sz w:val="24"/>
          <w:szCs w:val="24"/>
        </w:rPr>
        <w:t xml:space="preserve"> настоящего Кодекса, за исключением налоговой отчетности по акцизу, в налоговый орган в течение 180 календарных дней со дня отгрузки подакцизных товаров.</w:t>
      </w:r>
    </w:p>
    <w:p w14:paraId="380C79C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В случае подтверждения реализации подакцизных товаров на экспорт по истечении срока, установленного настоящей частью, уплаченные суммы акцизов подлежат зачету и/или возврату в соответствии со </w:t>
      </w:r>
      <w:hyperlink r:id="rId40" w:anchor="st_81" w:history="1">
        <w:r w:rsidRPr="002228BD">
          <w:rPr>
            <w:rStyle w:val="a8"/>
            <w:rFonts w:ascii="Times New Roman" w:eastAsiaTheme="majorEastAsia" w:hAnsi="Times New Roman" w:cs="Times New Roman"/>
            <w:color w:val="auto"/>
            <w:sz w:val="24"/>
            <w:szCs w:val="24"/>
            <w:u w:val="none"/>
          </w:rPr>
          <w:t>статьей 90</w:t>
        </w:r>
      </w:hyperlink>
      <w:r w:rsidRPr="002228BD">
        <w:rPr>
          <w:rFonts w:ascii="Times New Roman" w:hAnsi="Times New Roman" w:cs="Times New Roman"/>
          <w:sz w:val="24"/>
          <w:szCs w:val="24"/>
        </w:rPr>
        <w:t xml:space="preserve"> настоящего Кодекса.</w:t>
      </w:r>
    </w:p>
    <w:p w14:paraId="51A9CEA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При этом уплаченные суммы пени, начисленные в связи с неподтверждением реализации подакцизных товаров на экспорт на территорию государства-члена Евразийского экономического ЕАЭС, возврату не подлежат.</w:t>
      </w:r>
    </w:p>
    <w:p w14:paraId="4AE40DE4" w14:textId="77777777" w:rsidR="00E00FE8" w:rsidRPr="002228BD" w:rsidRDefault="00E00FE8" w:rsidP="0009520D">
      <w:pPr>
        <w:pStyle w:val="tkZagolovok5"/>
        <w:spacing w:before="0" w:after="0" w:line="240" w:lineRule="auto"/>
        <w:ind w:firstLine="709"/>
        <w:jc w:val="both"/>
        <w:rPr>
          <w:rFonts w:ascii="Times New Roman" w:hAnsi="Times New Roman" w:cs="Times New Roman"/>
          <w:b w:val="0"/>
          <w:bCs w:val="0"/>
          <w:sz w:val="24"/>
          <w:szCs w:val="24"/>
        </w:rPr>
      </w:pPr>
    </w:p>
    <w:p w14:paraId="7A695E9D" w14:textId="0E76E74A" w:rsidR="002743B2" w:rsidRPr="002228BD" w:rsidRDefault="0005731D" w:rsidP="0009520D">
      <w:pPr>
        <w:pStyle w:val="tkZagolovok5"/>
        <w:spacing w:before="0" w:after="0" w:line="240" w:lineRule="auto"/>
        <w:ind w:firstLine="709"/>
        <w:jc w:val="center"/>
        <w:rPr>
          <w:rFonts w:ascii="Times New Roman" w:hAnsi="Times New Roman" w:cs="Times New Roman"/>
          <w:sz w:val="24"/>
          <w:szCs w:val="24"/>
        </w:rPr>
      </w:pPr>
      <w:r w:rsidRPr="002228BD">
        <w:rPr>
          <w:rFonts w:ascii="Times New Roman" w:hAnsi="Times New Roman" w:cs="Times New Roman"/>
          <w:sz w:val="24"/>
          <w:szCs w:val="24"/>
        </w:rPr>
        <w:t>Раздел</w:t>
      </w:r>
      <w:r w:rsidR="002743B2" w:rsidRPr="002228BD">
        <w:rPr>
          <w:rFonts w:ascii="Times New Roman" w:hAnsi="Times New Roman" w:cs="Times New Roman"/>
          <w:sz w:val="24"/>
          <w:szCs w:val="24"/>
        </w:rPr>
        <w:t xml:space="preserve"> XI. </w:t>
      </w:r>
      <w:r w:rsidRPr="002228BD">
        <w:rPr>
          <w:rFonts w:ascii="Times New Roman" w:hAnsi="Times New Roman" w:cs="Times New Roman"/>
          <w:sz w:val="24"/>
          <w:szCs w:val="24"/>
        </w:rPr>
        <w:t>Налоги за пользование недрами</w:t>
      </w:r>
    </w:p>
    <w:p w14:paraId="53072B6E" w14:textId="77777777" w:rsidR="00E00FE8" w:rsidRPr="002228BD" w:rsidRDefault="00E00FE8" w:rsidP="0009520D">
      <w:pPr>
        <w:pStyle w:val="tkZagolovok5"/>
        <w:spacing w:before="0" w:after="0" w:line="240" w:lineRule="auto"/>
        <w:ind w:firstLine="709"/>
        <w:jc w:val="center"/>
        <w:rPr>
          <w:rFonts w:ascii="Times New Roman" w:hAnsi="Times New Roman" w:cs="Times New Roman"/>
          <w:sz w:val="24"/>
          <w:szCs w:val="24"/>
        </w:rPr>
      </w:pPr>
    </w:p>
    <w:p w14:paraId="375FA299" w14:textId="29F5BAAC" w:rsidR="002743B2" w:rsidRPr="002228BD" w:rsidRDefault="002743B2" w:rsidP="0009520D">
      <w:pPr>
        <w:pStyle w:val="tkZagolovok5"/>
        <w:spacing w:before="0" w:after="0" w:line="240" w:lineRule="auto"/>
        <w:ind w:firstLine="709"/>
        <w:jc w:val="center"/>
        <w:rPr>
          <w:rFonts w:ascii="Times New Roman" w:hAnsi="Times New Roman" w:cs="Times New Roman"/>
          <w:sz w:val="24"/>
          <w:szCs w:val="24"/>
        </w:rPr>
      </w:pPr>
      <w:r w:rsidRPr="002228BD">
        <w:rPr>
          <w:rFonts w:ascii="Times New Roman" w:hAnsi="Times New Roman" w:cs="Times New Roman"/>
          <w:sz w:val="24"/>
          <w:szCs w:val="24"/>
        </w:rPr>
        <w:t>Глава 43. Общие положения</w:t>
      </w:r>
    </w:p>
    <w:p w14:paraId="6AEDA145" w14:textId="77777777" w:rsidR="002743B2" w:rsidRPr="002228BD" w:rsidRDefault="002743B2" w:rsidP="0009520D">
      <w:pPr>
        <w:pStyle w:val="tkRedakcijaTekst"/>
        <w:spacing w:after="0" w:line="240" w:lineRule="auto"/>
        <w:ind w:firstLine="709"/>
        <w:rPr>
          <w:rFonts w:ascii="Times New Roman" w:hAnsi="Times New Roman" w:cs="Times New Roman"/>
          <w:sz w:val="24"/>
          <w:szCs w:val="24"/>
        </w:rPr>
      </w:pPr>
    </w:p>
    <w:p w14:paraId="5F2FBB51" w14:textId="77777777" w:rsidR="00E00FE8"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344. Виды налогов за пользование недрами</w:t>
      </w:r>
    </w:p>
    <w:p w14:paraId="699C32E3" w14:textId="7E56B37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Налоги за пользование недрами включают:</w:t>
      </w:r>
    </w:p>
    <w:p w14:paraId="2859224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бонусы - разовые платежи за право пользования недрами с целью поисков, разведки и разработки месторождений полезных ископаемых;</w:t>
      </w:r>
    </w:p>
    <w:p w14:paraId="644C68AD" w14:textId="77777777" w:rsidR="00E00FE8"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роялти - текущие платежи за пользование недрами с целью разработки месторождений полезных ископаемых и/или отбора (извлечения из недр) подземных вод.</w:t>
      </w:r>
    </w:p>
    <w:p w14:paraId="77F79836"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57EF600E" w14:textId="0293B79C" w:rsidR="00E00FE8"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345. Освобождение от уплаты налогов за пользование недрами</w:t>
      </w:r>
    </w:p>
    <w:p w14:paraId="27220B7C" w14:textId="58D7554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Освобождаются от уплаты налогов за пользование недрами:</w:t>
      </w:r>
    </w:p>
    <w:p w14:paraId="601F657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собственник земельного участка или землепользователь, ведущий добычу песка, глины, песчано-гравийной смеси и отбор подземных вод, не связанную с осуществлением предпринимательской деятельности, на принадлежащем ему или находящемся в его пользовании земельном участке;</w:t>
      </w:r>
    </w:p>
    <w:p w14:paraId="2F857D9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субъект, получивший участки недр для образования особо охраняемых природных территорий, имеющих особое экологическое, природоохранное, научное и историко-культурное значение;</w:t>
      </w:r>
    </w:p>
    <w:p w14:paraId="2F31175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субъект, перерабатывающий отходы горного, обогатительного, коксо-химического и металлургического производства;</w:t>
      </w:r>
    </w:p>
    <w:p w14:paraId="0959A25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субъект, выполняющий геологические, геофизические и другие работы по изучению недр, проводимые за счет средств республиканского бюджета, научно-исследовательские работы, в том числе по прогнозированию землетрясений, инженерно-геологические изыскания и геоэкологические исследования, а также иные работы, проводимые без нарушений целостности недр;</w:t>
      </w:r>
    </w:p>
    <w:p w14:paraId="4EB520B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специализированные организации водоснабжения по отбору подземных вод;</w:t>
      </w:r>
    </w:p>
    <w:p w14:paraId="15B41EA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6) организация по отбору подземных вод в части водоснабжения населенных пунктов.</w:t>
      </w:r>
    </w:p>
    <w:p w14:paraId="63288034" w14:textId="77777777" w:rsidR="00E00FE8"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Освобождается от уплаты бонуса налогоплательщик бонуса, прошедший листинг на фондовых биржах по объекту налогообложения, указанному в части 2 статьи 347 настоящего Кодекса.</w:t>
      </w:r>
    </w:p>
    <w:p w14:paraId="7685237B"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0BA47C67" w14:textId="709746D4" w:rsidR="00E00FE8" w:rsidRPr="002228BD" w:rsidRDefault="002743B2" w:rsidP="0009520D">
      <w:pPr>
        <w:spacing w:after="0" w:line="240" w:lineRule="auto"/>
        <w:ind w:firstLine="709"/>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Глава 44. Бонус</w:t>
      </w:r>
    </w:p>
    <w:p w14:paraId="14421EC0" w14:textId="77777777" w:rsidR="0005731D" w:rsidRPr="002228BD" w:rsidRDefault="0005731D" w:rsidP="0009520D">
      <w:pPr>
        <w:spacing w:after="0" w:line="240" w:lineRule="auto"/>
        <w:ind w:firstLine="709"/>
        <w:jc w:val="both"/>
        <w:rPr>
          <w:rFonts w:ascii="Times New Roman" w:eastAsia="Times New Roman" w:hAnsi="Times New Roman" w:cs="Times New Roman"/>
          <w:b/>
          <w:bCs/>
          <w:sz w:val="24"/>
          <w:szCs w:val="24"/>
          <w:lang w:val="ru-RU"/>
        </w:rPr>
      </w:pPr>
    </w:p>
    <w:p w14:paraId="0557D316" w14:textId="6CAF183F" w:rsidR="00E00FE8"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346. Налогоплательщик бонуса</w:t>
      </w:r>
    </w:p>
    <w:p w14:paraId="448D4F45" w14:textId="2E7CD08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Налогоплательщиком бонуса являются отечественная организация, иностранная организация, осуществляющие деятельность в Кыргызской Республике через постоянное учреждение, а также индивидуальный предприниматель, имеющие право пользования недрами.</w:t>
      </w:r>
    </w:p>
    <w:p w14:paraId="7C26E56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78127B66" w14:textId="77777777" w:rsidR="00E00FE8"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347. Объект налогообложения</w:t>
      </w:r>
    </w:p>
    <w:p w14:paraId="36380BFE" w14:textId="2058571B"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Объектом налогообложения бонусом является право пользования недрами с целью:</w:t>
      </w:r>
    </w:p>
    <w:p w14:paraId="1F30F30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разработки месторождения полезного ископаемого, в том числе отбора (извлечения из недр) подземных вод;</w:t>
      </w:r>
    </w:p>
    <w:p w14:paraId="33E73E2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разведки полезного ископаемого;</w:t>
      </w:r>
    </w:p>
    <w:p w14:paraId="4947973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поиска полезного ископаемого;</w:t>
      </w:r>
    </w:p>
    <w:p w14:paraId="5A80CBE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сбора минералогических, палеонтологических коллекций для коммерческих целей;</w:t>
      </w:r>
    </w:p>
    <w:p w14:paraId="1A1C571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сбора каменного материала для декоративных целей и использования в качестве поделочных камней и строительных материалов.</w:t>
      </w:r>
    </w:p>
    <w:p w14:paraId="4C45908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Объектом налогообложения бонусом также являются:</w:t>
      </w:r>
    </w:p>
    <w:p w14:paraId="23C5707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переход права пользования недрами к другому лицу в результате обращения взыскания на залог;</w:t>
      </w:r>
    </w:p>
    <w:p w14:paraId="687869A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 2) передача права пользования недрами другому лицу в порядке, предусмотренном законодательством Кыргызской Республики о недрах, за исключением случаев передачи права пользования недрами в результате наследования, реорганизации юридического лица, не повлекшее за собой изменение состава участников (акционеров) и/или долей (акций) уставного капитала;</w:t>
      </w:r>
    </w:p>
    <w:p w14:paraId="6E7954F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изменение доли (акций) собственности в уставном капитале юридического лица, обладающего правом пользования недрами, за исключением юридических лиц, прошедших листинг в фондовых биржах и перехода долей собственности в результате универсального правопреемства, предусмотренного гражданским законодательством;</w:t>
      </w:r>
    </w:p>
    <w:p w14:paraId="3FBDCE9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последующее увеличение количества запасов полезных ископаемых, имеющихся в момент предоставления права пользования недрами, в результате проведения дополнительной разведки, пересчета запасов или вследствие иных причин;</w:t>
      </w:r>
    </w:p>
    <w:p w14:paraId="6FAB53B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увеличение размера участка недр, предоставленного пользователю недр;</w:t>
      </w:r>
    </w:p>
    <w:p w14:paraId="1AB6892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 предоставление права пользования на новые полезные ископаемые, не заявленные в момент первичного получения прав пользования недрами.</w:t>
      </w:r>
    </w:p>
    <w:p w14:paraId="72268C9A" w14:textId="77777777" w:rsidR="00FF40F9"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Случаи, указанные в настоящей части распространяются на виды прав пользования недрами, указанные в части 1 настоящей статьи.</w:t>
      </w:r>
    </w:p>
    <w:p w14:paraId="3F5395E4"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17FD81BE" w14:textId="47A27AF3" w:rsidR="00FF40F9"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348. Налоговая база</w:t>
      </w:r>
    </w:p>
    <w:p w14:paraId="3D97488F" w14:textId="3B03B32C" w:rsidR="002743B2" w:rsidRPr="002228BD" w:rsidRDefault="002743B2" w:rsidP="0009520D">
      <w:pPr>
        <w:spacing w:after="0" w:line="240" w:lineRule="auto"/>
        <w:ind w:firstLine="709"/>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lastRenderedPageBreak/>
        <w:t>Налоговой базой для исчисления бонуса является:</w:t>
      </w:r>
    </w:p>
    <w:p w14:paraId="6FC77674" w14:textId="77777777" w:rsidR="002743B2" w:rsidRPr="002228BD" w:rsidRDefault="002743B2" w:rsidP="0009520D">
      <w:pPr>
        <w:spacing w:after="0" w:line="240" w:lineRule="auto"/>
        <w:ind w:firstLine="709"/>
        <w:contextualSpacing/>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t>1) при разработке месторождения полезного ископаемого (за исключением отбора подземных вод) – количество запасов полезных ископаемых, учтенных Государственным балансом Кыргызской Республики;</w:t>
      </w:r>
    </w:p>
    <w:p w14:paraId="52183E8B" w14:textId="77777777" w:rsidR="002743B2" w:rsidRPr="002228BD" w:rsidRDefault="002743B2" w:rsidP="0009520D">
      <w:pPr>
        <w:spacing w:after="0" w:line="240" w:lineRule="auto"/>
        <w:ind w:firstLine="709"/>
        <w:contextualSpacing/>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t>2) при отборе подземных вод – заявленный объем воды, подлежащей отбору;</w:t>
      </w:r>
    </w:p>
    <w:p w14:paraId="072444D3" w14:textId="77777777" w:rsidR="002743B2" w:rsidRPr="002228BD" w:rsidRDefault="002743B2" w:rsidP="0009520D">
      <w:pPr>
        <w:spacing w:after="0" w:line="240" w:lineRule="auto"/>
        <w:ind w:firstLine="709"/>
        <w:contextualSpacing/>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t>3) при разведке и поиске полезных ископаемых - размер лицензионной площади;</w:t>
      </w:r>
    </w:p>
    <w:p w14:paraId="1570FC77" w14:textId="77777777" w:rsidR="002743B2" w:rsidRPr="002228BD" w:rsidRDefault="002743B2" w:rsidP="0009520D">
      <w:pPr>
        <w:spacing w:after="0" w:line="240" w:lineRule="auto"/>
        <w:ind w:firstLine="709"/>
        <w:contextualSpacing/>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t>4) при сборе минералогических, палеонтологических коллекций для коммерческих целей и каменного материала для декоративных целей и использования в качестве поделочных камней и строительных материалов - размер лицензионной площади;</w:t>
      </w:r>
    </w:p>
    <w:p w14:paraId="2A922258" w14:textId="77777777" w:rsidR="002743B2" w:rsidRPr="002228BD" w:rsidRDefault="002743B2" w:rsidP="0009520D">
      <w:pPr>
        <w:spacing w:after="0" w:line="240" w:lineRule="auto"/>
        <w:ind w:firstLine="709"/>
        <w:contextualSpacing/>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t xml:space="preserve">5) при переходе, передаче прав пользования недрами - количество запасов полезных ископаемых, оставшихся неотработанными на указанный момент согласно отчетам недропользователя (по правам на разработку) или размер лицензионной площади; </w:t>
      </w:r>
    </w:p>
    <w:p w14:paraId="433C5DE3" w14:textId="77777777" w:rsidR="002743B2" w:rsidRPr="002228BD" w:rsidRDefault="002743B2" w:rsidP="0009520D">
      <w:pPr>
        <w:spacing w:after="0" w:line="240" w:lineRule="auto"/>
        <w:ind w:firstLine="709"/>
        <w:contextualSpacing/>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t>6) при изменении доли собственности в уставном капитале правообладателя – количество запасов полезных ископаемых, оставшихся неотработанными на указанный момент согласно отчетам недропользователя (по правам на разработку) или размер лицензионной площади, пропорционально изменению данной доли;</w:t>
      </w:r>
    </w:p>
    <w:p w14:paraId="11B2DE37" w14:textId="77777777" w:rsidR="00FF40F9" w:rsidRPr="002228BD" w:rsidRDefault="002743B2" w:rsidP="0009520D">
      <w:pPr>
        <w:spacing w:after="0" w:line="240" w:lineRule="auto"/>
        <w:ind w:firstLine="709"/>
        <w:contextualSpacing/>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t>7) при увеличении количества запасов полезного ископаемого – количество увеличенных запасов полезного ископаемого, учтенное Государственной комиссией по запасам полезных ископаемых Кыргызской Республики.</w:t>
      </w:r>
    </w:p>
    <w:p w14:paraId="22CD9591" w14:textId="77777777" w:rsidR="00FF40F9" w:rsidRPr="002228BD" w:rsidRDefault="00FF40F9" w:rsidP="0009520D">
      <w:pPr>
        <w:spacing w:after="0" w:line="240" w:lineRule="auto"/>
        <w:ind w:firstLine="709"/>
        <w:contextualSpacing/>
        <w:jc w:val="both"/>
        <w:rPr>
          <w:rFonts w:ascii="Times New Roman" w:eastAsia="MS Mincho" w:hAnsi="Times New Roman" w:cs="Times New Roman"/>
          <w:sz w:val="24"/>
          <w:szCs w:val="24"/>
          <w:lang w:val="ru-RU"/>
        </w:rPr>
      </w:pPr>
    </w:p>
    <w:p w14:paraId="30A5100A" w14:textId="1603973C" w:rsidR="002743B2" w:rsidRPr="002228BD" w:rsidRDefault="002743B2" w:rsidP="0009520D">
      <w:pPr>
        <w:spacing w:after="0" w:line="240" w:lineRule="auto"/>
        <w:ind w:firstLine="709"/>
        <w:contextualSpacing/>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349. Ставка бонуса</w:t>
      </w:r>
    </w:p>
    <w:p w14:paraId="476526C6" w14:textId="43EF9B11" w:rsidR="002743B2" w:rsidRPr="002228BD" w:rsidRDefault="002743B2" w:rsidP="0009520D">
      <w:pPr>
        <w:spacing w:after="0" w:line="240" w:lineRule="auto"/>
        <w:ind w:firstLine="709"/>
        <w:contextualSpacing/>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t>Ставка бонуса устанавливается Кабинетом Министров Республики по видам полезных ископаемых по классификационной таблице в зависимости от количества запасов полезных ископаемых для разработки, а также размера лицензионной площади для поисков и разведки полезных ископаемых и сбора минералогических, палеонтологических коллекций для коммерческих целей и каменного материала для декоративных целей и использования в качестве поделочных камней и строительных материалов.</w:t>
      </w:r>
    </w:p>
    <w:p w14:paraId="2F3C4F9A" w14:textId="77777777" w:rsidR="00FF40F9" w:rsidRPr="002228BD" w:rsidRDefault="00FF40F9" w:rsidP="0009520D">
      <w:pPr>
        <w:pStyle w:val="tkZagolovok5"/>
        <w:spacing w:before="0" w:after="0" w:line="240" w:lineRule="auto"/>
        <w:ind w:firstLine="709"/>
        <w:jc w:val="both"/>
        <w:rPr>
          <w:rFonts w:ascii="Times New Roman" w:hAnsi="Times New Roman" w:cs="Times New Roman"/>
          <w:b w:val="0"/>
          <w:bCs w:val="0"/>
          <w:sz w:val="24"/>
          <w:szCs w:val="24"/>
        </w:rPr>
      </w:pPr>
    </w:p>
    <w:p w14:paraId="0E8D5D4A" w14:textId="1870821D"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350. Порядок исчисления</w:t>
      </w:r>
    </w:p>
    <w:p w14:paraId="60408DD0" w14:textId="37C6A235"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Порядок исчисления бонуса устанавливается Кабинетом Министров Кыргызской Республики.</w:t>
      </w:r>
    </w:p>
    <w:p w14:paraId="4B005B61" w14:textId="77777777" w:rsidR="00FF40F9" w:rsidRPr="002228BD" w:rsidRDefault="00FF40F9" w:rsidP="0009520D">
      <w:pPr>
        <w:spacing w:after="0" w:line="240" w:lineRule="auto"/>
        <w:ind w:firstLine="709"/>
        <w:contextualSpacing/>
        <w:jc w:val="both"/>
        <w:rPr>
          <w:rFonts w:ascii="Times New Roman" w:eastAsia="MS Mincho" w:hAnsi="Times New Roman" w:cs="Times New Roman"/>
          <w:sz w:val="24"/>
          <w:szCs w:val="24"/>
          <w:lang w:val="ru-RU"/>
        </w:rPr>
      </w:pPr>
    </w:p>
    <w:p w14:paraId="278D4BAA" w14:textId="57AE0B9D" w:rsidR="002743B2" w:rsidRPr="002228BD" w:rsidRDefault="002743B2" w:rsidP="0009520D">
      <w:pPr>
        <w:spacing w:after="0" w:line="240" w:lineRule="auto"/>
        <w:ind w:firstLine="709"/>
        <w:contextualSpacing/>
        <w:jc w:val="both"/>
        <w:rPr>
          <w:rFonts w:ascii="Times New Roman" w:eastAsia="MS Mincho" w:hAnsi="Times New Roman" w:cs="Times New Roman"/>
          <w:b/>
          <w:bCs/>
          <w:sz w:val="24"/>
          <w:szCs w:val="24"/>
          <w:lang w:val="ru-RU"/>
        </w:rPr>
      </w:pPr>
      <w:r w:rsidRPr="002228BD">
        <w:rPr>
          <w:rFonts w:ascii="Times New Roman" w:eastAsia="MS Mincho" w:hAnsi="Times New Roman" w:cs="Times New Roman"/>
          <w:b/>
          <w:bCs/>
          <w:sz w:val="24"/>
          <w:szCs w:val="24"/>
          <w:lang w:val="ru-RU"/>
        </w:rPr>
        <w:t>Статья 351. Сроки представления налоговой отчетности и уплаты</w:t>
      </w:r>
    </w:p>
    <w:p w14:paraId="729C9032" w14:textId="67BE6DCE" w:rsidR="002743B2" w:rsidRPr="002228BD" w:rsidRDefault="002743B2" w:rsidP="0009520D">
      <w:pPr>
        <w:spacing w:after="0" w:line="240" w:lineRule="auto"/>
        <w:ind w:firstLine="709"/>
        <w:contextualSpacing/>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t>1. В случаях, предусмотренных частью 1 статьи 347 настоящего Кодекса налогоплательщик бонуса представляет в налоговый орган соответствующий расчет, согласованный с уполномоченным государственным органом по реализации государственной политики по недропользованию, и уплачивает бонус по месту учетной регистрации не позднее 30 дней со дня выдачи документа, подтверждающего право пользования недрами.</w:t>
      </w:r>
    </w:p>
    <w:p w14:paraId="7B54CD64" w14:textId="77777777" w:rsidR="002743B2" w:rsidRPr="002228BD" w:rsidRDefault="002743B2" w:rsidP="0009520D">
      <w:pPr>
        <w:spacing w:after="0" w:line="240" w:lineRule="auto"/>
        <w:ind w:firstLine="709"/>
        <w:contextualSpacing/>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t>2. В случаях, предусмотренных частью 2 статьи 347 настоящего Кодекса налогоплательщик бонуса представляет в налоговый орган соответствующий расчет, согласованный с уполномоченным государственным органом по реализации государственной политики по недропользованию, и уплачивает бонус по месту учетной регистрации не позднее последнего дня месяца, следующего за месяцем, в котором:</w:t>
      </w:r>
    </w:p>
    <w:p w14:paraId="7F585FA6" w14:textId="77777777" w:rsidR="002743B2" w:rsidRPr="002228BD" w:rsidRDefault="002743B2" w:rsidP="0009520D">
      <w:pPr>
        <w:spacing w:after="0" w:line="240" w:lineRule="auto"/>
        <w:ind w:firstLine="709"/>
        <w:contextualSpacing/>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t>1) уполномоченным государственным органом по реализации государственной политики по недропользованию принято решение о переходе права пользования недрами в результате обращения взыскания на залог или передаче такого права;</w:t>
      </w:r>
    </w:p>
    <w:p w14:paraId="7C5A59EA" w14:textId="77777777" w:rsidR="002743B2" w:rsidRPr="002228BD" w:rsidRDefault="002743B2" w:rsidP="0009520D">
      <w:pPr>
        <w:spacing w:after="0" w:line="240" w:lineRule="auto"/>
        <w:ind w:firstLine="709"/>
        <w:contextualSpacing/>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lastRenderedPageBreak/>
        <w:t>2) произведена регистрация изменения доли собственности в уставном капитале юридического лица-недропользователя;</w:t>
      </w:r>
    </w:p>
    <w:p w14:paraId="31385487" w14:textId="77777777" w:rsidR="002743B2" w:rsidRPr="002228BD" w:rsidRDefault="002743B2" w:rsidP="0009520D">
      <w:pPr>
        <w:spacing w:after="0" w:line="240" w:lineRule="auto"/>
        <w:ind w:firstLine="709"/>
        <w:contextualSpacing/>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t>3) Государственной комиссией по запасам полезных ископаемых Кыргызской Республики учтено увеличения запасов полезного ископаемого;</w:t>
      </w:r>
    </w:p>
    <w:p w14:paraId="56E1A365" w14:textId="77777777" w:rsidR="00FF40F9" w:rsidRPr="002228BD" w:rsidRDefault="002743B2" w:rsidP="0009520D">
      <w:pPr>
        <w:spacing w:after="0" w:line="240" w:lineRule="auto"/>
        <w:ind w:firstLine="709"/>
        <w:contextualSpacing/>
        <w:jc w:val="both"/>
        <w:rPr>
          <w:rFonts w:ascii="Times New Roman" w:eastAsia="MS Mincho" w:hAnsi="Times New Roman" w:cs="Times New Roman"/>
          <w:sz w:val="24"/>
          <w:szCs w:val="24"/>
          <w:lang w:val="ru-RU"/>
        </w:rPr>
      </w:pPr>
      <w:r w:rsidRPr="002228BD">
        <w:rPr>
          <w:rFonts w:ascii="Times New Roman" w:eastAsia="MS Mincho" w:hAnsi="Times New Roman" w:cs="Times New Roman"/>
          <w:sz w:val="24"/>
          <w:szCs w:val="24"/>
          <w:lang w:val="ru-RU"/>
        </w:rPr>
        <w:t>4) уполномоченным государственным органом по реализации государственной политики по недропользованию принято решение об увеличении размера лицензионной площади или о предоставлении права пользования недрами на новые, ранее не заявленные виды полезных ископаемых.</w:t>
      </w:r>
    </w:p>
    <w:p w14:paraId="05563888" w14:textId="77777777" w:rsidR="00FF40F9" w:rsidRPr="002228BD" w:rsidRDefault="00FF40F9" w:rsidP="0009520D">
      <w:pPr>
        <w:spacing w:after="0" w:line="240" w:lineRule="auto"/>
        <w:ind w:firstLine="709"/>
        <w:contextualSpacing/>
        <w:jc w:val="both"/>
        <w:rPr>
          <w:rFonts w:ascii="Times New Roman" w:eastAsia="MS Mincho" w:hAnsi="Times New Roman" w:cs="Times New Roman"/>
          <w:sz w:val="24"/>
          <w:szCs w:val="24"/>
          <w:lang w:val="ru-RU"/>
        </w:rPr>
      </w:pPr>
    </w:p>
    <w:p w14:paraId="45F5ECF2" w14:textId="2946346E" w:rsidR="002743B2" w:rsidRPr="002228BD" w:rsidRDefault="002743B2" w:rsidP="0009520D">
      <w:pPr>
        <w:spacing w:after="0" w:line="240" w:lineRule="auto"/>
        <w:ind w:firstLine="709"/>
        <w:contextualSpacing/>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Глава 45. Роялти</w:t>
      </w:r>
    </w:p>
    <w:p w14:paraId="7D7A3FB0" w14:textId="77777777" w:rsidR="00FF40F9" w:rsidRPr="002228BD" w:rsidRDefault="00FF40F9" w:rsidP="0009520D">
      <w:pPr>
        <w:pStyle w:val="tkZagolovok5"/>
        <w:spacing w:before="0" w:after="0" w:line="240" w:lineRule="auto"/>
        <w:ind w:firstLine="709"/>
        <w:jc w:val="both"/>
        <w:rPr>
          <w:rFonts w:ascii="Times New Roman" w:hAnsi="Times New Roman" w:cs="Times New Roman"/>
          <w:b w:val="0"/>
          <w:bCs w:val="0"/>
          <w:sz w:val="24"/>
          <w:szCs w:val="24"/>
        </w:rPr>
      </w:pPr>
    </w:p>
    <w:p w14:paraId="068FE4B2" w14:textId="57C36158"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352. Налогоплательщик роялти</w:t>
      </w:r>
    </w:p>
    <w:p w14:paraId="59453FE7" w14:textId="55EA3128"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Налогоплательщиком роялти являются отечественная организация, иностранная организация, осуществляющие деятельность в Кыргызской Республике через постоянное учреждение, индивидуальный предприниматель, осуществляющие:</w:t>
      </w:r>
    </w:p>
    <w:p w14:paraId="50B1667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разработку месторождений полезных ископаемых;</w:t>
      </w:r>
    </w:p>
    <w:p w14:paraId="40B401F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отбор (извлечение из недр) подземных вод;</w:t>
      </w:r>
    </w:p>
    <w:p w14:paraId="54BC902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попутное извлечение нефти и газа в процессе опытных испытаний при поиске и разведке месторождений углеводородов;</w:t>
      </w:r>
    </w:p>
    <w:p w14:paraId="5CE6F499" w14:textId="77777777" w:rsidR="00FF40F9"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разовую добычу полезных ископаемых в целях опытно-промышленных испытаний и/или предотвращения или ликвидации чрезвычайных ситуаций.</w:t>
      </w:r>
    </w:p>
    <w:p w14:paraId="46819B82" w14:textId="77777777" w:rsidR="00FF40F9" w:rsidRPr="002228BD" w:rsidRDefault="00FF40F9" w:rsidP="0009520D">
      <w:pPr>
        <w:pStyle w:val="tkTekst"/>
        <w:spacing w:after="0" w:line="240" w:lineRule="auto"/>
        <w:ind w:firstLine="709"/>
        <w:rPr>
          <w:rFonts w:ascii="Times New Roman" w:hAnsi="Times New Roman" w:cs="Times New Roman"/>
          <w:sz w:val="24"/>
          <w:szCs w:val="24"/>
        </w:rPr>
      </w:pPr>
    </w:p>
    <w:p w14:paraId="29047EB3" w14:textId="77777777" w:rsidR="00FF40F9"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353. Объект налогообложения</w:t>
      </w:r>
    </w:p>
    <w:p w14:paraId="60603802" w14:textId="2C7D52F3"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Объектом налогообложения роялти является право пользования недрами с целью извлечения из недр полезных ископаемых.</w:t>
      </w:r>
    </w:p>
    <w:p w14:paraId="5A7E0546" w14:textId="77777777" w:rsidR="000F249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Объектом налогообложения роялти является право пользования недрами с целью извлечения из недр полезных ископаемых и/или действия по извлечению из недр полезных ископаемых.</w:t>
      </w:r>
    </w:p>
    <w:p w14:paraId="3D38388E" w14:textId="77777777" w:rsidR="000F2492" w:rsidRPr="002228BD" w:rsidRDefault="000F2492" w:rsidP="0009520D">
      <w:pPr>
        <w:pStyle w:val="tkTekst"/>
        <w:spacing w:after="0" w:line="240" w:lineRule="auto"/>
        <w:ind w:firstLine="709"/>
        <w:rPr>
          <w:rFonts w:ascii="Times New Roman" w:hAnsi="Times New Roman" w:cs="Times New Roman"/>
          <w:sz w:val="24"/>
          <w:szCs w:val="24"/>
        </w:rPr>
      </w:pPr>
    </w:p>
    <w:p w14:paraId="640BDD52" w14:textId="2F9D3648" w:rsidR="002743B2"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354. Налоговая база</w:t>
      </w:r>
    </w:p>
    <w:p w14:paraId="363690E5" w14:textId="30DE759B"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Налоговой базой роялти является:</w:t>
      </w:r>
    </w:p>
    <w:p w14:paraId="66616F9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выручка, полученная от реализации полезных ископаемых – в случае их реализации;</w:t>
      </w:r>
    </w:p>
    <w:p w14:paraId="4301E75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себестоимость полезных ископаемых до их переработки - в случае, когда один и тот же налогоплательщик осуществляет добычу и переработку полезных ископаемых, за исключением золота, серебра и платины.</w:t>
      </w:r>
    </w:p>
    <w:p w14:paraId="3B15C4E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объем отбираемой воды из недр по водомеру;</w:t>
      </w:r>
    </w:p>
    <w:p w14:paraId="4D2EF3B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стоимость химически чистого металла, содержащегося в металлосодержащей руде или концентрате биржевого металла, реализованных в налоговом периоде.</w:t>
      </w:r>
    </w:p>
    <w:p w14:paraId="1D4940C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В случае если стоимость химически чистого металла, содержащегося в металлосодержащей руде или концентрате биржевого металла, ниже выручки, полученной от реализации металлосодержащих руд и концентратов биржевых металлов, то в качестве налоговой базы роялти применяется выручка, полученная от реализации металлосодержащих руд и концентратов биржевых металлов.</w:t>
      </w:r>
    </w:p>
    <w:p w14:paraId="1E46BEB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2. Стоимость химически чистого металла, определяемая в порядке, установленном Кабинетом Министров Кыргызской Республики, рассчитывается исходя из стоимости </w:t>
      </w:r>
      <w:r w:rsidRPr="002228BD">
        <w:rPr>
          <w:rFonts w:ascii="Times New Roman" w:hAnsi="Times New Roman" w:cs="Times New Roman"/>
          <w:sz w:val="24"/>
          <w:szCs w:val="24"/>
        </w:rPr>
        <w:lastRenderedPageBreak/>
        <w:t>биржевого металла и содержания металла в металлосодержащей руде или концентрате биржевого металла.</w:t>
      </w:r>
    </w:p>
    <w:p w14:paraId="1B0FB46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Стоимость биржевого металла определяется как среднеарифметическое значение между суммой ежедневной усредненной котировкой цен на металлы в дни, за которые опубликованы котировки цен на Лондонской бирже металлов в течение налогового периода, и количеством дней в налоговом периоде, за которые опубликованы котировки цен на металлы.</w:t>
      </w:r>
    </w:p>
    <w:p w14:paraId="20B42C04" w14:textId="77777777" w:rsidR="000F249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 настоящей главе под биржевым металлом понимается металл, стоимость которого котируется на Лондонской бирже металлов.</w:t>
      </w:r>
    </w:p>
    <w:p w14:paraId="6FCC5249" w14:textId="77777777" w:rsidR="000F2492" w:rsidRPr="002228BD" w:rsidRDefault="000F2492" w:rsidP="0009520D">
      <w:pPr>
        <w:pStyle w:val="tkTekst"/>
        <w:spacing w:after="0" w:line="240" w:lineRule="auto"/>
        <w:ind w:firstLine="709"/>
        <w:rPr>
          <w:rFonts w:ascii="Times New Roman" w:hAnsi="Times New Roman" w:cs="Times New Roman"/>
          <w:sz w:val="24"/>
          <w:szCs w:val="24"/>
        </w:rPr>
      </w:pPr>
    </w:p>
    <w:p w14:paraId="3F6A8D63" w14:textId="3B095345" w:rsidR="002743B2" w:rsidRPr="002228BD" w:rsidRDefault="002743B2" w:rsidP="0009520D">
      <w:pPr>
        <w:pStyle w:val="tkTekst"/>
        <w:spacing w:after="0" w:line="240" w:lineRule="auto"/>
        <w:ind w:firstLine="709"/>
        <w:rPr>
          <w:rFonts w:ascii="Times New Roman" w:hAnsi="Times New Roman" w:cs="Times New Roman"/>
          <w:b/>
          <w:bCs/>
          <w:sz w:val="24"/>
          <w:szCs w:val="24"/>
        </w:rPr>
      </w:pPr>
      <w:r w:rsidRPr="002228BD">
        <w:rPr>
          <w:rFonts w:ascii="Times New Roman" w:hAnsi="Times New Roman" w:cs="Times New Roman"/>
          <w:b/>
          <w:bCs/>
          <w:sz w:val="24"/>
          <w:szCs w:val="24"/>
        </w:rPr>
        <w:t>Статья 355. Ставка роялти</w:t>
      </w:r>
    </w:p>
    <w:p w14:paraId="75BEF2D7" w14:textId="0C7D9AA8"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Ставка роялти устанавливается от объема отбираемой воды в натуральном выражении, за исключением специализированных организаций водоснабжения, в следующих размерах:</w:t>
      </w:r>
    </w:p>
    <w:tbl>
      <w:tblPr>
        <w:tblW w:w="4897" w:type="pct"/>
        <w:tblInd w:w="198" w:type="dxa"/>
        <w:tblLayout w:type="fixed"/>
        <w:tblCellMar>
          <w:left w:w="0" w:type="dxa"/>
          <w:right w:w="0" w:type="dxa"/>
        </w:tblCellMar>
        <w:tblLook w:val="04A0" w:firstRow="1" w:lastRow="0" w:firstColumn="1" w:lastColumn="0" w:noHBand="0" w:noVBand="1"/>
      </w:tblPr>
      <w:tblGrid>
        <w:gridCol w:w="5509"/>
        <w:gridCol w:w="1864"/>
        <w:gridCol w:w="2050"/>
      </w:tblGrid>
      <w:tr w:rsidR="002228BD" w:rsidRPr="00BC0779" w14:paraId="7BC5C7BB" w14:textId="77777777" w:rsidTr="007855FB">
        <w:tc>
          <w:tcPr>
            <w:tcW w:w="29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CFC28"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Полезное ископаемое</w:t>
            </w:r>
          </w:p>
        </w:tc>
        <w:tc>
          <w:tcPr>
            <w:tcW w:w="9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26FD5"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Единица измерения (налоговая база)</w:t>
            </w:r>
          </w:p>
        </w:tc>
        <w:tc>
          <w:tcPr>
            <w:tcW w:w="1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892E65"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Ставка (в процентах или сомах)</w:t>
            </w:r>
          </w:p>
        </w:tc>
      </w:tr>
      <w:tr w:rsidR="002228BD" w:rsidRPr="002228BD" w14:paraId="553FC752" w14:textId="77777777" w:rsidTr="007855FB">
        <w:tc>
          <w:tcPr>
            <w:tcW w:w="29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C58A0"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Минеральные и пресные воды для розлива в качестве питьевых</w:t>
            </w:r>
          </w:p>
        </w:tc>
        <w:tc>
          <w:tcPr>
            <w:tcW w:w="989" w:type="pct"/>
            <w:tcBorders>
              <w:top w:val="nil"/>
              <w:left w:val="nil"/>
              <w:bottom w:val="single" w:sz="8" w:space="0" w:color="auto"/>
              <w:right w:val="single" w:sz="8" w:space="0" w:color="auto"/>
            </w:tcBorders>
            <w:tcMar>
              <w:top w:w="0" w:type="dxa"/>
              <w:left w:w="108" w:type="dxa"/>
              <w:bottom w:w="0" w:type="dxa"/>
              <w:right w:w="108" w:type="dxa"/>
            </w:tcMar>
            <w:hideMark/>
          </w:tcPr>
          <w:p w14:paraId="3C30F088"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куб.м</w:t>
            </w:r>
          </w:p>
        </w:tc>
        <w:tc>
          <w:tcPr>
            <w:tcW w:w="1088" w:type="pct"/>
            <w:tcBorders>
              <w:top w:val="nil"/>
              <w:left w:val="nil"/>
              <w:bottom w:val="single" w:sz="8" w:space="0" w:color="auto"/>
              <w:right w:val="single" w:sz="8" w:space="0" w:color="auto"/>
            </w:tcBorders>
            <w:tcMar>
              <w:top w:w="0" w:type="dxa"/>
              <w:left w:w="108" w:type="dxa"/>
              <w:bottom w:w="0" w:type="dxa"/>
              <w:right w:w="108" w:type="dxa"/>
            </w:tcMar>
            <w:hideMark/>
          </w:tcPr>
          <w:p w14:paraId="3C88555E"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200 сомов</w:t>
            </w:r>
          </w:p>
        </w:tc>
      </w:tr>
      <w:tr w:rsidR="002228BD" w:rsidRPr="002228BD" w14:paraId="659731A5" w14:textId="77777777" w:rsidTr="007855FB">
        <w:tc>
          <w:tcPr>
            <w:tcW w:w="29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E7C45"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Минеральные и термальные воды для бальнеолечения</w:t>
            </w:r>
          </w:p>
        </w:tc>
        <w:tc>
          <w:tcPr>
            <w:tcW w:w="989" w:type="pct"/>
            <w:tcBorders>
              <w:top w:val="nil"/>
              <w:left w:val="nil"/>
              <w:bottom w:val="single" w:sz="8" w:space="0" w:color="auto"/>
              <w:right w:val="single" w:sz="8" w:space="0" w:color="auto"/>
            </w:tcBorders>
            <w:tcMar>
              <w:top w:w="0" w:type="dxa"/>
              <w:left w:w="108" w:type="dxa"/>
              <w:bottom w:w="0" w:type="dxa"/>
              <w:right w:w="108" w:type="dxa"/>
            </w:tcMar>
            <w:hideMark/>
          </w:tcPr>
          <w:p w14:paraId="2E8210A0"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куб.м</w:t>
            </w:r>
          </w:p>
        </w:tc>
        <w:tc>
          <w:tcPr>
            <w:tcW w:w="1088" w:type="pct"/>
            <w:tcBorders>
              <w:top w:val="nil"/>
              <w:left w:val="nil"/>
              <w:bottom w:val="single" w:sz="8" w:space="0" w:color="auto"/>
              <w:right w:val="single" w:sz="8" w:space="0" w:color="auto"/>
            </w:tcBorders>
            <w:tcMar>
              <w:top w:w="0" w:type="dxa"/>
              <w:left w:w="108" w:type="dxa"/>
              <w:bottom w:w="0" w:type="dxa"/>
              <w:right w:w="108" w:type="dxa"/>
            </w:tcMar>
            <w:hideMark/>
          </w:tcPr>
          <w:p w14:paraId="4EC48E62"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0,05 сомов</w:t>
            </w:r>
          </w:p>
        </w:tc>
      </w:tr>
      <w:tr w:rsidR="002228BD" w:rsidRPr="002228BD" w14:paraId="67A7DF9E" w14:textId="77777777" w:rsidTr="007855FB">
        <w:tc>
          <w:tcPr>
            <w:tcW w:w="29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8844B"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Термальные воды для отопления</w:t>
            </w:r>
          </w:p>
        </w:tc>
        <w:tc>
          <w:tcPr>
            <w:tcW w:w="989" w:type="pct"/>
            <w:tcBorders>
              <w:top w:val="nil"/>
              <w:left w:val="nil"/>
              <w:bottom w:val="single" w:sz="8" w:space="0" w:color="auto"/>
              <w:right w:val="single" w:sz="8" w:space="0" w:color="auto"/>
            </w:tcBorders>
            <w:tcMar>
              <w:top w:w="0" w:type="dxa"/>
              <w:left w:w="108" w:type="dxa"/>
              <w:bottom w:w="0" w:type="dxa"/>
              <w:right w:w="108" w:type="dxa"/>
            </w:tcMar>
            <w:hideMark/>
          </w:tcPr>
          <w:p w14:paraId="02D82D08"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куб.м</w:t>
            </w:r>
          </w:p>
        </w:tc>
        <w:tc>
          <w:tcPr>
            <w:tcW w:w="1088" w:type="pct"/>
            <w:tcBorders>
              <w:top w:val="nil"/>
              <w:left w:val="nil"/>
              <w:bottom w:val="single" w:sz="8" w:space="0" w:color="auto"/>
              <w:right w:val="single" w:sz="8" w:space="0" w:color="auto"/>
            </w:tcBorders>
            <w:tcMar>
              <w:top w:w="0" w:type="dxa"/>
              <w:left w:w="108" w:type="dxa"/>
              <w:bottom w:w="0" w:type="dxa"/>
              <w:right w:w="108" w:type="dxa"/>
            </w:tcMar>
            <w:hideMark/>
          </w:tcPr>
          <w:p w14:paraId="3A444215"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0,12 сомов</w:t>
            </w:r>
          </w:p>
        </w:tc>
      </w:tr>
      <w:tr w:rsidR="002228BD" w:rsidRPr="002228BD" w14:paraId="0698319E" w14:textId="77777777" w:rsidTr="007855FB">
        <w:tc>
          <w:tcPr>
            <w:tcW w:w="29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AA5E3"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Пресные воды питьевые</w:t>
            </w:r>
          </w:p>
        </w:tc>
        <w:tc>
          <w:tcPr>
            <w:tcW w:w="989" w:type="pct"/>
            <w:tcBorders>
              <w:top w:val="nil"/>
              <w:left w:val="nil"/>
              <w:bottom w:val="single" w:sz="8" w:space="0" w:color="auto"/>
              <w:right w:val="single" w:sz="8" w:space="0" w:color="auto"/>
            </w:tcBorders>
            <w:tcMar>
              <w:top w:w="0" w:type="dxa"/>
              <w:left w:w="108" w:type="dxa"/>
              <w:bottom w:w="0" w:type="dxa"/>
              <w:right w:w="108" w:type="dxa"/>
            </w:tcMar>
            <w:hideMark/>
          </w:tcPr>
          <w:p w14:paraId="1AFAC81D"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куб.м</w:t>
            </w:r>
          </w:p>
        </w:tc>
        <w:tc>
          <w:tcPr>
            <w:tcW w:w="1088" w:type="pct"/>
            <w:tcBorders>
              <w:top w:val="nil"/>
              <w:left w:val="nil"/>
              <w:bottom w:val="single" w:sz="8" w:space="0" w:color="auto"/>
              <w:right w:val="single" w:sz="8" w:space="0" w:color="auto"/>
            </w:tcBorders>
            <w:tcMar>
              <w:top w:w="0" w:type="dxa"/>
              <w:left w:w="108" w:type="dxa"/>
              <w:bottom w:w="0" w:type="dxa"/>
              <w:right w:w="108" w:type="dxa"/>
            </w:tcMar>
            <w:hideMark/>
          </w:tcPr>
          <w:p w14:paraId="21DBC16D"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0,15 сомов</w:t>
            </w:r>
          </w:p>
        </w:tc>
      </w:tr>
      <w:tr w:rsidR="002228BD" w:rsidRPr="002228BD" w14:paraId="4A7E982F" w14:textId="77777777" w:rsidTr="007855FB">
        <w:tc>
          <w:tcPr>
            <w:tcW w:w="29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424A9"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Пресные воды технические</w:t>
            </w:r>
          </w:p>
        </w:tc>
        <w:tc>
          <w:tcPr>
            <w:tcW w:w="989" w:type="pct"/>
            <w:tcBorders>
              <w:top w:val="nil"/>
              <w:left w:val="nil"/>
              <w:bottom w:val="single" w:sz="8" w:space="0" w:color="auto"/>
              <w:right w:val="single" w:sz="8" w:space="0" w:color="auto"/>
            </w:tcBorders>
            <w:tcMar>
              <w:top w:w="0" w:type="dxa"/>
              <w:left w:w="108" w:type="dxa"/>
              <w:bottom w:w="0" w:type="dxa"/>
              <w:right w:w="108" w:type="dxa"/>
            </w:tcMar>
            <w:hideMark/>
          </w:tcPr>
          <w:p w14:paraId="74EF2BF3"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куб.м</w:t>
            </w:r>
          </w:p>
        </w:tc>
        <w:tc>
          <w:tcPr>
            <w:tcW w:w="1088" w:type="pct"/>
            <w:tcBorders>
              <w:top w:val="nil"/>
              <w:left w:val="nil"/>
              <w:bottom w:val="single" w:sz="8" w:space="0" w:color="auto"/>
              <w:right w:val="single" w:sz="8" w:space="0" w:color="auto"/>
            </w:tcBorders>
            <w:tcMar>
              <w:top w:w="0" w:type="dxa"/>
              <w:left w:w="108" w:type="dxa"/>
              <w:bottom w:w="0" w:type="dxa"/>
              <w:right w:w="108" w:type="dxa"/>
            </w:tcMar>
            <w:hideMark/>
          </w:tcPr>
          <w:p w14:paraId="16761133"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0,10 сомов</w:t>
            </w:r>
          </w:p>
        </w:tc>
      </w:tr>
      <w:tr w:rsidR="002228BD" w:rsidRPr="002228BD" w14:paraId="329C89D9" w14:textId="77777777" w:rsidTr="007855FB">
        <w:tc>
          <w:tcPr>
            <w:tcW w:w="29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A127ED"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Пресные воды для сельскохозяйственного производства</w:t>
            </w:r>
          </w:p>
        </w:tc>
        <w:tc>
          <w:tcPr>
            <w:tcW w:w="989" w:type="pct"/>
            <w:tcBorders>
              <w:top w:val="nil"/>
              <w:left w:val="nil"/>
              <w:bottom w:val="single" w:sz="8" w:space="0" w:color="auto"/>
              <w:right w:val="single" w:sz="8" w:space="0" w:color="auto"/>
            </w:tcBorders>
            <w:tcMar>
              <w:top w:w="0" w:type="dxa"/>
              <w:left w:w="108" w:type="dxa"/>
              <w:bottom w:w="0" w:type="dxa"/>
              <w:right w:w="108" w:type="dxa"/>
            </w:tcMar>
            <w:hideMark/>
          </w:tcPr>
          <w:p w14:paraId="42859BAB"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куб.м</w:t>
            </w:r>
          </w:p>
        </w:tc>
        <w:tc>
          <w:tcPr>
            <w:tcW w:w="1088" w:type="pct"/>
            <w:tcBorders>
              <w:top w:val="nil"/>
              <w:left w:val="nil"/>
              <w:bottom w:val="single" w:sz="8" w:space="0" w:color="auto"/>
              <w:right w:val="single" w:sz="8" w:space="0" w:color="auto"/>
            </w:tcBorders>
            <w:tcMar>
              <w:top w:w="0" w:type="dxa"/>
              <w:left w:w="108" w:type="dxa"/>
              <w:bottom w:w="0" w:type="dxa"/>
              <w:right w:w="108" w:type="dxa"/>
            </w:tcMar>
            <w:hideMark/>
          </w:tcPr>
          <w:p w14:paraId="1AB1D09B" w14:textId="77777777" w:rsidR="007855FB" w:rsidRPr="002228BD" w:rsidRDefault="007855FB"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0,01 сомов</w:t>
            </w:r>
          </w:p>
        </w:tc>
      </w:tr>
    </w:tbl>
    <w:p w14:paraId="378F5A79" w14:textId="45541A0C"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Ставка роялти устанавливается:</w:t>
      </w:r>
    </w:p>
    <w:p w14:paraId="118EAF1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для золота, серебра и платины, а также металлосодержащих руд и концентратов золота, серебра и платины - 5 процентов;</w:t>
      </w:r>
    </w:p>
    <w:p w14:paraId="29DF1A9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для металлов, металлосодержащих руд и концентратов металлов, за исключением золота, серебра и платины, - 3 процента;</w:t>
      </w:r>
    </w:p>
    <w:p w14:paraId="6F0BA62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для специализированных организаций водоснабжения - 5 процентов;</w:t>
      </w:r>
    </w:p>
    <w:p w14:paraId="2CF3540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на гипс - 6 процентов;</w:t>
      </w:r>
    </w:p>
    <w:p w14:paraId="0DEB939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на природные камни для производства облицовочных материалов - 12 процентов;</w:t>
      </w:r>
    </w:p>
    <w:p w14:paraId="2189FC2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6) на уголь каменный, бурый - 1 процент.</w:t>
      </w:r>
    </w:p>
    <w:p w14:paraId="459AEDA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3. Ставка роялти на реализованные полезные ископаемые или продукты их переработки, не предусмотренная частями 1 и 2 настоящей статьи, устанавливается в размере 3 процентов от налоговой базы, исчисленной в соответствии с пунктом 1 части 1 </w:t>
      </w:r>
      <w:r w:rsidRPr="002228BD">
        <w:rPr>
          <w:rFonts w:ascii="Times New Roman" w:eastAsia="MS Mincho" w:hAnsi="Times New Roman" w:cs="Times New Roman"/>
          <w:sz w:val="24"/>
          <w:szCs w:val="24"/>
        </w:rPr>
        <w:t>статьи 354</w:t>
      </w:r>
      <w:r w:rsidRPr="002228BD">
        <w:rPr>
          <w:rFonts w:ascii="Times New Roman" w:hAnsi="Times New Roman" w:cs="Times New Roman"/>
          <w:sz w:val="24"/>
          <w:szCs w:val="24"/>
        </w:rPr>
        <w:t xml:space="preserve"> настоящего Кодекса.</w:t>
      </w:r>
    </w:p>
    <w:p w14:paraId="045E4308" w14:textId="77777777" w:rsidR="007855FB" w:rsidRPr="002228BD" w:rsidRDefault="007855FB" w:rsidP="0009520D">
      <w:pPr>
        <w:pStyle w:val="tkZagolovok5"/>
        <w:spacing w:before="0" w:after="0" w:line="240" w:lineRule="auto"/>
        <w:ind w:firstLine="709"/>
        <w:jc w:val="both"/>
        <w:rPr>
          <w:rFonts w:ascii="Times New Roman" w:hAnsi="Times New Roman" w:cs="Times New Roman"/>
          <w:b w:val="0"/>
          <w:bCs w:val="0"/>
          <w:sz w:val="24"/>
          <w:szCs w:val="24"/>
        </w:rPr>
      </w:pPr>
    </w:p>
    <w:p w14:paraId="639D2F09" w14:textId="08FA460E"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356. Налоговый период</w:t>
      </w:r>
    </w:p>
    <w:p w14:paraId="20224BA8" w14:textId="2F3E495F"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Налоговым периодом роялти является календарный месяц.</w:t>
      </w:r>
    </w:p>
    <w:p w14:paraId="21D11EF6" w14:textId="77777777" w:rsidR="007855FB" w:rsidRPr="002228BD" w:rsidRDefault="007855FB" w:rsidP="0009520D">
      <w:pPr>
        <w:pStyle w:val="tkZagolovok5"/>
        <w:spacing w:before="0" w:after="0" w:line="240" w:lineRule="auto"/>
        <w:ind w:firstLine="709"/>
        <w:jc w:val="both"/>
        <w:rPr>
          <w:rFonts w:ascii="Times New Roman" w:hAnsi="Times New Roman" w:cs="Times New Roman"/>
          <w:b w:val="0"/>
          <w:bCs w:val="0"/>
          <w:sz w:val="24"/>
          <w:szCs w:val="24"/>
        </w:rPr>
      </w:pPr>
    </w:p>
    <w:p w14:paraId="5EBD2846" w14:textId="03244754"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357. Порядок исчисления</w:t>
      </w:r>
    </w:p>
    <w:p w14:paraId="19BEE0C5" w14:textId="6E9D74BF"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Исчисление роялти производится в соответствии с порядком, установленным частью 1 </w:t>
      </w:r>
      <w:r w:rsidRPr="002228BD">
        <w:rPr>
          <w:rFonts w:ascii="Times New Roman" w:eastAsia="MS Mincho" w:hAnsi="Times New Roman" w:cs="Times New Roman"/>
          <w:sz w:val="24"/>
          <w:szCs w:val="24"/>
        </w:rPr>
        <w:t>статьи 42</w:t>
      </w:r>
      <w:r w:rsidRPr="002228BD">
        <w:rPr>
          <w:rFonts w:ascii="Times New Roman" w:hAnsi="Times New Roman" w:cs="Times New Roman"/>
          <w:sz w:val="24"/>
          <w:szCs w:val="24"/>
        </w:rPr>
        <w:t xml:space="preserve"> настоящего Кодекса.</w:t>
      </w:r>
    </w:p>
    <w:p w14:paraId="7A3C6471" w14:textId="77777777" w:rsidR="007855FB" w:rsidRPr="002228BD" w:rsidRDefault="007855FB" w:rsidP="0009520D">
      <w:pPr>
        <w:pStyle w:val="tkZagolovok5"/>
        <w:spacing w:before="0" w:after="0" w:line="240" w:lineRule="auto"/>
        <w:ind w:firstLine="709"/>
        <w:jc w:val="both"/>
        <w:rPr>
          <w:rFonts w:ascii="Times New Roman" w:hAnsi="Times New Roman" w:cs="Times New Roman"/>
          <w:b w:val="0"/>
          <w:bCs w:val="0"/>
          <w:sz w:val="24"/>
          <w:szCs w:val="24"/>
        </w:rPr>
      </w:pPr>
    </w:p>
    <w:p w14:paraId="78C26BAC" w14:textId="77777777" w:rsidR="007855FB"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358. Сроки уплаты роялти и представления налоговой отчетности</w:t>
      </w:r>
    </w:p>
    <w:p w14:paraId="028310DE" w14:textId="55A9ACF4"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 xml:space="preserve">1. Если иное не предусмотрено </w:t>
      </w:r>
      <w:r w:rsidRPr="002228BD">
        <w:rPr>
          <w:rFonts w:ascii="Times New Roman" w:eastAsia="MS Mincho" w:hAnsi="Times New Roman" w:cs="Times New Roman"/>
          <w:b w:val="0"/>
          <w:bCs w:val="0"/>
          <w:sz w:val="24"/>
          <w:szCs w:val="24"/>
        </w:rPr>
        <w:t>статьи 43</w:t>
      </w:r>
      <w:r w:rsidRPr="002228BD">
        <w:rPr>
          <w:rFonts w:ascii="Times New Roman" w:hAnsi="Times New Roman" w:cs="Times New Roman"/>
          <w:b w:val="0"/>
          <w:bCs w:val="0"/>
          <w:sz w:val="24"/>
          <w:szCs w:val="24"/>
        </w:rPr>
        <w:t xml:space="preserve"> настоящего Кодекса роялти подлежит уплате в бюджет по месту учетной регистрации не позднее дня, следующего за 20 числом месяца: </w:t>
      </w:r>
    </w:p>
    <w:p w14:paraId="792AC40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1) следующего за налоговым периодом - для субъектов крупного и среднего предпринимательства; </w:t>
      </w:r>
    </w:p>
    <w:p w14:paraId="78AE2C6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следующего за отчетным кварталом</w:t>
      </w:r>
      <w:r w:rsidRPr="002228BD">
        <w:rPr>
          <w:rFonts w:ascii="Times New Roman" w:hAnsi="Times New Roman" w:cs="Times New Roman"/>
          <w:sz w:val="24"/>
          <w:szCs w:val="24"/>
          <w:lang w:val="ru-RU"/>
        </w:rPr>
        <w:t xml:space="preserve"> </w:t>
      </w:r>
      <w:r w:rsidRPr="002228BD">
        <w:rPr>
          <w:rFonts w:ascii="Times New Roman" w:eastAsia="Times New Roman" w:hAnsi="Times New Roman" w:cs="Times New Roman"/>
          <w:sz w:val="24"/>
          <w:szCs w:val="24"/>
          <w:lang w:val="ru-RU"/>
        </w:rPr>
        <w:t xml:space="preserve">– для субъектов малого предпринимательства. </w:t>
      </w:r>
    </w:p>
    <w:p w14:paraId="4CEAA50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 Если иное не предусмотрено </w:t>
      </w:r>
      <w:r w:rsidRPr="002228BD">
        <w:rPr>
          <w:rFonts w:ascii="Times New Roman" w:hAnsi="Times New Roman" w:cs="Times New Roman"/>
          <w:sz w:val="24"/>
          <w:szCs w:val="24"/>
          <w:lang w:val="ru-RU"/>
        </w:rPr>
        <w:t xml:space="preserve">статей 87 </w:t>
      </w:r>
      <w:r w:rsidRPr="002228BD">
        <w:rPr>
          <w:rFonts w:ascii="Times New Roman" w:eastAsia="Times New Roman" w:hAnsi="Times New Roman" w:cs="Times New Roman"/>
          <w:sz w:val="24"/>
          <w:szCs w:val="24"/>
          <w:lang w:val="ru-RU"/>
        </w:rPr>
        <w:t>настоящего Кодекса, налоговая отчетность представляется по месту учетной регистрации не позднее дня, следующего за 20 числом месяца:</w:t>
      </w:r>
    </w:p>
    <w:p w14:paraId="60C9617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следующего за налоговым периодом - для субъектов крупного предпринимательства;</w:t>
      </w:r>
    </w:p>
    <w:p w14:paraId="28AC27D6"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2) следующего за отчетным кварталом – для субъектов среднего и малого предпринимательства.</w:t>
      </w:r>
    </w:p>
    <w:p w14:paraId="6F80F2EA" w14:textId="2E58B375"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В случае отсутствия учетной регистрации роялти уплачивается, и налоговая отчетность представляется по месту налогового учета.</w:t>
      </w:r>
    </w:p>
    <w:p w14:paraId="40F3E15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Собственник земельного участка или землепользователь, ведущий добычу песка, глины и песчано-гравийной смеси, не связанную с осуществлением предпринимательской деятельности на принадлежащем ему или находящемся в его пользовании земельном участке, не представляет налоговую отчетность.</w:t>
      </w:r>
    </w:p>
    <w:p w14:paraId="16F14A3F" w14:textId="77777777" w:rsidR="0075574F" w:rsidRPr="002228BD" w:rsidRDefault="0075574F" w:rsidP="0009520D">
      <w:pPr>
        <w:pStyle w:val="tkZagolovok2"/>
        <w:spacing w:before="0" w:after="0" w:line="240" w:lineRule="auto"/>
        <w:ind w:left="0" w:right="0" w:firstLine="709"/>
        <w:jc w:val="both"/>
        <w:rPr>
          <w:rFonts w:ascii="Times New Roman" w:hAnsi="Times New Roman" w:cs="Times New Roman"/>
          <w:b w:val="0"/>
          <w:bCs w:val="0"/>
        </w:rPr>
      </w:pPr>
    </w:p>
    <w:p w14:paraId="6719650E" w14:textId="79BFA32D" w:rsidR="002743B2" w:rsidRPr="002228BD" w:rsidRDefault="0005731D" w:rsidP="0009520D">
      <w:pPr>
        <w:pStyle w:val="tkZagolovok2"/>
        <w:spacing w:before="0" w:after="0" w:line="240" w:lineRule="auto"/>
        <w:ind w:left="0" w:right="0" w:firstLine="709"/>
        <w:rPr>
          <w:rFonts w:ascii="Times New Roman" w:hAnsi="Times New Roman" w:cs="Times New Roman"/>
        </w:rPr>
      </w:pPr>
      <w:r w:rsidRPr="002228BD">
        <w:rPr>
          <w:rFonts w:ascii="Times New Roman" w:hAnsi="Times New Roman" w:cs="Times New Roman"/>
        </w:rPr>
        <w:t>Раздел</w:t>
      </w:r>
      <w:r w:rsidR="002743B2" w:rsidRPr="002228BD">
        <w:rPr>
          <w:rFonts w:ascii="Times New Roman" w:hAnsi="Times New Roman" w:cs="Times New Roman"/>
        </w:rPr>
        <w:t xml:space="preserve"> XII</w:t>
      </w:r>
      <w:r w:rsidR="0075574F" w:rsidRPr="002228BD">
        <w:rPr>
          <w:rFonts w:ascii="Times New Roman" w:hAnsi="Times New Roman" w:cs="Times New Roman"/>
        </w:rPr>
        <w:t>.</w:t>
      </w:r>
      <w:r w:rsidR="002743B2" w:rsidRPr="002228BD">
        <w:rPr>
          <w:rFonts w:ascii="Times New Roman" w:hAnsi="Times New Roman" w:cs="Times New Roman"/>
        </w:rPr>
        <w:t xml:space="preserve"> </w:t>
      </w:r>
      <w:r w:rsidRPr="002228BD">
        <w:rPr>
          <w:rFonts w:ascii="Times New Roman" w:hAnsi="Times New Roman" w:cs="Times New Roman"/>
        </w:rPr>
        <w:t>Налог с продаж</w:t>
      </w:r>
    </w:p>
    <w:p w14:paraId="10D46537" w14:textId="77777777" w:rsidR="0075574F" w:rsidRPr="002228BD" w:rsidRDefault="0075574F" w:rsidP="0009520D">
      <w:pPr>
        <w:pStyle w:val="tkZagolovok2"/>
        <w:spacing w:before="0" w:after="0" w:line="240" w:lineRule="auto"/>
        <w:ind w:left="0" w:right="0" w:firstLine="709"/>
        <w:rPr>
          <w:rFonts w:ascii="Times New Roman" w:hAnsi="Times New Roman" w:cs="Times New Roman"/>
        </w:rPr>
      </w:pPr>
    </w:p>
    <w:p w14:paraId="5446B3BC" w14:textId="3F3B9F29" w:rsidR="002743B2" w:rsidRPr="002228BD" w:rsidRDefault="002743B2" w:rsidP="0009520D">
      <w:pPr>
        <w:pStyle w:val="tkZagolovok3"/>
        <w:spacing w:before="0" w:after="0" w:line="240" w:lineRule="auto"/>
        <w:ind w:left="0" w:right="0" w:firstLine="709"/>
        <w:rPr>
          <w:rFonts w:ascii="Times New Roman" w:hAnsi="Times New Roman" w:cs="Times New Roman"/>
        </w:rPr>
      </w:pPr>
      <w:r w:rsidRPr="002228BD">
        <w:rPr>
          <w:rFonts w:ascii="Times New Roman" w:hAnsi="Times New Roman" w:cs="Times New Roman"/>
        </w:rPr>
        <w:t>Глава 46</w:t>
      </w:r>
      <w:r w:rsidR="0075574F" w:rsidRPr="002228BD">
        <w:rPr>
          <w:rFonts w:ascii="Times New Roman" w:hAnsi="Times New Roman" w:cs="Times New Roman"/>
        </w:rPr>
        <w:t>. О</w:t>
      </w:r>
      <w:r w:rsidRPr="002228BD">
        <w:rPr>
          <w:rFonts w:ascii="Times New Roman" w:hAnsi="Times New Roman" w:cs="Times New Roman"/>
        </w:rPr>
        <w:t>бщие положения</w:t>
      </w:r>
    </w:p>
    <w:p w14:paraId="6D55B9DD" w14:textId="77777777" w:rsidR="0075574F" w:rsidRPr="002228BD" w:rsidRDefault="0075574F" w:rsidP="0009520D">
      <w:pPr>
        <w:pStyle w:val="tkZagolovok3"/>
        <w:spacing w:before="0" w:after="0" w:line="240" w:lineRule="auto"/>
        <w:ind w:left="0" w:right="0" w:firstLine="709"/>
        <w:jc w:val="both"/>
        <w:rPr>
          <w:rFonts w:ascii="Times New Roman" w:hAnsi="Times New Roman" w:cs="Times New Roman"/>
        </w:rPr>
      </w:pPr>
    </w:p>
    <w:p w14:paraId="376A117C" w14:textId="77777777"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359. Налогоплательщик налога с продаж</w:t>
      </w:r>
    </w:p>
    <w:p w14:paraId="7B2D81E2" w14:textId="0CC8488D"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Налогоплательщиком налога с продаж являются отечественная организация, иностранная организация, осуществляющая деятельность в Кыргызской Республике через постоянное учреждение, а также индивидуальный предприниматель (далее в настоящем разделе - налогоплательщик).</w:t>
      </w:r>
    </w:p>
    <w:p w14:paraId="50183154" w14:textId="77777777" w:rsidR="0075574F" w:rsidRPr="002228BD" w:rsidRDefault="0075574F" w:rsidP="0009520D">
      <w:pPr>
        <w:pStyle w:val="tkZagolovok5"/>
        <w:spacing w:before="0" w:after="0" w:line="240" w:lineRule="auto"/>
        <w:ind w:firstLine="709"/>
        <w:jc w:val="both"/>
        <w:rPr>
          <w:rFonts w:ascii="Times New Roman" w:hAnsi="Times New Roman" w:cs="Times New Roman"/>
          <w:b w:val="0"/>
          <w:bCs w:val="0"/>
          <w:sz w:val="24"/>
          <w:szCs w:val="24"/>
        </w:rPr>
      </w:pPr>
    </w:p>
    <w:p w14:paraId="1BDCB204" w14:textId="1BDEDEDB"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360. Освобождение от уплаты налога с продаж</w:t>
      </w:r>
    </w:p>
    <w:p w14:paraId="7CA6011E" w14:textId="4B293F14"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От уплаты налога с продаж освобождаются реализация товаров, выполнение работ, оказание услуг:</w:t>
      </w:r>
    </w:p>
    <w:p w14:paraId="0785C88C"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сельскохозяйственным производителем и/или машинно-тракторной станцией;</w:t>
      </w:r>
    </w:p>
    <w:p w14:paraId="326B6506"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сельскохозяйственным кооперативом;</w:t>
      </w:r>
    </w:p>
    <w:p w14:paraId="5D0F599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организаций Кыргызского общества слепых и глухих, в которых работают лица с инвалидностью по слуху и зрению 1, 2, 3 групп, а также организаций и индивидуальных предпринимателей, в которых работают лица с инвалидностью (кроме лиц с инвалидностью 3 группы общего заболевания), у которых инвалиды, слепые и глухие составляют не менее 50 процентов от общего числа занятых и их заработная плата составляет сумму не менее 50 процентов от общего фонда оплаты труда. Перечень данных обществ, организаций и индивидуальных предпринимателей определяется Кабинетом министров Кыргызской Республики;</w:t>
      </w:r>
    </w:p>
    <w:p w14:paraId="65088305" w14:textId="0AA0D005"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4) промышленными предприятиями, деятельность которых относится к преференциальным видам промышленной деятельности, подлежащим льготному налогообложению, установленным статьей 181 настоящего Кодекса (за исключением горно-перерабатывающих, горнодобывающих, а также предприятий, выпускающих подакцизные товары);</w:t>
      </w:r>
    </w:p>
    <w:p w14:paraId="1297493C" w14:textId="3DF480F4" w:rsidR="002743B2" w:rsidRPr="002228BD" w:rsidRDefault="00A87644"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w:t>
      </w:r>
      <w:r w:rsidR="002743B2" w:rsidRPr="002228BD">
        <w:rPr>
          <w:rFonts w:ascii="Times New Roman" w:hAnsi="Times New Roman" w:cs="Times New Roman"/>
          <w:sz w:val="24"/>
          <w:szCs w:val="24"/>
        </w:rPr>
        <w:t>) налогоплательщиками, зарегистрированными и осуществляющими деятельность в преференциальных приграничных населенных пунктах.</w:t>
      </w:r>
    </w:p>
    <w:p w14:paraId="50E1444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От уплаты налога с продаж освобождаются реализация товаров, выполнение работ, оказание услуг некоммерческой организацией при условии, что оплата не превышает расходы на реализацию этих товаров, выполнение этих работ, оказание этих услуг:</w:t>
      </w:r>
    </w:p>
    <w:p w14:paraId="6D0574E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для социального обеспечения и защиты детей или малообеспеченных граждан преклонного возраста;</w:t>
      </w:r>
    </w:p>
    <w:p w14:paraId="0563316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 сфере образования, медицины, науки, культуры и спорта.</w:t>
      </w:r>
    </w:p>
    <w:p w14:paraId="496A90E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От уплаты налога с продаж освобождается реализация физическому лицу для бытовых целей электроэнергии, теплоэнергии и природного газа.</w:t>
      </w:r>
    </w:p>
    <w:p w14:paraId="184519DA"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4. От уплаты налога с продаж освобождается реализация банками аффинированных стандартных и мерных слитков, инвестиционных монет из золота и/или серебра.</w:t>
      </w:r>
    </w:p>
    <w:p w14:paraId="44B63F31" w14:textId="77777777" w:rsidR="0075574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От уплаты налога с продаж освобождается реализация банком основных средств или товаров по договорам финансовой аренды и договорам в соответствии с исламским финансированием, за исключением процентного дохода по данным договорам.</w:t>
      </w:r>
    </w:p>
    <w:p w14:paraId="10ABC440" w14:textId="77777777" w:rsidR="0005731D" w:rsidRPr="002228BD" w:rsidRDefault="0005731D" w:rsidP="0009520D">
      <w:pPr>
        <w:spacing w:after="0" w:line="240" w:lineRule="auto"/>
        <w:ind w:firstLine="709"/>
        <w:jc w:val="both"/>
        <w:rPr>
          <w:rFonts w:ascii="Times New Roman" w:hAnsi="Times New Roman" w:cs="Times New Roman"/>
          <w:b/>
          <w:bCs/>
          <w:sz w:val="24"/>
          <w:szCs w:val="24"/>
          <w:lang w:val="ru-RU"/>
        </w:rPr>
      </w:pPr>
    </w:p>
    <w:p w14:paraId="707091F6" w14:textId="47E3FE9E" w:rsidR="002743B2" w:rsidRPr="002228BD" w:rsidRDefault="002743B2" w:rsidP="0009520D">
      <w:pPr>
        <w:spacing w:after="0" w:line="240" w:lineRule="auto"/>
        <w:ind w:firstLine="709"/>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Глава 47 Исчисление налога с продаж</w:t>
      </w:r>
    </w:p>
    <w:p w14:paraId="7335FF5F" w14:textId="77777777" w:rsidR="0075574F" w:rsidRPr="002228BD" w:rsidRDefault="0075574F" w:rsidP="0009520D">
      <w:pPr>
        <w:pStyle w:val="tkZagolovok5"/>
        <w:spacing w:before="0" w:after="0" w:line="240" w:lineRule="auto"/>
        <w:ind w:firstLine="709"/>
        <w:jc w:val="both"/>
        <w:rPr>
          <w:rFonts w:ascii="Times New Roman" w:hAnsi="Times New Roman" w:cs="Times New Roman"/>
          <w:b w:val="0"/>
          <w:bCs w:val="0"/>
          <w:sz w:val="24"/>
          <w:szCs w:val="24"/>
        </w:rPr>
      </w:pPr>
    </w:p>
    <w:p w14:paraId="299C8BC5" w14:textId="1EA32102"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361. Объект налогообложения</w:t>
      </w:r>
    </w:p>
    <w:p w14:paraId="75AAD2B7" w14:textId="7992E1CF"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Объектом обложения налогом с продаж являются реализация товаров, выполнение работ, оказание услуг.</w:t>
      </w:r>
    </w:p>
    <w:p w14:paraId="3562A1A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Не являются объектом обложения налогом с продаж:</w:t>
      </w:r>
    </w:p>
    <w:p w14:paraId="23DF6DBD"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передача имущества от собственника:</w:t>
      </w:r>
    </w:p>
    <w:p w14:paraId="4D81B3B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доверительному управляющему на основании договора доверительного управления;</w:t>
      </w:r>
    </w:p>
    <w:p w14:paraId="03D94FD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б) субъекту, на которого в соответствии с договором простого товарищества возложена обязанность по ведению дел этого товарищества;</w:t>
      </w:r>
    </w:p>
    <w:p w14:paraId="42D81649"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передача имущества собственнику при прекращении договора доверительного управления или простого товарищества;</w:t>
      </w:r>
    </w:p>
    <w:p w14:paraId="76DBD70B"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передача основных средств по договору финансовой аренды (лизинга);</w:t>
      </w:r>
    </w:p>
    <w:p w14:paraId="6AD5A9BE"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экспорт товаров, работ, услуг;</w:t>
      </w:r>
    </w:p>
    <w:p w14:paraId="21DDDBD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реализация товаров, работ, услуг вне территории Кыргызской Республики;</w:t>
      </w:r>
    </w:p>
    <w:p w14:paraId="57472CF4"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6) продажа предприятия или его обособленного подразделения одним налогоплательщиком НДС другому налогоплательщику НДС или субъекту, который становится таковым в момент передачи.</w:t>
      </w:r>
    </w:p>
    <w:p w14:paraId="3749A19D" w14:textId="77777777" w:rsidR="0075574F" w:rsidRPr="002228BD" w:rsidRDefault="0075574F" w:rsidP="0009520D">
      <w:pPr>
        <w:pStyle w:val="tkZagolovok5"/>
        <w:spacing w:before="0" w:after="0" w:line="240" w:lineRule="auto"/>
        <w:ind w:firstLine="709"/>
        <w:jc w:val="both"/>
        <w:rPr>
          <w:rFonts w:ascii="Times New Roman" w:hAnsi="Times New Roman" w:cs="Times New Roman"/>
          <w:b w:val="0"/>
          <w:bCs w:val="0"/>
          <w:sz w:val="24"/>
          <w:szCs w:val="24"/>
        </w:rPr>
      </w:pPr>
    </w:p>
    <w:p w14:paraId="60947DC8" w14:textId="458FC371"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362. Налоговая база</w:t>
      </w:r>
    </w:p>
    <w:p w14:paraId="3BAA4623" w14:textId="1EC9DC8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Если иное не предусмотрено настоящей статьей, налоговой базой является выручка от реализации товаров, работ, услуг, без учета НДС и налога с продаж.</w:t>
      </w:r>
    </w:p>
    <w:p w14:paraId="0E51767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При передаче имущества в аренду налоговой базой является арендная плата без учета НДС и налога с продаж.</w:t>
      </w:r>
    </w:p>
    <w:p w14:paraId="6639C31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3. Для организации, осуществляющей металлургический передел руды, налоговой базой является разница между стоимостью реализованной продукции без учета НДС, полученной после металлургического передела, и стоимостью приобретенной руды до ее переработки.</w:t>
      </w:r>
    </w:p>
    <w:p w14:paraId="50FD19D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Налоговой базой по лотерейной деятельности является разница без учета НДС, между выручкой от реализации лотерейных билетов и суммой выплаченного призового фонда, приходящегося на данную выручку.</w:t>
      </w:r>
    </w:p>
    <w:p w14:paraId="18D670C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5. Для банка налоговой базой является выручка от реализации основных средств, товаров, процентные доходы, за исключением процентных доходов, полученных по договору финансовой аренды (лизинга) от реализации основных средств, доходы от выполнения работ, оказания услуг, включая доход от валютных операций за минусом убытков от валютных операций.</w:t>
      </w:r>
    </w:p>
    <w:p w14:paraId="75B16A4A"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6. При реализации акций, доли в организации, валюты, основных средств/товаров в соответствии с исламским финансированием, налоговой базой является выручка от их реализации за минусом стоимости приобретения.</w:t>
      </w:r>
    </w:p>
    <w:p w14:paraId="32479D95"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7. Если иное не предусмотрено настоящей частью при реализации долговых ценных бумаг налоговой базой налогоплательщика, является выручка от реализации долговых ценных за минусом стоимости приобретения.</w:t>
      </w:r>
    </w:p>
    <w:p w14:paraId="00752AFC"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При реализации долговых ценных бумаг налоговой базой субъекта публичного интереса является выручка от реализации долговых ценных бумаг без учета купона за минусом стоимости приобретения с учетом амортизации дисконта и/или премии на дату реализации</w:t>
      </w:r>
    </w:p>
    <w:p w14:paraId="29FEAE76"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8. Для страховой организации налоговой базой является выручка от реализации товаров, работ без учета НДС и налога с продаж, услуг без учета налога с продаж за вычетом сумм страховых премий, причитающихся перестраховщику по договору перестрахования.</w:t>
      </w:r>
    </w:p>
    <w:p w14:paraId="2A779F17"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По накопительным видам страхования налоговой базой является сумма поступивших страховых премий за вычетом суммы страховой выплаты без учета налога с продаж.</w:t>
      </w:r>
    </w:p>
    <w:p w14:paraId="4A1EF981"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9. При приобретении золота и/или серебра в любом виде для аффинажа и дальнейшей реализации налоговой базой является разница между стоимостью реализованного аффинированного золота и/или серебра и стоимостью приобретенного золота и/или серебра в любом виде.</w:t>
      </w:r>
    </w:p>
    <w:p w14:paraId="49B7ED53" w14:textId="77777777" w:rsidR="0075574F" w:rsidRPr="002228BD" w:rsidRDefault="0075574F" w:rsidP="0009520D">
      <w:pPr>
        <w:pStyle w:val="tkZagolovok5"/>
        <w:spacing w:before="0" w:after="0" w:line="240" w:lineRule="auto"/>
        <w:ind w:firstLine="709"/>
        <w:jc w:val="both"/>
        <w:rPr>
          <w:rFonts w:ascii="Times New Roman" w:hAnsi="Times New Roman" w:cs="Times New Roman"/>
          <w:b w:val="0"/>
          <w:bCs w:val="0"/>
          <w:sz w:val="24"/>
          <w:szCs w:val="24"/>
        </w:rPr>
      </w:pPr>
    </w:p>
    <w:p w14:paraId="21569847" w14:textId="344EAFB8"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363. Корректировка выручки</w:t>
      </w:r>
    </w:p>
    <w:p w14:paraId="121CA5D3" w14:textId="30186DEF"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Выручка от реализации товаров, работ, услуг подлежит корректировке в случаях:</w:t>
      </w:r>
    </w:p>
    <w:p w14:paraId="701254CF"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полного или частичного возврата товаров;</w:t>
      </w:r>
    </w:p>
    <w:p w14:paraId="0A4C7C25"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изменения условий сделки;</w:t>
      </w:r>
    </w:p>
    <w:p w14:paraId="33433D22"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полного или частичного неисполнения условий сделки.</w:t>
      </w:r>
    </w:p>
    <w:p w14:paraId="358D02D7"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2. Корректировка выручки изменяет размер налоговой базы того налогового периода, в котором произошел возврат товаров или изменились условия сделки.</w:t>
      </w:r>
    </w:p>
    <w:p w14:paraId="34DD582A" w14:textId="77777777" w:rsidR="0075574F" w:rsidRPr="002228BD" w:rsidRDefault="0075574F" w:rsidP="0009520D">
      <w:pPr>
        <w:pStyle w:val="tkZagolovok5"/>
        <w:spacing w:before="0" w:after="0" w:line="240" w:lineRule="auto"/>
        <w:ind w:firstLine="709"/>
        <w:jc w:val="both"/>
        <w:rPr>
          <w:rFonts w:ascii="Times New Roman" w:hAnsi="Times New Roman" w:cs="Times New Roman"/>
          <w:b w:val="0"/>
          <w:bCs w:val="0"/>
          <w:sz w:val="24"/>
          <w:szCs w:val="24"/>
        </w:rPr>
      </w:pPr>
    </w:p>
    <w:p w14:paraId="7DB2C280" w14:textId="4FBA3057"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364. Ставка налога</w:t>
      </w:r>
    </w:p>
    <w:p w14:paraId="3F13875B" w14:textId="77777777" w:rsidR="00BE034A" w:rsidRPr="002228BD" w:rsidRDefault="00BE034A"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Если иное не предусмотрено настоящей статьей, ставка налога с продаж устанавливается:</w:t>
      </w:r>
    </w:p>
    <w:p w14:paraId="6B3C88B8" w14:textId="77777777" w:rsidR="00BE034A" w:rsidRPr="002228BD" w:rsidRDefault="00BE034A"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при реализации товаров, работ, услуг, оплаченных в наличной форме:</w:t>
      </w:r>
    </w:p>
    <w:p w14:paraId="0C55F2CF" w14:textId="77777777" w:rsidR="00BE034A" w:rsidRPr="002228BD" w:rsidRDefault="00BE034A"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в размере 1 процента - для торговой деятельности и производственной сферы;</w:t>
      </w:r>
    </w:p>
    <w:p w14:paraId="58509B55" w14:textId="77777777" w:rsidR="00BE034A" w:rsidRPr="002228BD" w:rsidRDefault="00BE034A"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lastRenderedPageBreak/>
        <w:t>б) в размере 2 процентов - для деятельности, не предусмотренной подпунктом «а» настоящего пункта;</w:t>
      </w:r>
    </w:p>
    <w:p w14:paraId="2763E532" w14:textId="7F23923B" w:rsidR="00BE034A" w:rsidRPr="002228BD" w:rsidRDefault="00BE034A"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при реализации товаров, работ, услуг, оплаченных в безналичной форме, - в размере 50 процентов от ставок, указанных в пункте 1 настоящей части.</w:t>
      </w:r>
    </w:p>
    <w:p w14:paraId="3E5C766C" w14:textId="77777777" w:rsidR="00BE034A" w:rsidRPr="002228BD" w:rsidRDefault="00BE034A"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Ставка налога с продаж при реализации товаров, работ, услуг, освобожденных от НДС, оплаченных:</w:t>
      </w:r>
    </w:p>
    <w:p w14:paraId="7C37DD1B" w14:textId="77777777" w:rsidR="00BE034A" w:rsidRPr="002228BD" w:rsidRDefault="00BE034A"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в наличной форме:</w:t>
      </w:r>
    </w:p>
    <w:p w14:paraId="062A46C7" w14:textId="77777777" w:rsidR="00BE034A" w:rsidRPr="002228BD" w:rsidRDefault="00BE034A"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а) в размере 2 процентов - для торговой деятельности и производственной сферы;</w:t>
      </w:r>
    </w:p>
    <w:p w14:paraId="1EE9FE69" w14:textId="77777777" w:rsidR="00BE034A" w:rsidRPr="002228BD" w:rsidRDefault="00BE034A"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б) в размере 3 процентов - для деятельности, не предусмотренной подпунктом «а» пункта 1 настоящей части;</w:t>
      </w:r>
    </w:p>
    <w:p w14:paraId="11D1CBE1" w14:textId="0DA57E4A" w:rsidR="00BE034A" w:rsidRPr="002228BD" w:rsidRDefault="00BE034A"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в безналичной форме - в размере 50 процентов от ставок, указанных в пункте 1 настоящей части.</w:t>
      </w:r>
    </w:p>
    <w:p w14:paraId="38872006" w14:textId="77777777" w:rsidR="00BE034A" w:rsidRPr="002228BD" w:rsidRDefault="00BE034A"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Ставка налога с продаж устанавливается в размере 2 процентов для банка, 5 процентов для застройщиков жилья и 6 процентов для деятельности в сфере сотовой связи и доступа к сети Интернет.</w:t>
      </w:r>
    </w:p>
    <w:p w14:paraId="3AACE5F0" w14:textId="77777777" w:rsidR="00BE034A" w:rsidRPr="002228BD" w:rsidRDefault="00BE034A"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В настоящей статье:</w:t>
      </w:r>
    </w:p>
    <w:p w14:paraId="6B6E21D4" w14:textId="386CA2C3" w:rsidR="002743B2" w:rsidRPr="002228BD" w:rsidRDefault="002743B2" w:rsidP="00BE034A">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под торговой деятельностью понимается деятельность по реализации товаров, приобретенных с целью продажи;</w:t>
      </w:r>
    </w:p>
    <w:p w14:paraId="7B14AF7C"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2) под услугами сотовой связи понимаются телекоммуникационные услуги беспроводной и спутниковой связи, а также услуги по доступу к сети Интернет, перечисленные в лицензии, выдаваемой уполномоченным государственным органом в области телекоммуникации организации, оказывающей данные услуги.</w:t>
      </w:r>
    </w:p>
    <w:p w14:paraId="4E6D4D04" w14:textId="77777777" w:rsidR="0075574F" w:rsidRPr="002228BD" w:rsidRDefault="0075574F" w:rsidP="0009520D">
      <w:pPr>
        <w:pStyle w:val="tkZagolovok5"/>
        <w:spacing w:before="0" w:after="0" w:line="240" w:lineRule="auto"/>
        <w:ind w:firstLine="709"/>
        <w:jc w:val="both"/>
        <w:rPr>
          <w:rFonts w:ascii="Times New Roman" w:hAnsi="Times New Roman" w:cs="Times New Roman"/>
          <w:b w:val="0"/>
          <w:bCs w:val="0"/>
          <w:sz w:val="24"/>
          <w:szCs w:val="24"/>
        </w:rPr>
      </w:pPr>
    </w:p>
    <w:p w14:paraId="639D106C" w14:textId="366EA99A"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365. Налоговый период</w:t>
      </w:r>
    </w:p>
    <w:p w14:paraId="1B8BDA20" w14:textId="523064A6"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Налоговым периодом налога с продаж является календарный месяц.</w:t>
      </w:r>
    </w:p>
    <w:p w14:paraId="3B22FC62" w14:textId="77777777" w:rsidR="0075574F" w:rsidRPr="002228BD" w:rsidRDefault="0075574F" w:rsidP="0009520D">
      <w:pPr>
        <w:pStyle w:val="tkZagolovok5"/>
        <w:spacing w:before="0" w:after="0" w:line="240" w:lineRule="auto"/>
        <w:ind w:firstLine="709"/>
        <w:jc w:val="both"/>
        <w:rPr>
          <w:rFonts w:ascii="Times New Roman" w:hAnsi="Times New Roman" w:cs="Times New Roman"/>
          <w:b w:val="0"/>
          <w:bCs w:val="0"/>
          <w:sz w:val="24"/>
          <w:szCs w:val="24"/>
        </w:rPr>
      </w:pPr>
    </w:p>
    <w:p w14:paraId="5F3BBDC3" w14:textId="70B3C1E9"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366. Порядок исчисления налога с продаж</w:t>
      </w:r>
    </w:p>
    <w:p w14:paraId="11EBCE44" w14:textId="48391571"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 xml:space="preserve">Исчисление налога с продаж производится в соответствии с порядком, установленным частью 1 </w:t>
      </w:r>
      <w:r w:rsidRPr="002228BD">
        <w:rPr>
          <w:rFonts w:ascii="Times New Roman" w:eastAsia="MS Mincho" w:hAnsi="Times New Roman" w:cs="Times New Roman"/>
          <w:b w:val="0"/>
          <w:bCs w:val="0"/>
          <w:sz w:val="24"/>
          <w:szCs w:val="24"/>
        </w:rPr>
        <w:t>статьи 42</w:t>
      </w:r>
      <w:r w:rsidRPr="002228BD">
        <w:rPr>
          <w:rFonts w:ascii="Times New Roman" w:hAnsi="Times New Roman" w:cs="Times New Roman"/>
          <w:b w:val="0"/>
          <w:bCs w:val="0"/>
          <w:sz w:val="24"/>
          <w:szCs w:val="24"/>
        </w:rPr>
        <w:t xml:space="preserve"> настоящего Кодекса.</w:t>
      </w:r>
    </w:p>
    <w:p w14:paraId="502DEECE" w14:textId="77777777" w:rsidR="0075574F" w:rsidRPr="002228BD" w:rsidRDefault="0075574F" w:rsidP="0009520D">
      <w:pPr>
        <w:pStyle w:val="tkZagolovok5"/>
        <w:spacing w:before="0" w:after="0" w:line="240" w:lineRule="auto"/>
        <w:ind w:firstLine="709"/>
        <w:jc w:val="both"/>
        <w:rPr>
          <w:rFonts w:ascii="Times New Roman" w:hAnsi="Times New Roman" w:cs="Times New Roman"/>
          <w:b w:val="0"/>
          <w:bCs w:val="0"/>
          <w:sz w:val="24"/>
          <w:szCs w:val="24"/>
        </w:rPr>
      </w:pPr>
    </w:p>
    <w:p w14:paraId="1E54B3D0" w14:textId="63C9CF98" w:rsidR="002743B2" w:rsidRPr="002228BD" w:rsidRDefault="002743B2" w:rsidP="0009520D">
      <w:pPr>
        <w:pStyle w:val="tkZagolovok5"/>
        <w:spacing w:before="0" w:after="0" w:line="240" w:lineRule="auto"/>
        <w:ind w:firstLine="709"/>
        <w:jc w:val="both"/>
        <w:rPr>
          <w:rFonts w:ascii="Times New Roman" w:hAnsi="Times New Roman" w:cs="Times New Roman"/>
          <w:sz w:val="24"/>
          <w:szCs w:val="24"/>
        </w:rPr>
      </w:pPr>
      <w:r w:rsidRPr="002228BD">
        <w:rPr>
          <w:rFonts w:ascii="Times New Roman" w:hAnsi="Times New Roman" w:cs="Times New Roman"/>
          <w:sz w:val="24"/>
          <w:szCs w:val="24"/>
        </w:rPr>
        <w:t>Статья 367. Сроки уплаты налога и представления налоговой отчетности</w:t>
      </w:r>
    </w:p>
    <w:p w14:paraId="3282F360" w14:textId="0D2F46F5"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 Налог с продаж уплачивается налогоплательщиком по месту учетной регистрации ежемесячно не позднее дня, следующего за 20 числом месяца, следующего за отчетным месяцем, если иное не предусмотрено настоящей статьей.</w:t>
      </w:r>
    </w:p>
    <w:p w14:paraId="64BF884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Налог с продаж уплачивается субъектом малого предпринимательства, являющимся налогоплательщиком налога с продаж, по месту учетной регистрации ежеквартально не позднее дня, следующего за 20 числом месяца, следующего за отчетным кварталом.</w:t>
      </w:r>
    </w:p>
    <w:p w14:paraId="22DC2D44"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3. Налоговая отчетность представляется налогоплательщиком по месту учетной регистрации ежемесячно в срок не позднее дня, следующего за 20 числом месяца, следующего за отчетным месяцем, если иное не предусмотрено настоящей статьей.</w:t>
      </w:r>
    </w:p>
    <w:p w14:paraId="73C14DE3"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4. Налоговая отчетность представляется субъектом малого или среднего предпринимательства, являющимся налогоплательщиком налога с продаж, по месту учетной регистрации ежеквартально в срок не позднее дня, следующего за 20 числом месяца, следующего за отчетным кварталом.</w:t>
      </w:r>
    </w:p>
    <w:p w14:paraId="59D5E28B"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r w:rsidRPr="002228BD">
        <w:rPr>
          <w:rFonts w:ascii="Times New Roman" w:hAnsi="Times New Roman" w:cs="Times New Roman"/>
          <w:b w:val="0"/>
          <w:bCs w:val="0"/>
          <w:sz w:val="24"/>
          <w:szCs w:val="24"/>
        </w:rPr>
        <w:t>5. В случае отсутствия учетной регистрации налог с продаж уплачивается по месту налоговой регистрации.</w:t>
      </w:r>
    </w:p>
    <w:p w14:paraId="7D60C9AE" w14:textId="77777777" w:rsidR="002743B2" w:rsidRPr="002228BD" w:rsidRDefault="002743B2" w:rsidP="0009520D">
      <w:pPr>
        <w:pStyle w:val="tkZagolovok5"/>
        <w:spacing w:before="0" w:after="0" w:line="240" w:lineRule="auto"/>
        <w:ind w:firstLine="709"/>
        <w:jc w:val="both"/>
        <w:rPr>
          <w:rFonts w:ascii="Times New Roman" w:hAnsi="Times New Roman" w:cs="Times New Roman"/>
          <w:b w:val="0"/>
          <w:bCs w:val="0"/>
          <w:sz w:val="24"/>
          <w:szCs w:val="24"/>
        </w:rPr>
      </w:pPr>
    </w:p>
    <w:p w14:paraId="41CFB7CA" w14:textId="3EE57438" w:rsidR="0075574F" w:rsidRPr="002228BD" w:rsidRDefault="002743B2" w:rsidP="0009520D">
      <w:pPr>
        <w:pStyle w:val="a4"/>
        <w:spacing w:after="0" w:line="240" w:lineRule="auto"/>
        <w:ind w:left="0" w:firstLine="709"/>
        <w:jc w:val="center"/>
        <w:rPr>
          <w:rFonts w:ascii="Times New Roman" w:hAnsi="Times New Roman"/>
          <w:b/>
          <w:bCs/>
          <w:sz w:val="24"/>
          <w:szCs w:val="24"/>
        </w:rPr>
      </w:pPr>
      <w:r w:rsidRPr="002228BD">
        <w:rPr>
          <w:rFonts w:ascii="Times New Roman" w:hAnsi="Times New Roman"/>
          <w:b/>
          <w:bCs/>
          <w:sz w:val="24"/>
          <w:szCs w:val="24"/>
        </w:rPr>
        <w:t>Р</w:t>
      </w:r>
      <w:r w:rsidR="0005731D" w:rsidRPr="002228BD">
        <w:rPr>
          <w:rFonts w:ascii="Times New Roman" w:hAnsi="Times New Roman"/>
          <w:b/>
          <w:bCs/>
          <w:sz w:val="24"/>
          <w:szCs w:val="24"/>
        </w:rPr>
        <w:t>аздел</w:t>
      </w:r>
      <w:r w:rsidRPr="002228BD">
        <w:rPr>
          <w:rFonts w:ascii="Times New Roman" w:hAnsi="Times New Roman"/>
          <w:b/>
          <w:bCs/>
          <w:sz w:val="24"/>
          <w:szCs w:val="24"/>
        </w:rPr>
        <w:t xml:space="preserve"> XIII. Н</w:t>
      </w:r>
      <w:r w:rsidR="0005731D" w:rsidRPr="002228BD">
        <w:rPr>
          <w:rFonts w:ascii="Times New Roman" w:hAnsi="Times New Roman"/>
          <w:b/>
          <w:bCs/>
          <w:sz w:val="24"/>
          <w:szCs w:val="24"/>
        </w:rPr>
        <w:t>алог на имущество</w:t>
      </w:r>
    </w:p>
    <w:p w14:paraId="72121147" w14:textId="77777777" w:rsidR="0075574F" w:rsidRPr="002228BD" w:rsidRDefault="0075574F" w:rsidP="0009520D">
      <w:pPr>
        <w:pStyle w:val="a4"/>
        <w:spacing w:after="0" w:line="240" w:lineRule="auto"/>
        <w:ind w:left="0" w:firstLine="709"/>
        <w:jc w:val="both"/>
        <w:rPr>
          <w:rFonts w:ascii="Times New Roman" w:hAnsi="Times New Roman"/>
          <w:b/>
          <w:bCs/>
          <w:sz w:val="24"/>
          <w:szCs w:val="24"/>
        </w:rPr>
      </w:pPr>
    </w:p>
    <w:p w14:paraId="21D6C86E" w14:textId="3A2DCA07" w:rsidR="002743B2" w:rsidRPr="002228BD" w:rsidRDefault="002743B2" w:rsidP="0009520D">
      <w:pPr>
        <w:pStyle w:val="a4"/>
        <w:spacing w:after="0" w:line="240" w:lineRule="auto"/>
        <w:ind w:left="0" w:firstLine="709"/>
        <w:jc w:val="center"/>
        <w:rPr>
          <w:rStyle w:val="s1"/>
          <w:rFonts w:ascii="Times New Roman" w:hAnsi="Times New Roman"/>
          <w:b/>
          <w:bCs/>
          <w:sz w:val="24"/>
          <w:szCs w:val="24"/>
        </w:rPr>
      </w:pPr>
      <w:r w:rsidRPr="002228BD">
        <w:rPr>
          <w:rStyle w:val="s1"/>
          <w:rFonts w:ascii="Times New Roman" w:hAnsi="Times New Roman"/>
          <w:b/>
          <w:bCs/>
          <w:sz w:val="24"/>
          <w:szCs w:val="24"/>
        </w:rPr>
        <w:t>Глава 47. Общие положения</w:t>
      </w:r>
    </w:p>
    <w:p w14:paraId="09AC447D" w14:textId="77777777" w:rsidR="0075574F" w:rsidRPr="002228BD" w:rsidRDefault="0075574F" w:rsidP="0009520D">
      <w:pPr>
        <w:pStyle w:val="a4"/>
        <w:spacing w:after="0" w:line="240" w:lineRule="auto"/>
        <w:ind w:left="0" w:firstLine="709"/>
        <w:jc w:val="both"/>
        <w:rPr>
          <w:rStyle w:val="s1"/>
          <w:rFonts w:ascii="Times New Roman" w:eastAsiaTheme="minorHAnsi" w:hAnsi="Times New Roman"/>
          <w:b/>
          <w:bCs/>
          <w:sz w:val="24"/>
          <w:szCs w:val="24"/>
          <w:lang w:eastAsia="en-US"/>
        </w:rPr>
      </w:pPr>
    </w:p>
    <w:p w14:paraId="6C6FDAB8" w14:textId="77777777" w:rsidR="0075574F" w:rsidRPr="002228BD" w:rsidRDefault="002743B2" w:rsidP="0009520D">
      <w:pPr>
        <w:spacing w:after="0" w:line="240" w:lineRule="auto"/>
        <w:ind w:firstLine="709"/>
        <w:jc w:val="both"/>
        <w:rPr>
          <w:rStyle w:val="s1"/>
          <w:rFonts w:ascii="Times New Roman" w:hAnsi="Times New Roman" w:cs="Times New Roman"/>
          <w:b/>
          <w:bCs/>
          <w:sz w:val="24"/>
          <w:szCs w:val="24"/>
          <w:lang w:val="ru-RU"/>
        </w:rPr>
      </w:pPr>
      <w:r w:rsidRPr="002228BD">
        <w:rPr>
          <w:rStyle w:val="s1"/>
          <w:rFonts w:ascii="Times New Roman" w:hAnsi="Times New Roman" w:cs="Times New Roman"/>
          <w:b/>
          <w:bCs/>
          <w:sz w:val="24"/>
          <w:szCs w:val="24"/>
          <w:lang w:val="ru-RU"/>
        </w:rPr>
        <w:t>Статья 368. Понятия и термины, используемые в настоящем разделе</w:t>
      </w:r>
    </w:p>
    <w:p w14:paraId="2A019B8D" w14:textId="7C087B51" w:rsidR="002743B2" w:rsidRPr="002228BD" w:rsidRDefault="002743B2" w:rsidP="0009520D">
      <w:pPr>
        <w:spacing w:after="0" w:line="240" w:lineRule="auto"/>
        <w:ind w:firstLine="709"/>
        <w:jc w:val="both"/>
        <w:rPr>
          <w:rStyle w:val="s1"/>
          <w:rFonts w:ascii="Times New Roman" w:hAnsi="Times New Roman" w:cs="Times New Roman"/>
          <w:sz w:val="24"/>
          <w:szCs w:val="24"/>
          <w:lang w:val="ru-RU"/>
        </w:rPr>
      </w:pPr>
      <w:r w:rsidRPr="002228BD">
        <w:rPr>
          <w:rStyle w:val="s1"/>
          <w:rFonts w:ascii="Times New Roman" w:hAnsi="Times New Roman" w:cs="Times New Roman"/>
          <w:sz w:val="24"/>
          <w:szCs w:val="24"/>
          <w:lang w:val="ru-RU"/>
        </w:rPr>
        <w:t>В настоящем разделе используются следующие понятия и термины:</w:t>
      </w:r>
    </w:p>
    <w:p w14:paraId="1AB948F1" w14:textId="0D78156B" w:rsidR="002743B2"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t xml:space="preserve">1) </w:t>
      </w:r>
      <w:r w:rsidR="00A5197B" w:rsidRPr="002228BD">
        <w:rPr>
          <w:rFonts w:ascii="Times New Roman" w:hAnsi="Times New Roman"/>
          <w:sz w:val="24"/>
          <w:szCs w:val="24"/>
        </w:rPr>
        <w:t>«</w:t>
      </w:r>
      <w:r w:rsidRPr="002228BD">
        <w:rPr>
          <w:rFonts w:ascii="Times New Roman" w:hAnsi="Times New Roman"/>
          <w:sz w:val="24"/>
          <w:szCs w:val="24"/>
        </w:rPr>
        <w:t>Жилищный фонд</w:t>
      </w:r>
      <w:r w:rsidR="00A5197B" w:rsidRPr="002228BD">
        <w:rPr>
          <w:rFonts w:ascii="Times New Roman" w:hAnsi="Times New Roman"/>
          <w:sz w:val="24"/>
          <w:szCs w:val="24"/>
        </w:rPr>
        <w:t>»</w:t>
      </w:r>
      <w:r w:rsidRPr="002228BD">
        <w:rPr>
          <w:rFonts w:ascii="Times New Roman" w:hAnsi="Times New Roman"/>
          <w:sz w:val="24"/>
          <w:szCs w:val="24"/>
        </w:rPr>
        <w:t xml:space="preserve"> – индивидуальные жилые здания/дома и жилые помещения, отнесенные законодательством Кыргызской Республики к жилищному фонду.</w:t>
      </w:r>
    </w:p>
    <w:p w14:paraId="512FFB6C" w14:textId="5F93D0BC"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hAnsi="Times New Roman"/>
          <w:sz w:val="24"/>
          <w:szCs w:val="24"/>
        </w:rPr>
        <w:t xml:space="preserve">2) </w:t>
      </w:r>
      <w:r w:rsidR="00A5197B" w:rsidRPr="002228BD">
        <w:rPr>
          <w:rFonts w:ascii="Times New Roman" w:hAnsi="Times New Roman"/>
          <w:sz w:val="24"/>
          <w:szCs w:val="24"/>
        </w:rPr>
        <w:t>«</w:t>
      </w:r>
      <w:r w:rsidRPr="002228BD">
        <w:rPr>
          <w:rFonts w:ascii="Times New Roman" w:hAnsi="Times New Roman"/>
          <w:sz w:val="24"/>
          <w:szCs w:val="24"/>
        </w:rPr>
        <w:t>Жилое помещение</w:t>
      </w:r>
      <w:r w:rsidR="00A5197B" w:rsidRPr="002228BD">
        <w:rPr>
          <w:rFonts w:ascii="Times New Roman" w:hAnsi="Times New Roman"/>
          <w:sz w:val="24"/>
          <w:szCs w:val="24"/>
        </w:rPr>
        <w:t>»</w:t>
      </w:r>
      <w:r w:rsidRPr="002228BD">
        <w:rPr>
          <w:rFonts w:ascii="Times New Roman" w:hAnsi="Times New Roman"/>
          <w:sz w:val="24"/>
          <w:szCs w:val="24"/>
        </w:rPr>
        <w:t xml:space="preserve"> - помещение, предусмотренное в первоначальном проекте, </w:t>
      </w:r>
      <w:r w:rsidRPr="002228BD">
        <w:rPr>
          <w:rFonts w:ascii="Times New Roman" w:eastAsia="Times New Roman" w:hAnsi="Times New Roman"/>
          <w:sz w:val="24"/>
          <w:szCs w:val="24"/>
        </w:rPr>
        <w:t xml:space="preserve">либо получившее статус таковых в результате перепрофилирования нежилого помещения в порядке, установленном законодательством, предназначенное для проживания. </w:t>
      </w:r>
      <w:hyperlink r:id="rId41" w:anchor="cite_note-2" w:history="1"/>
      <w:hyperlink r:id="rId42" w:anchor="cite_note-2" w:history="1"/>
      <w:hyperlink r:id="rId43" w:anchor="cite_note-2" w:history="1"/>
    </w:p>
    <w:p w14:paraId="38CD4F14" w14:textId="67CAD6A2" w:rsidR="002743B2"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shd w:val="clear" w:color="auto" w:fill="FFFFFF"/>
        </w:rPr>
        <w:t xml:space="preserve">3) </w:t>
      </w:r>
      <w:r w:rsidR="00A5197B" w:rsidRPr="002228BD">
        <w:rPr>
          <w:rFonts w:ascii="Times New Roman" w:hAnsi="Times New Roman"/>
          <w:sz w:val="24"/>
          <w:szCs w:val="24"/>
          <w:shd w:val="clear" w:color="auto" w:fill="FFFFFF"/>
        </w:rPr>
        <w:t>«</w:t>
      </w:r>
      <w:r w:rsidRPr="002228BD">
        <w:rPr>
          <w:rFonts w:ascii="Times New Roman" w:hAnsi="Times New Roman"/>
          <w:sz w:val="24"/>
          <w:szCs w:val="24"/>
          <w:shd w:val="clear" w:color="auto" w:fill="FFFFFF"/>
        </w:rPr>
        <w:t>Здание</w:t>
      </w:r>
      <w:r w:rsidR="00A5197B" w:rsidRPr="002228BD">
        <w:rPr>
          <w:rFonts w:ascii="Times New Roman" w:hAnsi="Times New Roman"/>
          <w:sz w:val="24"/>
          <w:szCs w:val="24"/>
          <w:shd w:val="clear" w:color="auto" w:fill="FFFFFF"/>
        </w:rPr>
        <w:t>»</w:t>
      </w:r>
      <w:r w:rsidRPr="002228BD">
        <w:rPr>
          <w:rFonts w:ascii="Times New Roman" w:hAnsi="Times New Roman"/>
          <w:sz w:val="24"/>
          <w:szCs w:val="24"/>
          <w:shd w:val="clear" w:color="auto" w:fill="FFFFFF"/>
        </w:rPr>
        <w:t xml:space="preserve"> — разновидность наземного</w:t>
      </w:r>
      <w:r w:rsidRPr="002228BD">
        <w:rPr>
          <w:rFonts w:ascii="Times New Roman" w:hAnsi="Times New Roman"/>
          <w:sz w:val="24"/>
          <w:szCs w:val="24"/>
        </w:rPr>
        <w:t> </w:t>
      </w:r>
      <w:hyperlink r:id="rId44" w:tooltip="Строительство" w:history="1">
        <w:r w:rsidRPr="002228BD">
          <w:rPr>
            <w:rFonts w:ascii="Times New Roman" w:hAnsi="Times New Roman"/>
            <w:sz w:val="24"/>
            <w:szCs w:val="24"/>
          </w:rPr>
          <w:t>строительного</w:t>
        </w:r>
      </w:hyperlink>
      <w:r w:rsidRPr="002228BD">
        <w:rPr>
          <w:rFonts w:ascii="Times New Roman" w:hAnsi="Times New Roman"/>
          <w:sz w:val="24"/>
          <w:szCs w:val="24"/>
        </w:rPr>
        <w:t> </w:t>
      </w:r>
      <w:hyperlink r:id="rId45" w:tooltip="Сооружение" w:history="1">
        <w:r w:rsidRPr="002228BD">
          <w:rPr>
            <w:rFonts w:ascii="Times New Roman" w:hAnsi="Times New Roman"/>
            <w:sz w:val="24"/>
            <w:szCs w:val="24"/>
          </w:rPr>
          <w:t>сооружения</w:t>
        </w:r>
      </w:hyperlink>
      <w:r w:rsidRPr="002228BD">
        <w:rPr>
          <w:rFonts w:ascii="Times New Roman" w:hAnsi="Times New Roman"/>
          <w:sz w:val="24"/>
          <w:szCs w:val="24"/>
        </w:rPr>
        <w:t> </w:t>
      </w:r>
      <w:r w:rsidRPr="002228BD">
        <w:rPr>
          <w:rFonts w:ascii="Times New Roman" w:hAnsi="Times New Roman"/>
          <w:sz w:val="24"/>
          <w:szCs w:val="24"/>
          <w:shd w:val="clear" w:color="auto" w:fill="FFFFFF"/>
        </w:rPr>
        <w:t>с</w:t>
      </w:r>
      <w:r w:rsidRPr="002228BD">
        <w:rPr>
          <w:rFonts w:ascii="Times New Roman" w:hAnsi="Times New Roman"/>
          <w:sz w:val="24"/>
          <w:szCs w:val="24"/>
        </w:rPr>
        <w:t> </w:t>
      </w:r>
      <w:hyperlink r:id="rId46" w:tooltip="Помещение" w:history="1">
        <w:r w:rsidRPr="002228BD">
          <w:rPr>
            <w:rFonts w:ascii="Times New Roman" w:hAnsi="Times New Roman"/>
            <w:sz w:val="24"/>
            <w:szCs w:val="24"/>
          </w:rPr>
          <w:t>помещениями</w:t>
        </w:r>
      </w:hyperlink>
      <w:r w:rsidRPr="002228BD">
        <w:rPr>
          <w:rFonts w:ascii="Times New Roman" w:hAnsi="Times New Roman"/>
          <w:sz w:val="24"/>
          <w:szCs w:val="24"/>
          <w:shd w:val="clear" w:color="auto" w:fill="FFFFFF"/>
        </w:rPr>
        <w:t>, созданного в результате строительной деятельности в целях осуществления определенных потребительских функций, таких как проживание, производственная, хозяйственная или иная деятельность людей, размещение</w:t>
      </w:r>
      <w:r w:rsidRPr="002228BD">
        <w:rPr>
          <w:rFonts w:ascii="Times New Roman" w:hAnsi="Times New Roman"/>
          <w:sz w:val="24"/>
          <w:szCs w:val="24"/>
        </w:rPr>
        <w:t> </w:t>
      </w:r>
      <w:hyperlink r:id="rId47" w:tooltip="Производство" w:history="1">
        <w:r w:rsidRPr="002228BD">
          <w:rPr>
            <w:rFonts w:ascii="Times New Roman" w:hAnsi="Times New Roman"/>
            <w:sz w:val="24"/>
            <w:szCs w:val="24"/>
          </w:rPr>
          <w:t>производства</w:t>
        </w:r>
      </w:hyperlink>
      <w:r w:rsidRPr="002228BD">
        <w:rPr>
          <w:rFonts w:ascii="Times New Roman" w:hAnsi="Times New Roman"/>
          <w:sz w:val="24"/>
          <w:szCs w:val="24"/>
          <w:shd w:val="clear" w:color="auto" w:fill="FFFFFF"/>
        </w:rPr>
        <w:t>,</w:t>
      </w:r>
      <w:r w:rsidRPr="002228BD">
        <w:rPr>
          <w:rFonts w:ascii="Times New Roman" w:hAnsi="Times New Roman"/>
          <w:sz w:val="24"/>
          <w:szCs w:val="24"/>
        </w:rPr>
        <w:t> </w:t>
      </w:r>
      <w:hyperlink r:id="rId48" w:tooltip="Склад" w:history="1">
        <w:r w:rsidRPr="002228BD">
          <w:rPr>
            <w:rFonts w:ascii="Times New Roman" w:hAnsi="Times New Roman"/>
            <w:sz w:val="24"/>
            <w:szCs w:val="24"/>
          </w:rPr>
          <w:t>хранение продукции</w:t>
        </w:r>
      </w:hyperlink>
      <w:r w:rsidRPr="002228BD">
        <w:rPr>
          <w:rFonts w:ascii="Times New Roman" w:hAnsi="Times New Roman"/>
          <w:sz w:val="24"/>
          <w:szCs w:val="24"/>
        </w:rPr>
        <w:t> </w:t>
      </w:r>
      <w:r w:rsidRPr="002228BD">
        <w:rPr>
          <w:rFonts w:ascii="Times New Roman" w:hAnsi="Times New Roman"/>
          <w:sz w:val="24"/>
          <w:szCs w:val="24"/>
          <w:shd w:val="clear" w:color="auto" w:fill="FFFFFF"/>
        </w:rPr>
        <w:t>или содержание</w:t>
      </w:r>
      <w:r w:rsidRPr="002228BD">
        <w:rPr>
          <w:rFonts w:ascii="Times New Roman" w:hAnsi="Times New Roman"/>
          <w:sz w:val="24"/>
          <w:szCs w:val="24"/>
        </w:rPr>
        <w:t> </w:t>
      </w:r>
      <w:hyperlink r:id="rId49" w:tooltip="Животные" w:history="1">
        <w:r w:rsidRPr="002228BD">
          <w:rPr>
            <w:rFonts w:ascii="Times New Roman" w:hAnsi="Times New Roman"/>
            <w:sz w:val="24"/>
            <w:szCs w:val="24"/>
          </w:rPr>
          <w:t>животных</w:t>
        </w:r>
      </w:hyperlink>
      <w:r w:rsidRPr="002228BD">
        <w:rPr>
          <w:rFonts w:ascii="Times New Roman" w:hAnsi="Times New Roman"/>
          <w:sz w:val="24"/>
          <w:szCs w:val="24"/>
          <w:shd w:val="clear" w:color="auto" w:fill="FFFFFF"/>
        </w:rPr>
        <w:t>. Здание может иметь также эксплуатируемые помещения в подземной части. Сооружение, не имеющее надземной части, не является зданием.</w:t>
      </w:r>
    </w:p>
    <w:p w14:paraId="375F7ADF" w14:textId="65EB8ED3" w:rsidR="002743B2"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t xml:space="preserve">4) </w:t>
      </w:r>
      <w:r w:rsidR="00A5197B" w:rsidRPr="002228BD">
        <w:rPr>
          <w:rFonts w:ascii="Times New Roman" w:hAnsi="Times New Roman"/>
          <w:sz w:val="24"/>
          <w:szCs w:val="24"/>
        </w:rPr>
        <w:t>«</w:t>
      </w:r>
      <w:r w:rsidRPr="002228BD">
        <w:rPr>
          <w:rFonts w:ascii="Times New Roman" w:hAnsi="Times New Roman"/>
          <w:sz w:val="24"/>
          <w:szCs w:val="24"/>
        </w:rPr>
        <w:t>Многоквартирное жилое здание</w:t>
      </w:r>
      <w:r w:rsidR="00A5197B" w:rsidRPr="002228BD">
        <w:rPr>
          <w:rFonts w:ascii="Times New Roman" w:hAnsi="Times New Roman"/>
          <w:sz w:val="24"/>
          <w:szCs w:val="24"/>
        </w:rPr>
        <w:t>»</w:t>
      </w:r>
      <w:r w:rsidRPr="002228BD">
        <w:rPr>
          <w:rFonts w:ascii="Times New Roman" w:hAnsi="Times New Roman"/>
          <w:sz w:val="24"/>
          <w:szCs w:val="24"/>
        </w:rPr>
        <w:t xml:space="preserve"> - здание, состоящее из двух и более жилых помещений. </w:t>
      </w:r>
    </w:p>
    <w:p w14:paraId="64F99739" w14:textId="1EFFDBEB"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5) </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Нежилое здание</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 xml:space="preserve"> - здание, предназначенное для использования в иных целях, чем проживание, для организации производства, торговли, общественного питания, оказания услуг, управленческого и других видов деятельности.</w:t>
      </w:r>
    </w:p>
    <w:p w14:paraId="562B5A38" w14:textId="440735E4"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6) </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Нежилое помещение</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 xml:space="preserve"> - помещение, предусмотренное в первоначальном проекте, либо получившее статус таковых в результате перепрофилирования жилого помещения в порядке, установленном законодательством, предназначенное для использования в иных целях, чем проживание, для организации производства, торговли, общественного питания, оказания услуг, управленческого и других видов деятельности.</w:t>
      </w:r>
    </w:p>
    <w:p w14:paraId="5831017D" w14:textId="59833DAC" w:rsidR="002743B2" w:rsidRPr="002228BD" w:rsidRDefault="002743B2" w:rsidP="0009520D">
      <w:pPr>
        <w:pStyle w:val="a4"/>
        <w:spacing w:after="0" w:line="240" w:lineRule="auto"/>
        <w:ind w:left="0" w:firstLine="709"/>
        <w:jc w:val="both"/>
        <w:rPr>
          <w:rFonts w:ascii="Times New Roman" w:hAnsi="Times New Roman"/>
          <w:sz w:val="24"/>
          <w:szCs w:val="24"/>
          <w:shd w:val="clear" w:color="auto" w:fill="FFFFFF"/>
        </w:rPr>
      </w:pPr>
      <w:r w:rsidRPr="002228BD">
        <w:rPr>
          <w:rFonts w:ascii="Times New Roman" w:hAnsi="Times New Roman"/>
          <w:sz w:val="24"/>
          <w:szCs w:val="24"/>
          <w:shd w:val="clear" w:color="auto" w:fill="FFFFFF"/>
        </w:rPr>
        <w:t xml:space="preserve">7) </w:t>
      </w:r>
      <w:r w:rsidR="00A5197B" w:rsidRPr="002228BD">
        <w:rPr>
          <w:rFonts w:ascii="Times New Roman" w:hAnsi="Times New Roman"/>
          <w:sz w:val="24"/>
          <w:szCs w:val="24"/>
          <w:shd w:val="clear" w:color="auto" w:fill="FFFFFF"/>
        </w:rPr>
        <w:t>«</w:t>
      </w:r>
      <w:r w:rsidRPr="002228BD">
        <w:rPr>
          <w:rFonts w:ascii="Times New Roman" w:hAnsi="Times New Roman"/>
          <w:sz w:val="24"/>
          <w:szCs w:val="24"/>
          <w:shd w:val="clear" w:color="auto" w:fill="FFFFFF"/>
        </w:rPr>
        <w:t>Объект имущества</w:t>
      </w:r>
      <w:r w:rsidR="00A5197B" w:rsidRPr="002228BD">
        <w:rPr>
          <w:rFonts w:ascii="Times New Roman" w:hAnsi="Times New Roman"/>
          <w:sz w:val="24"/>
          <w:szCs w:val="24"/>
          <w:shd w:val="clear" w:color="auto" w:fill="FFFFFF"/>
        </w:rPr>
        <w:t>»</w:t>
      </w:r>
      <w:r w:rsidRPr="002228BD">
        <w:rPr>
          <w:rFonts w:ascii="Times New Roman" w:hAnsi="Times New Roman"/>
          <w:sz w:val="24"/>
          <w:szCs w:val="24"/>
          <w:shd w:val="clear" w:color="auto" w:fill="FFFFFF"/>
        </w:rPr>
        <w:t xml:space="preserve"> - здание, помещение, транспортное средство, земельный участок или часть такого имущества, находящееся в собственности/пользовании налогоплательщика, переданное пользователю на основе договора аренды, финансовой аренды. </w:t>
      </w:r>
    </w:p>
    <w:p w14:paraId="6B130EDF" w14:textId="0CA3816F" w:rsidR="002743B2" w:rsidRPr="002228BD" w:rsidRDefault="002743B2" w:rsidP="0009520D">
      <w:pPr>
        <w:pStyle w:val="a4"/>
        <w:spacing w:after="0" w:line="240" w:lineRule="auto"/>
        <w:ind w:left="0" w:firstLine="709"/>
        <w:jc w:val="both"/>
        <w:rPr>
          <w:rFonts w:ascii="Times New Roman" w:hAnsi="Times New Roman"/>
          <w:sz w:val="24"/>
          <w:szCs w:val="24"/>
          <w:shd w:val="clear" w:color="auto" w:fill="FFFFFF"/>
        </w:rPr>
      </w:pPr>
      <w:r w:rsidRPr="002228BD">
        <w:rPr>
          <w:rFonts w:ascii="Times New Roman" w:hAnsi="Times New Roman"/>
          <w:sz w:val="24"/>
          <w:szCs w:val="24"/>
          <w:shd w:val="clear" w:color="auto" w:fill="FFFFFF"/>
        </w:rPr>
        <w:t xml:space="preserve">8) </w:t>
      </w:r>
      <w:r w:rsidR="00A5197B" w:rsidRPr="002228BD">
        <w:rPr>
          <w:rFonts w:ascii="Times New Roman" w:hAnsi="Times New Roman"/>
          <w:sz w:val="24"/>
          <w:szCs w:val="24"/>
          <w:shd w:val="clear" w:color="auto" w:fill="FFFFFF"/>
        </w:rPr>
        <w:t>«</w:t>
      </w:r>
      <w:r w:rsidRPr="002228BD">
        <w:rPr>
          <w:rFonts w:ascii="Times New Roman" w:hAnsi="Times New Roman"/>
          <w:sz w:val="24"/>
          <w:szCs w:val="24"/>
          <w:shd w:val="clear" w:color="auto" w:fill="FFFFFF"/>
        </w:rPr>
        <w:t>Помещение</w:t>
      </w:r>
      <w:r w:rsidR="00A5197B" w:rsidRPr="002228BD">
        <w:rPr>
          <w:rFonts w:ascii="Times New Roman" w:hAnsi="Times New Roman"/>
          <w:sz w:val="24"/>
          <w:szCs w:val="24"/>
          <w:shd w:val="clear" w:color="auto" w:fill="FFFFFF"/>
        </w:rPr>
        <w:t>»</w:t>
      </w:r>
      <w:r w:rsidRPr="002228BD">
        <w:rPr>
          <w:rFonts w:ascii="Times New Roman" w:hAnsi="Times New Roman"/>
          <w:sz w:val="24"/>
          <w:szCs w:val="24"/>
          <w:shd w:val="clear" w:color="auto" w:fill="FFFFFF"/>
        </w:rPr>
        <w:t xml:space="preserve"> — часть пространства </w:t>
      </w:r>
      <w:hyperlink r:id="rId50" w:tooltip="Здание" w:history="1">
        <w:r w:rsidRPr="002228BD">
          <w:rPr>
            <w:rFonts w:ascii="Times New Roman" w:hAnsi="Times New Roman"/>
            <w:sz w:val="24"/>
            <w:szCs w:val="24"/>
            <w:shd w:val="clear" w:color="auto" w:fill="FFFFFF"/>
          </w:rPr>
          <w:t>здания</w:t>
        </w:r>
      </w:hyperlink>
      <w:r w:rsidRPr="002228BD">
        <w:rPr>
          <w:rFonts w:ascii="Times New Roman" w:hAnsi="Times New Roman"/>
          <w:sz w:val="24"/>
          <w:szCs w:val="24"/>
          <w:shd w:val="clear" w:color="auto" w:fill="FFFFFF"/>
        </w:rPr>
        <w:t>, выделенная для отдельного использования</w:t>
      </w:r>
      <w:hyperlink r:id="rId51" w:anchor="cite_note-1" w:history="1"/>
      <w:r w:rsidRPr="002228BD">
        <w:rPr>
          <w:rFonts w:ascii="Times New Roman" w:hAnsi="Times New Roman"/>
          <w:sz w:val="24"/>
          <w:szCs w:val="24"/>
          <w:shd w:val="clear" w:color="auto" w:fill="FFFFFF"/>
        </w:rPr>
        <w:t>.</w:t>
      </w:r>
    </w:p>
    <w:p w14:paraId="552E6185" w14:textId="2DB0D752"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9) </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Правоудостоверяющий документ</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 xml:space="preserve"> - документ, выдаваемый уполномоченным государственным органом, регистрирующим право собственности на объект имущества:</w:t>
      </w:r>
    </w:p>
    <w:p w14:paraId="6F60035B" w14:textId="7777777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а) на здания, помещения – технический паспорт единицы недвижимого имущества;</w:t>
      </w:r>
    </w:p>
    <w:p w14:paraId="516DA44E" w14:textId="7777777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б) на транспортные средства – технический паспорт на транспортное средство;</w:t>
      </w:r>
    </w:p>
    <w:p w14:paraId="7645340D" w14:textId="7777777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в) на земельный участок - </w:t>
      </w:r>
      <w:r w:rsidRPr="002228BD">
        <w:rPr>
          <w:rStyle w:val="s0"/>
          <w:rFonts w:ascii="Times New Roman" w:hAnsi="Times New Roman"/>
          <w:sz w:val="24"/>
          <w:szCs w:val="24"/>
        </w:rPr>
        <w:t>государственный акт о праве частной собственности, удостоверение на право временного пользования, свидетельство о праве частной собственности на земельную долю.</w:t>
      </w:r>
    </w:p>
    <w:p w14:paraId="1869B5A5" w14:textId="12847ACC" w:rsidR="0044336F" w:rsidRPr="002228BD" w:rsidRDefault="002743B2" w:rsidP="0009520D">
      <w:pPr>
        <w:pStyle w:val="a4"/>
        <w:spacing w:after="0" w:line="240" w:lineRule="auto"/>
        <w:ind w:left="0" w:firstLine="709"/>
        <w:jc w:val="both"/>
        <w:rPr>
          <w:rFonts w:ascii="Times New Roman" w:hAnsi="Times New Roman"/>
          <w:sz w:val="24"/>
          <w:szCs w:val="24"/>
          <w:shd w:val="clear" w:color="auto" w:fill="FFFFFF"/>
        </w:rPr>
      </w:pPr>
      <w:r w:rsidRPr="002228BD">
        <w:rPr>
          <w:rFonts w:ascii="Times New Roman" w:eastAsia="Times New Roman" w:hAnsi="Times New Roman"/>
          <w:sz w:val="24"/>
          <w:szCs w:val="24"/>
        </w:rPr>
        <w:t xml:space="preserve">10) </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Сооружение</w:t>
      </w:r>
      <w:r w:rsidR="00A5197B" w:rsidRPr="002228BD">
        <w:rPr>
          <w:rFonts w:ascii="Times New Roman" w:eastAsia="Times New Roman" w:hAnsi="Times New Roman"/>
          <w:sz w:val="24"/>
          <w:szCs w:val="24"/>
        </w:rPr>
        <w:t>»</w:t>
      </w:r>
      <w:r w:rsidRPr="002228BD">
        <w:rPr>
          <w:rFonts w:ascii="Times New Roman" w:eastAsia="Times New Roman" w:hAnsi="Times New Roman"/>
          <w:sz w:val="24"/>
          <w:szCs w:val="24"/>
        </w:rPr>
        <w:t xml:space="preserve"> - </w:t>
      </w:r>
      <w:r w:rsidRPr="002228BD">
        <w:rPr>
          <w:rFonts w:ascii="Times New Roman" w:hAnsi="Times New Roman"/>
          <w:sz w:val="24"/>
          <w:szCs w:val="24"/>
          <w:shd w:val="clear" w:color="auto" w:fill="FFFFFF"/>
        </w:rPr>
        <w:t xml:space="preserve">результат строительства, представляющий собой объемный, плоскостной или линейный объект, имеющий наземную, надземную и/или подземную части, состоящий из несущих, а в отдельных случаях и ограждающих строительных конструкций и предназначенный для выполнения производственных процессов различного </w:t>
      </w:r>
      <w:r w:rsidRPr="002228BD">
        <w:rPr>
          <w:rFonts w:ascii="Times New Roman" w:hAnsi="Times New Roman"/>
          <w:sz w:val="24"/>
          <w:szCs w:val="24"/>
          <w:shd w:val="clear" w:color="auto" w:fill="FFFFFF"/>
        </w:rPr>
        <w:lastRenderedPageBreak/>
        <w:t>вида, перемещения людей и грузов, а также временного пребывания людей для технического обслуживания или ремонта данного объекта.</w:t>
      </w:r>
    </w:p>
    <w:p w14:paraId="495AE6D4" w14:textId="77777777" w:rsidR="0044336F" w:rsidRPr="002228BD" w:rsidRDefault="0044336F" w:rsidP="0009520D">
      <w:pPr>
        <w:pStyle w:val="a4"/>
        <w:spacing w:after="0" w:line="240" w:lineRule="auto"/>
        <w:ind w:left="0" w:firstLine="709"/>
        <w:jc w:val="both"/>
        <w:rPr>
          <w:rFonts w:ascii="Times New Roman" w:hAnsi="Times New Roman"/>
          <w:sz w:val="24"/>
          <w:szCs w:val="24"/>
          <w:shd w:val="clear" w:color="auto" w:fill="FFFFFF"/>
        </w:rPr>
      </w:pPr>
    </w:p>
    <w:p w14:paraId="6DA3A40C" w14:textId="77777777" w:rsidR="0044336F" w:rsidRPr="002228BD" w:rsidRDefault="002743B2" w:rsidP="0009520D">
      <w:pPr>
        <w:pStyle w:val="a4"/>
        <w:spacing w:after="0" w:line="240" w:lineRule="auto"/>
        <w:ind w:left="0" w:firstLine="709"/>
        <w:jc w:val="both"/>
        <w:rPr>
          <w:rStyle w:val="s1"/>
          <w:rFonts w:ascii="Times New Roman" w:hAnsi="Times New Roman"/>
          <w:b/>
          <w:sz w:val="24"/>
          <w:szCs w:val="24"/>
        </w:rPr>
      </w:pPr>
      <w:r w:rsidRPr="002228BD">
        <w:rPr>
          <w:rStyle w:val="s1"/>
          <w:rFonts w:ascii="Times New Roman" w:hAnsi="Times New Roman"/>
          <w:b/>
          <w:sz w:val="24"/>
          <w:szCs w:val="24"/>
        </w:rPr>
        <w:t>Статья 369. Налогоплательщик налога на имущество</w:t>
      </w:r>
    </w:p>
    <w:p w14:paraId="6342356D" w14:textId="39D95626" w:rsidR="002743B2" w:rsidRPr="002228BD" w:rsidRDefault="002743B2" w:rsidP="0009520D">
      <w:pPr>
        <w:pStyle w:val="a4"/>
        <w:spacing w:after="0" w:line="240" w:lineRule="auto"/>
        <w:ind w:left="0" w:firstLine="709"/>
        <w:jc w:val="both"/>
        <w:rPr>
          <w:rFonts w:ascii="Times New Roman" w:hAnsi="Times New Roman"/>
          <w:b/>
          <w:sz w:val="24"/>
          <w:szCs w:val="24"/>
        </w:rPr>
      </w:pPr>
      <w:r w:rsidRPr="002228BD">
        <w:rPr>
          <w:rStyle w:val="s0"/>
          <w:rFonts w:ascii="Times New Roman" w:hAnsi="Times New Roman"/>
          <w:sz w:val="24"/>
          <w:szCs w:val="24"/>
        </w:rPr>
        <w:t>1. Налогоплательщиком налога на имущество являются:</w:t>
      </w:r>
    </w:p>
    <w:p w14:paraId="7E0887F6" w14:textId="77777777" w:rsidR="002743B2" w:rsidRPr="002228BD" w:rsidRDefault="002743B2" w:rsidP="0009520D">
      <w:pPr>
        <w:pStyle w:val="a4"/>
        <w:numPr>
          <w:ilvl w:val="0"/>
          <w:numId w:val="11"/>
        </w:numPr>
        <w:tabs>
          <w:tab w:val="left" w:pos="993"/>
        </w:tabs>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организация, индивидуальный предприниматель и физическое лицо:</w:t>
      </w:r>
    </w:p>
    <w:p w14:paraId="2854E1C1" w14:textId="77777777" w:rsidR="002743B2" w:rsidRPr="002228BD" w:rsidRDefault="002743B2" w:rsidP="0009520D">
      <w:pPr>
        <w:pStyle w:val="a4"/>
        <w:tabs>
          <w:tab w:val="left" w:pos="993"/>
        </w:tabs>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а) в отношении имущества, принадлежащего ему на праве собственности;</w:t>
      </w:r>
    </w:p>
    <w:p w14:paraId="5B65667A" w14:textId="77777777" w:rsidR="002743B2" w:rsidRPr="002228BD" w:rsidRDefault="002743B2" w:rsidP="0009520D">
      <w:pPr>
        <w:pStyle w:val="a4"/>
        <w:tabs>
          <w:tab w:val="left" w:pos="993"/>
        </w:tabs>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б) владеющее земельным участком на праве срочного землепользования.</w:t>
      </w:r>
    </w:p>
    <w:p w14:paraId="5C194D74" w14:textId="77777777" w:rsidR="002743B2" w:rsidRPr="002228BD" w:rsidRDefault="002743B2" w:rsidP="0009520D">
      <w:pPr>
        <w:pStyle w:val="a4"/>
        <w:numPr>
          <w:ilvl w:val="0"/>
          <w:numId w:val="11"/>
        </w:numPr>
        <w:tabs>
          <w:tab w:val="left" w:pos="993"/>
        </w:tabs>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государственное и муниципальное предприятие в отношении имущества, переданного ему на праве хозяйственного ведения;</w:t>
      </w:r>
    </w:p>
    <w:p w14:paraId="51BD5400" w14:textId="77777777" w:rsidR="002743B2" w:rsidRPr="002228BD" w:rsidRDefault="002743B2" w:rsidP="0009520D">
      <w:pPr>
        <w:pStyle w:val="a4"/>
        <w:numPr>
          <w:ilvl w:val="0"/>
          <w:numId w:val="11"/>
        </w:numPr>
        <w:tabs>
          <w:tab w:val="left" w:pos="993"/>
        </w:tabs>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 xml:space="preserve">налогоплательщик, указанный в части 2 </w:t>
      </w:r>
      <w:r w:rsidRPr="002228BD">
        <w:rPr>
          <w:rFonts w:ascii="Times New Roman" w:eastAsia="MS Mincho" w:hAnsi="Times New Roman"/>
          <w:sz w:val="24"/>
          <w:szCs w:val="24"/>
        </w:rPr>
        <w:t>статьи 46</w:t>
      </w:r>
      <w:r w:rsidRPr="002228BD">
        <w:rPr>
          <w:rStyle w:val="s0"/>
          <w:rFonts w:ascii="Times New Roman" w:hAnsi="Times New Roman"/>
          <w:sz w:val="24"/>
          <w:szCs w:val="24"/>
        </w:rPr>
        <w:t xml:space="preserve"> настоящего Кодекса, в части имущества, переданного им в аренду, а также используемого для отдыха, досуга и развлечений.</w:t>
      </w:r>
    </w:p>
    <w:p w14:paraId="674C5D50"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2. По объекту имущества, находящемуся в общей собственности или пользовании нескольких субъектов, налогоплательщиком налога на имущество является каждый из этих субъектов в долях, установленных правоудостоверяющим документом либо определенных соглашением сторон. </w:t>
      </w:r>
    </w:p>
    <w:p w14:paraId="37481327" w14:textId="77777777" w:rsidR="0075574F" w:rsidRPr="002228BD" w:rsidRDefault="002743B2" w:rsidP="0009520D">
      <w:pPr>
        <w:spacing w:after="0" w:line="240" w:lineRule="auto"/>
        <w:ind w:firstLine="709"/>
        <w:jc w:val="both"/>
        <w:rPr>
          <w:rStyle w:val="s0"/>
          <w:rFonts w:ascii="Times New Roman" w:hAnsi="Times New Roman" w:cs="Times New Roman"/>
          <w:sz w:val="24"/>
          <w:szCs w:val="24"/>
          <w:lang w:val="ru-RU"/>
        </w:rPr>
      </w:pPr>
      <w:bookmarkStart w:id="14" w:name="SUB3340300"/>
      <w:bookmarkEnd w:id="14"/>
      <w:r w:rsidRPr="002228BD">
        <w:rPr>
          <w:rStyle w:val="s0"/>
          <w:rFonts w:ascii="Times New Roman" w:hAnsi="Times New Roman" w:cs="Times New Roman"/>
          <w:sz w:val="24"/>
          <w:szCs w:val="24"/>
          <w:lang w:val="ru-RU"/>
        </w:rPr>
        <w:t xml:space="preserve">3. В случае отсутствия регистрации прав на имущество, правоудостоверяющего документа на объект имущества, невозможности установить собственника имущества основанием для признания налогоплательщиком налога на имущество является фактическое владение и/или пользование таким имуществом. </w:t>
      </w:r>
    </w:p>
    <w:p w14:paraId="6E5290AA" w14:textId="77777777" w:rsidR="0005731D" w:rsidRPr="002228BD" w:rsidRDefault="0005731D" w:rsidP="0009520D">
      <w:pPr>
        <w:spacing w:after="0" w:line="240" w:lineRule="auto"/>
        <w:ind w:firstLine="709"/>
        <w:jc w:val="both"/>
        <w:rPr>
          <w:rStyle w:val="s0"/>
          <w:rFonts w:ascii="Times New Roman" w:hAnsi="Times New Roman" w:cs="Times New Roman"/>
          <w:b/>
          <w:bCs/>
          <w:sz w:val="24"/>
          <w:szCs w:val="24"/>
          <w:lang w:val="ru-RU"/>
        </w:rPr>
      </w:pPr>
    </w:p>
    <w:p w14:paraId="21910258" w14:textId="03A865B5" w:rsidR="0075574F" w:rsidRPr="002228BD" w:rsidRDefault="002743B2" w:rsidP="0009520D">
      <w:pPr>
        <w:spacing w:after="0" w:line="240" w:lineRule="auto"/>
        <w:ind w:firstLine="709"/>
        <w:jc w:val="both"/>
        <w:rPr>
          <w:rStyle w:val="s0"/>
          <w:rFonts w:ascii="Times New Roman" w:hAnsi="Times New Roman" w:cs="Times New Roman"/>
          <w:b/>
          <w:bCs/>
          <w:sz w:val="24"/>
          <w:szCs w:val="24"/>
          <w:lang w:val="ru-RU"/>
        </w:rPr>
      </w:pPr>
      <w:r w:rsidRPr="002228BD">
        <w:rPr>
          <w:rStyle w:val="s0"/>
          <w:rFonts w:ascii="Times New Roman" w:hAnsi="Times New Roman" w:cs="Times New Roman"/>
          <w:b/>
          <w:bCs/>
          <w:sz w:val="24"/>
          <w:szCs w:val="24"/>
          <w:lang w:val="ru-RU"/>
        </w:rPr>
        <w:t>Статья 370. Особенности уплаты налога на имущество налоговым агентом</w:t>
      </w:r>
    </w:p>
    <w:p w14:paraId="5919D787" w14:textId="63139675"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Налоговый агент уплачивает налог на имущество в отношении арендованного им имущества по договору аренды, в том числе по договору финансовой аренды, заключенного со следующими субъектами:</w:t>
      </w:r>
    </w:p>
    <w:p w14:paraId="4F6E4862"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1) налогоплательщиком, указанным в пункте 3 части 1 статьи 369 настоящего Кодекса;</w:t>
      </w:r>
    </w:p>
    <w:p w14:paraId="65C7DC1D" w14:textId="77777777" w:rsidR="008F1D6C"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2) иностранной организацией, не имеющей постоянного учреждения в Кыргызской Республике.</w:t>
      </w:r>
    </w:p>
    <w:p w14:paraId="30EB980D" w14:textId="77777777" w:rsidR="0005731D" w:rsidRPr="002228BD" w:rsidRDefault="0005731D" w:rsidP="0009520D">
      <w:pPr>
        <w:spacing w:after="0" w:line="240" w:lineRule="auto"/>
        <w:ind w:firstLine="709"/>
        <w:jc w:val="both"/>
        <w:rPr>
          <w:rStyle w:val="s1"/>
          <w:rFonts w:ascii="Times New Roman" w:hAnsi="Times New Roman" w:cs="Times New Roman"/>
          <w:b/>
          <w:bCs/>
          <w:sz w:val="24"/>
          <w:szCs w:val="24"/>
          <w:lang w:val="ru-RU"/>
        </w:rPr>
      </w:pPr>
    </w:p>
    <w:p w14:paraId="1608A1A8" w14:textId="7084C7A2" w:rsidR="008F1D6C" w:rsidRPr="002228BD" w:rsidRDefault="002743B2" w:rsidP="0009520D">
      <w:pPr>
        <w:spacing w:after="0" w:line="240" w:lineRule="auto"/>
        <w:ind w:firstLine="709"/>
        <w:jc w:val="both"/>
        <w:rPr>
          <w:rStyle w:val="s1"/>
          <w:rFonts w:ascii="Times New Roman" w:hAnsi="Times New Roman" w:cs="Times New Roman"/>
          <w:b/>
          <w:bCs/>
          <w:sz w:val="24"/>
          <w:szCs w:val="24"/>
          <w:lang w:val="ru-RU"/>
        </w:rPr>
      </w:pPr>
      <w:r w:rsidRPr="002228BD">
        <w:rPr>
          <w:rStyle w:val="s1"/>
          <w:rFonts w:ascii="Times New Roman" w:hAnsi="Times New Roman" w:cs="Times New Roman"/>
          <w:b/>
          <w:bCs/>
          <w:sz w:val="24"/>
          <w:szCs w:val="24"/>
          <w:lang w:val="ru-RU"/>
        </w:rPr>
        <w:t>Статья 371. Объект налогообложения</w:t>
      </w:r>
    </w:p>
    <w:p w14:paraId="3E7D2D52" w14:textId="310E8B74"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1. Объектом налогообложения налогом на имущество являются права:</w:t>
      </w:r>
    </w:p>
    <w:p w14:paraId="63406DDE" w14:textId="77777777" w:rsidR="002743B2" w:rsidRPr="002228BD" w:rsidRDefault="002743B2" w:rsidP="0009520D">
      <w:pPr>
        <w:pStyle w:val="a4"/>
        <w:numPr>
          <w:ilvl w:val="0"/>
          <w:numId w:val="12"/>
        </w:numPr>
        <w:tabs>
          <w:tab w:val="left" w:pos="993"/>
        </w:tabs>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собственности на здания и/или помещения, земельные участки, транспортные средства, зарегистрированные или подлежащие регистрации в Кыргызской Республике;</w:t>
      </w:r>
    </w:p>
    <w:p w14:paraId="39C3B7A3" w14:textId="77777777" w:rsidR="002743B2" w:rsidRPr="002228BD" w:rsidRDefault="002743B2" w:rsidP="0009520D">
      <w:pPr>
        <w:pStyle w:val="a4"/>
        <w:numPr>
          <w:ilvl w:val="0"/>
          <w:numId w:val="12"/>
        </w:numPr>
        <w:tabs>
          <w:tab w:val="left" w:pos="993"/>
        </w:tabs>
        <w:spacing w:after="0" w:line="240" w:lineRule="auto"/>
        <w:ind w:left="0" w:firstLine="709"/>
        <w:jc w:val="both"/>
        <w:rPr>
          <w:rFonts w:ascii="Times New Roman" w:hAnsi="Times New Roman"/>
          <w:sz w:val="24"/>
          <w:szCs w:val="24"/>
        </w:rPr>
      </w:pPr>
      <w:r w:rsidRPr="002228BD">
        <w:rPr>
          <w:rFonts w:ascii="Times New Roman" w:hAnsi="Times New Roman"/>
          <w:sz w:val="24"/>
          <w:szCs w:val="24"/>
        </w:rPr>
        <w:t xml:space="preserve">хозяйственного ведения на здания, помещения, транспортные средства, зарегистрированные </w:t>
      </w:r>
      <w:r w:rsidRPr="002228BD">
        <w:rPr>
          <w:rStyle w:val="s0"/>
          <w:rFonts w:ascii="Times New Roman" w:hAnsi="Times New Roman"/>
          <w:sz w:val="24"/>
          <w:szCs w:val="24"/>
        </w:rPr>
        <w:t xml:space="preserve">или подлежащие регистрации </w:t>
      </w:r>
      <w:r w:rsidRPr="002228BD">
        <w:rPr>
          <w:rFonts w:ascii="Times New Roman" w:hAnsi="Times New Roman"/>
          <w:sz w:val="24"/>
          <w:szCs w:val="24"/>
        </w:rPr>
        <w:t>в Кыргызской Республике;</w:t>
      </w:r>
    </w:p>
    <w:p w14:paraId="2468C7D3"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3) срочного землепользования по землям, находящимся в государственной или муниципальной собственности;</w:t>
      </w:r>
    </w:p>
    <w:p w14:paraId="62C6BACC"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4) оперативного управления в части имущества, используемого для отдыха, досуга и развлечений;</w:t>
      </w:r>
    </w:p>
    <w:p w14:paraId="7CF91972"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5) пользования государственным и/или муниципальным зданием и/или помещением, земельными участками, транспортными средствами, возникающего из договора аренды.</w:t>
      </w:r>
    </w:p>
    <w:p w14:paraId="7B52157C"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6) пользования имуществом, освобожденным от налогообложения в соответствии настоящим разделом, возникающего из договора аренды.</w:t>
      </w:r>
    </w:p>
    <w:p w14:paraId="170F259E"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lastRenderedPageBreak/>
        <w:t>2. В отдельных случаях, предусмотренных настоящим Кодексом, объектом налогообложения признается фактическое владение и пользование объектом имущества.</w:t>
      </w:r>
    </w:p>
    <w:p w14:paraId="67570CFF" w14:textId="77777777" w:rsidR="008F1D6C"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 3. Сооружения не являются объектом налогообложения налогом на имущество в соответствии с Перечнем объектов имущества, устанавливаемым Кабинетом Министров Кыргызской Республики.</w:t>
      </w:r>
    </w:p>
    <w:p w14:paraId="5E1486FD" w14:textId="77777777" w:rsidR="0005731D" w:rsidRPr="002228BD" w:rsidRDefault="0005731D" w:rsidP="0009520D">
      <w:pPr>
        <w:spacing w:after="0" w:line="240" w:lineRule="auto"/>
        <w:ind w:firstLine="709"/>
        <w:jc w:val="both"/>
        <w:rPr>
          <w:rStyle w:val="s1"/>
          <w:rFonts w:ascii="Times New Roman" w:hAnsi="Times New Roman" w:cs="Times New Roman"/>
          <w:b/>
          <w:bCs/>
          <w:sz w:val="24"/>
          <w:szCs w:val="24"/>
          <w:lang w:val="ru-RU"/>
        </w:rPr>
      </w:pPr>
    </w:p>
    <w:p w14:paraId="5D3E41EF" w14:textId="5934EA7C" w:rsidR="008F1D6C" w:rsidRPr="002228BD" w:rsidRDefault="002743B2" w:rsidP="0009520D">
      <w:pPr>
        <w:spacing w:after="0" w:line="240" w:lineRule="auto"/>
        <w:ind w:firstLine="709"/>
        <w:jc w:val="both"/>
        <w:rPr>
          <w:rStyle w:val="s1"/>
          <w:rFonts w:ascii="Times New Roman" w:hAnsi="Times New Roman" w:cs="Times New Roman"/>
          <w:b/>
          <w:bCs/>
          <w:sz w:val="24"/>
          <w:szCs w:val="24"/>
          <w:lang w:val="ru-RU"/>
        </w:rPr>
      </w:pPr>
      <w:r w:rsidRPr="002228BD">
        <w:rPr>
          <w:rStyle w:val="s1"/>
          <w:rFonts w:ascii="Times New Roman" w:hAnsi="Times New Roman" w:cs="Times New Roman"/>
          <w:b/>
          <w:bCs/>
          <w:sz w:val="24"/>
          <w:szCs w:val="24"/>
          <w:lang w:val="ru-RU"/>
        </w:rPr>
        <w:t>Статья 372. Налоговая база</w:t>
      </w:r>
    </w:p>
    <w:p w14:paraId="74B427B9" w14:textId="5F8A71D8"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 Налоговой базой налога на имущество является:</w:t>
      </w:r>
    </w:p>
    <w:p w14:paraId="3E64E53C" w14:textId="77777777" w:rsidR="002743B2" w:rsidRPr="002228BD" w:rsidRDefault="002743B2" w:rsidP="0009520D">
      <w:pPr>
        <w:pStyle w:val="a4"/>
        <w:numPr>
          <w:ilvl w:val="0"/>
          <w:numId w:val="13"/>
        </w:numPr>
        <w:tabs>
          <w:tab w:val="left" w:pos="993"/>
        </w:tabs>
        <w:spacing w:after="0" w:line="240" w:lineRule="auto"/>
        <w:ind w:left="0" w:firstLine="709"/>
        <w:jc w:val="both"/>
        <w:rPr>
          <w:rFonts w:ascii="Times New Roman" w:hAnsi="Times New Roman"/>
          <w:sz w:val="24"/>
          <w:szCs w:val="24"/>
        </w:rPr>
      </w:pPr>
      <w:r w:rsidRPr="002228BD">
        <w:rPr>
          <w:rStyle w:val="s0"/>
          <w:rFonts w:ascii="Times New Roman" w:hAnsi="Times New Roman"/>
          <w:sz w:val="24"/>
          <w:szCs w:val="24"/>
        </w:rPr>
        <w:t xml:space="preserve">для здания, помещения и земельного участка - </w:t>
      </w:r>
      <w:r w:rsidRPr="002228BD">
        <w:rPr>
          <w:rFonts w:ascii="Times New Roman" w:hAnsi="Times New Roman"/>
          <w:sz w:val="24"/>
          <w:szCs w:val="24"/>
        </w:rPr>
        <w:t>площадь здания, помещения и земельного участка в квадратных метрах;</w:t>
      </w:r>
    </w:p>
    <w:p w14:paraId="3FBB008B" w14:textId="77777777" w:rsidR="002743B2" w:rsidRPr="002228BD" w:rsidRDefault="002743B2" w:rsidP="0009520D">
      <w:pPr>
        <w:pStyle w:val="a4"/>
        <w:numPr>
          <w:ilvl w:val="0"/>
          <w:numId w:val="13"/>
        </w:numPr>
        <w:tabs>
          <w:tab w:val="left" w:pos="993"/>
        </w:tabs>
        <w:spacing w:after="0" w:line="240" w:lineRule="auto"/>
        <w:ind w:left="0" w:firstLine="709"/>
        <w:jc w:val="both"/>
        <w:rPr>
          <w:rFonts w:ascii="Times New Roman" w:hAnsi="Times New Roman"/>
          <w:sz w:val="24"/>
          <w:szCs w:val="24"/>
        </w:rPr>
      </w:pPr>
      <w:r w:rsidRPr="002228BD">
        <w:rPr>
          <w:rStyle w:val="s0"/>
          <w:rFonts w:ascii="Times New Roman" w:hAnsi="Times New Roman"/>
          <w:sz w:val="24"/>
          <w:szCs w:val="24"/>
        </w:rPr>
        <w:t>для транспортного средства:</w:t>
      </w:r>
    </w:p>
    <w:p w14:paraId="0410B4D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а) работающего на двигателе внутреннего сгорания, - рабочий объем двигателя в кубических сантиметрах;</w:t>
      </w:r>
    </w:p>
    <w:p w14:paraId="0FF6FFA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б) не имеющего двигателя внутреннего сгорания, - балансовая стоимость в сомах;</w:t>
      </w:r>
    </w:p>
    <w:p w14:paraId="11BAE8E3"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в) не имеющего двигателя внутреннего сгорания и балансовой стоимости, - стоимость в сомах, определяемая в порядке, установленном Кабинетом Министров Кыргызской Республики.</w:t>
      </w:r>
    </w:p>
    <w:p w14:paraId="5BA0605A" w14:textId="77777777" w:rsidR="008F1D6C"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2. Если иное не установлено настоящей главой, налоговая база налога на имущество определяется на основании правоудостоверяющего документа на объект имущества.</w:t>
      </w:r>
    </w:p>
    <w:p w14:paraId="06B9CBDB" w14:textId="77777777" w:rsidR="0005731D" w:rsidRPr="002228BD" w:rsidRDefault="0005731D" w:rsidP="0009520D">
      <w:pPr>
        <w:spacing w:after="0" w:line="240" w:lineRule="auto"/>
        <w:ind w:firstLine="709"/>
        <w:jc w:val="both"/>
        <w:rPr>
          <w:rStyle w:val="s1"/>
          <w:rFonts w:ascii="Times New Roman" w:hAnsi="Times New Roman" w:cs="Times New Roman"/>
          <w:b/>
          <w:bCs/>
          <w:sz w:val="24"/>
          <w:szCs w:val="24"/>
          <w:lang w:val="ru-RU"/>
        </w:rPr>
      </w:pPr>
    </w:p>
    <w:p w14:paraId="72D91009" w14:textId="548B7FFC" w:rsidR="008F1D6C" w:rsidRPr="002228BD" w:rsidRDefault="002743B2" w:rsidP="0009520D">
      <w:pPr>
        <w:spacing w:after="0" w:line="240" w:lineRule="auto"/>
        <w:ind w:firstLine="709"/>
        <w:jc w:val="both"/>
        <w:rPr>
          <w:rStyle w:val="s1"/>
          <w:rFonts w:ascii="Times New Roman" w:hAnsi="Times New Roman" w:cs="Times New Roman"/>
          <w:b/>
          <w:bCs/>
          <w:sz w:val="24"/>
          <w:szCs w:val="24"/>
          <w:lang w:val="ru-RU"/>
        </w:rPr>
      </w:pPr>
      <w:r w:rsidRPr="002228BD">
        <w:rPr>
          <w:rStyle w:val="s1"/>
          <w:rFonts w:ascii="Times New Roman" w:hAnsi="Times New Roman" w:cs="Times New Roman"/>
          <w:b/>
          <w:bCs/>
          <w:sz w:val="24"/>
          <w:szCs w:val="24"/>
          <w:lang w:val="ru-RU"/>
        </w:rPr>
        <w:t>Статья 373. Особенности определения налоговой базы в отдельных случаях</w:t>
      </w:r>
      <w:bookmarkStart w:id="15" w:name="SUB3360300"/>
      <w:bookmarkEnd w:id="15"/>
    </w:p>
    <w:p w14:paraId="50093F7B" w14:textId="6DAF22DB"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1. По объекту имущества, находящемуся в общей собственности или пользовании нескольких субъектов, налоговая база для исчисления суммы налога на имущество, подлежащей уплате каждым из субъектов, определяется пропорционально доле владения или пользования объектом имущества, установленной правоудостоверяющим документом либо определенной соглашением собственников/пользователей.</w:t>
      </w:r>
    </w:p>
    <w:p w14:paraId="0DD53C29"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2. По зданию, помещению или земельному участку, указанному в пунктах 5 и 6 части 1 статьи 371 настоящего Кодекса, переданному во временное пользование на основании договора аренды, налоговая база определяется договором аренды. В указанном договоре аренды площадь передаваемого в аренду объекта имущества или его части определяется в соответствии с данными правоудостоверяющего документа на объект имущества</w:t>
      </w:r>
      <w:bookmarkStart w:id="16" w:name="SUB3360400"/>
      <w:bookmarkStart w:id="17" w:name="SUB3360500"/>
      <w:bookmarkEnd w:id="16"/>
      <w:bookmarkEnd w:id="17"/>
    </w:p>
    <w:p w14:paraId="4871A8A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3. В случае отсутствия правоудостоверяющего документа на здание, помещение или земельный участок, налоговая база определяется согласно физическим обмерам, осуществленным комиссией в составе представителей соответствующего органа налоговой службы, уполномоченного государственного органа по регистрации прав на недвижимое имущество и местного органа самоуправления. </w:t>
      </w:r>
    </w:p>
    <w:p w14:paraId="4B5F7AD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4. О дате и времени осуществления физического обмера здания, помещения или земельного участка орган налоговой службы извещает фактического пользователя земельного участка в срок не менее чем за 3 календарных дня до даты обмера. </w:t>
      </w:r>
    </w:p>
    <w:p w14:paraId="28F7523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5. В случае отсутствия фактического пользователя здания, помещения или земельного участка, подлежащего обмеру, в назначенное время, при условии его извещения в порядке, предусмотренном </w:t>
      </w:r>
      <w:r w:rsidRPr="002228BD">
        <w:rPr>
          <w:rFonts w:ascii="Times New Roman" w:hAnsi="Times New Roman" w:cs="Times New Roman"/>
          <w:sz w:val="24"/>
          <w:szCs w:val="24"/>
          <w:lang w:val="ru-RU"/>
        </w:rPr>
        <w:t>статьей 94</w:t>
      </w:r>
      <w:r w:rsidRPr="002228BD">
        <w:rPr>
          <w:rStyle w:val="s0"/>
          <w:rFonts w:ascii="Times New Roman" w:hAnsi="Times New Roman" w:cs="Times New Roman"/>
          <w:sz w:val="24"/>
          <w:szCs w:val="24"/>
          <w:lang w:val="ru-RU"/>
        </w:rPr>
        <w:t xml:space="preserve"> настоящего Кодекса, физический обмер такого объекта имущества осуществляется в его отсутствие, по внешнему контуру здания, помещения или земельного участка, либо по сведениям и документации уполномоченных государственных органов.</w:t>
      </w:r>
    </w:p>
    <w:p w14:paraId="331A8504" w14:textId="77777777" w:rsidR="002743B2" w:rsidRPr="002228BD" w:rsidRDefault="002743B2" w:rsidP="0009520D">
      <w:pPr>
        <w:pStyle w:val="tkTekst"/>
        <w:tabs>
          <w:tab w:val="left" w:pos="2461"/>
        </w:tabs>
        <w:spacing w:after="0" w:line="240" w:lineRule="auto"/>
        <w:ind w:firstLine="709"/>
        <w:rPr>
          <w:rStyle w:val="s0"/>
          <w:rFonts w:ascii="Times New Roman" w:hAnsi="Times New Roman" w:cs="Times New Roman"/>
          <w:sz w:val="24"/>
          <w:szCs w:val="24"/>
        </w:rPr>
      </w:pPr>
      <w:r w:rsidRPr="002228BD">
        <w:rPr>
          <w:rStyle w:val="s0"/>
          <w:rFonts w:ascii="Times New Roman" w:hAnsi="Times New Roman" w:cs="Times New Roman"/>
          <w:sz w:val="24"/>
          <w:szCs w:val="24"/>
        </w:rPr>
        <w:lastRenderedPageBreak/>
        <w:t>6. В случае, когда здания, помещения и/или земельные участки налогоплательщика, или их часть, представляют собой единый комплекс, состоящий из зданий, помещений и сооружений административного, производственного, вспомогательного, социального и другого функционального назначения, используемых исключительно для определенного вида деятельности налогоплательщика, а также обслуживания его работников, в целях исчисления налога на имущество на здания, помещения и земельные участки применяется единый коэффициент функционального назначения указанного комплекса или земельного участка, соответствующий данному виду деятельности.</w:t>
      </w:r>
    </w:p>
    <w:p w14:paraId="1B6DAD4B" w14:textId="77777777" w:rsidR="002743B2" w:rsidRPr="002228BD" w:rsidRDefault="002743B2" w:rsidP="0009520D">
      <w:pPr>
        <w:pStyle w:val="tkTekst"/>
        <w:tabs>
          <w:tab w:val="left" w:pos="2461"/>
        </w:tabs>
        <w:spacing w:after="0" w:line="240" w:lineRule="auto"/>
        <w:ind w:firstLine="709"/>
        <w:rPr>
          <w:rStyle w:val="s0"/>
          <w:rFonts w:ascii="Times New Roman" w:hAnsi="Times New Roman" w:cs="Times New Roman"/>
          <w:sz w:val="24"/>
          <w:szCs w:val="24"/>
        </w:rPr>
      </w:pPr>
      <w:r w:rsidRPr="002228BD">
        <w:rPr>
          <w:rStyle w:val="s0"/>
          <w:rFonts w:ascii="Times New Roman" w:hAnsi="Times New Roman" w:cs="Times New Roman"/>
          <w:sz w:val="24"/>
          <w:szCs w:val="24"/>
        </w:rPr>
        <w:t>7. В случае, когда здания, помещения, сооружения и/или земельные участки налогоплательщика, или их части, переданы другому налогоплательщику во временное пользование или используются налогоплательщиком для различных видов деятельности, соответствующих разному функциональному назначению объекта имущества согласно классификации, указанной в части 1 статьи 386 или части 6 статьи 401 настоящего Кодекса, в целях исчисления налога на имущество на здания, помещения и земельные участки, или их части, применяется наибольший из коэффициентов функционального назначения, соответствующий:</w:t>
      </w:r>
    </w:p>
    <w:p w14:paraId="599DCA9F" w14:textId="77777777" w:rsidR="002743B2" w:rsidRPr="002228BD" w:rsidRDefault="002743B2" w:rsidP="0009520D">
      <w:pPr>
        <w:pStyle w:val="tkTekst"/>
        <w:tabs>
          <w:tab w:val="left" w:pos="2461"/>
        </w:tabs>
        <w:spacing w:after="0" w:line="240" w:lineRule="auto"/>
        <w:ind w:firstLine="709"/>
        <w:rPr>
          <w:rStyle w:val="s0"/>
          <w:rFonts w:ascii="Times New Roman" w:hAnsi="Times New Roman" w:cs="Times New Roman"/>
          <w:sz w:val="24"/>
          <w:szCs w:val="24"/>
        </w:rPr>
      </w:pPr>
      <w:r w:rsidRPr="002228BD">
        <w:rPr>
          <w:rStyle w:val="s0"/>
          <w:rFonts w:ascii="Times New Roman" w:hAnsi="Times New Roman" w:cs="Times New Roman"/>
          <w:sz w:val="24"/>
          <w:szCs w:val="24"/>
        </w:rPr>
        <w:t>1) функциональному назначению объекта имущества в соответствии с правоудостоверяющим документом;</w:t>
      </w:r>
    </w:p>
    <w:p w14:paraId="543720B8" w14:textId="77777777" w:rsidR="008F1D6C" w:rsidRPr="002228BD" w:rsidRDefault="002743B2" w:rsidP="0009520D">
      <w:pPr>
        <w:pStyle w:val="tkTekst"/>
        <w:tabs>
          <w:tab w:val="left" w:pos="2461"/>
        </w:tabs>
        <w:spacing w:after="0" w:line="240" w:lineRule="auto"/>
        <w:ind w:firstLine="709"/>
        <w:rPr>
          <w:rStyle w:val="s0"/>
          <w:rFonts w:ascii="Times New Roman" w:hAnsi="Times New Roman" w:cs="Times New Roman"/>
          <w:sz w:val="24"/>
          <w:szCs w:val="24"/>
        </w:rPr>
      </w:pPr>
      <w:r w:rsidRPr="002228BD">
        <w:rPr>
          <w:rStyle w:val="s0"/>
          <w:rFonts w:ascii="Times New Roman" w:hAnsi="Times New Roman" w:cs="Times New Roman"/>
          <w:sz w:val="24"/>
          <w:szCs w:val="24"/>
        </w:rPr>
        <w:t xml:space="preserve">2) фактическому использованию объекта имущества. </w:t>
      </w:r>
    </w:p>
    <w:p w14:paraId="2D9506EB" w14:textId="77777777" w:rsidR="008F1D6C" w:rsidRPr="002228BD" w:rsidRDefault="008F1D6C" w:rsidP="0009520D">
      <w:pPr>
        <w:pStyle w:val="tkTekst"/>
        <w:tabs>
          <w:tab w:val="left" w:pos="2461"/>
        </w:tabs>
        <w:spacing w:after="0" w:line="240" w:lineRule="auto"/>
        <w:ind w:firstLine="709"/>
        <w:rPr>
          <w:rStyle w:val="s0"/>
          <w:rFonts w:ascii="Times New Roman" w:hAnsi="Times New Roman" w:cs="Times New Roman"/>
          <w:sz w:val="24"/>
          <w:szCs w:val="24"/>
        </w:rPr>
      </w:pPr>
    </w:p>
    <w:p w14:paraId="7A50FB20" w14:textId="77777777" w:rsidR="008F1D6C" w:rsidRPr="002228BD" w:rsidRDefault="002743B2" w:rsidP="0009520D">
      <w:pPr>
        <w:pStyle w:val="tkTekst"/>
        <w:tabs>
          <w:tab w:val="left" w:pos="2461"/>
        </w:tabs>
        <w:spacing w:after="0" w:line="240" w:lineRule="auto"/>
        <w:ind w:firstLine="709"/>
        <w:rPr>
          <w:rStyle w:val="s0"/>
          <w:rFonts w:ascii="Times New Roman" w:hAnsi="Times New Roman" w:cs="Times New Roman"/>
          <w:b/>
          <w:bCs/>
          <w:sz w:val="24"/>
          <w:szCs w:val="24"/>
        </w:rPr>
      </w:pPr>
      <w:r w:rsidRPr="002228BD">
        <w:rPr>
          <w:rStyle w:val="s0"/>
          <w:rFonts w:ascii="Times New Roman" w:hAnsi="Times New Roman" w:cs="Times New Roman"/>
          <w:b/>
          <w:bCs/>
          <w:sz w:val="24"/>
          <w:szCs w:val="24"/>
        </w:rPr>
        <w:t>Статья 374. Налоговый период</w:t>
      </w:r>
    </w:p>
    <w:p w14:paraId="27500294" w14:textId="77777777" w:rsidR="0044336F" w:rsidRPr="002228BD" w:rsidRDefault="002743B2" w:rsidP="0009520D">
      <w:pPr>
        <w:pStyle w:val="tkTekst"/>
        <w:tabs>
          <w:tab w:val="left" w:pos="2461"/>
        </w:tabs>
        <w:spacing w:after="0" w:line="240" w:lineRule="auto"/>
        <w:ind w:firstLine="709"/>
        <w:rPr>
          <w:rStyle w:val="s0"/>
          <w:rFonts w:ascii="Times New Roman" w:hAnsi="Times New Roman" w:cs="Times New Roman"/>
          <w:sz w:val="24"/>
          <w:szCs w:val="24"/>
        </w:rPr>
      </w:pPr>
      <w:r w:rsidRPr="002228BD">
        <w:rPr>
          <w:rStyle w:val="s0"/>
          <w:rFonts w:ascii="Times New Roman" w:hAnsi="Times New Roman" w:cs="Times New Roman"/>
          <w:sz w:val="24"/>
          <w:szCs w:val="24"/>
        </w:rPr>
        <w:t>Налоговым периодом по налогу на имущество является календарный год.</w:t>
      </w:r>
    </w:p>
    <w:p w14:paraId="15AC3A92" w14:textId="77777777" w:rsidR="0044336F" w:rsidRPr="002228BD" w:rsidRDefault="0044336F" w:rsidP="0009520D">
      <w:pPr>
        <w:pStyle w:val="tkTekst"/>
        <w:tabs>
          <w:tab w:val="left" w:pos="2461"/>
        </w:tabs>
        <w:spacing w:after="0" w:line="240" w:lineRule="auto"/>
        <w:ind w:firstLine="709"/>
        <w:rPr>
          <w:rStyle w:val="s0"/>
          <w:rFonts w:ascii="Times New Roman" w:hAnsi="Times New Roman" w:cs="Times New Roman"/>
          <w:sz w:val="24"/>
          <w:szCs w:val="24"/>
        </w:rPr>
      </w:pPr>
    </w:p>
    <w:p w14:paraId="471BCB60" w14:textId="77777777" w:rsidR="0044336F" w:rsidRPr="002228BD" w:rsidRDefault="002743B2" w:rsidP="0009520D">
      <w:pPr>
        <w:pStyle w:val="tkTekst"/>
        <w:tabs>
          <w:tab w:val="left" w:pos="2461"/>
        </w:tabs>
        <w:spacing w:after="0" w:line="240" w:lineRule="auto"/>
        <w:ind w:firstLine="709"/>
        <w:rPr>
          <w:rStyle w:val="s1"/>
          <w:rFonts w:ascii="Times New Roman" w:hAnsi="Times New Roman" w:cs="Times New Roman"/>
          <w:b/>
          <w:sz w:val="24"/>
          <w:szCs w:val="24"/>
        </w:rPr>
      </w:pPr>
      <w:r w:rsidRPr="002228BD">
        <w:rPr>
          <w:rStyle w:val="s1"/>
          <w:rFonts w:ascii="Times New Roman" w:hAnsi="Times New Roman" w:cs="Times New Roman"/>
          <w:b/>
          <w:sz w:val="24"/>
          <w:szCs w:val="24"/>
        </w:rPr>
        <w:t>Статья 375. Ставка налога</w:t>
      </w:r>
    </w:p>
    <w:p w14:paraId="2E1CB43A" w14:textId="28D67A3A" w:rsidR="002743B2" w:rsidRPr="002228BD" w:rsidRDefault="002743B2" w:rsidP="0009520D">
      <w:pPr>
        <w:pStyle w:val="tkTekst"/>
        <w:tabs>
          <w:tab w:val="left" w:pos="2461"/>
        </w:tabs>
        <w:spacing w:after="0" w:line="240" w:lineRule="auto"/>
        <w:ind w:firstLine="709"/>
        <w:rPr>
          <w:rStyle w:val="s0"/>
          <w:rFonts w:ascii="Times New Roman" w:hAnsi="Times New Roman" w:cs="Times New Roman"/>
          <w:b/>
          <w:sz w:val="24"/>
          <w:szCs w:val="24"/>
        </w:rPr>
      </w:pPr>
      <w:r w:rsidRPr="002228BD">
        <w:rPr>
          <w:rStyle w:val="s0"/>
          <w:rFonts w:ascii="Times New Roman" w:hAnsi="Times New Roman" w:cs="Times New Roman"/>
          <w:sz w:val="24"/>
          <w:szCs w:val="24"/>
        </w:rPr>
        <w:t>Ставка налога на имущество установлена в следующих размерах:</w:t>
      </w:r>
    </w:p>
    <w:p w14:paraId="1E3AED0A" w14:textId="77777777" w:rsidR="002743B2" w:rsidRPr="002228BD" w:rsidRDefault="002743B2" w:rsidP="0009520D">
      <w:pPr>
        <w:pStyle w:val="a4"/>
        <w:numPr>
          <w:ilvl w:val="0"/>
          <w:numId w:val="14"/>
        </w:numPr>
        <w:tabs>
          <w:tab w:val="left" w:pos="993"/>
        </w:tabs>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для жилых зданий и помещений – 0,35%;</w:t>
      </w:r>
    </w:p>
    <w:p w14:paraId="55A4610D" w14:textId="77777777" w:rsidR="002743B2" w:rsidRPr="002228BD" w:rsidRDefault="002743B2" w:rsidP="0009520D">
      <w:pPr>
        <w:pStyle w:val="a4"/>
        <w:numPr>
          <w:ilvl w:val="0"/>
          <w:numId w:val="14"/>
        </w:numPr>
        <w:tabs>
          <w:tab w:val="left" w:pos="993"/>
        </w:tabs>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для нежилых зданий и помещений – 0,8%;</w:t>
      </w:r>
    </w:p>
    <w:p w14:paraId="1E2C0BB3" w14:textId="77777777" w:rsidR="002743B2" w:rsidRPr="002228BD" w:rsidRDefault="002743B2" w:rsidP="0009520D">
      <w:pPr>
        <w:pStyle w:val="a4"/>
        <w:numPr>
          <w:ilvl w:val="0"/>
          <w:numId w:val="14"/>
        </w:numPr>
        <w:tabs>
          <w:tab w:val="left" w:pos="993"/>
        </w:tabs>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для земельных участков, кроме сельскохозяйственных угодий – 1%;</w:t>
      </w:r>
    </w:p>
    <w:p w14:paraId="1AC99744" w14:textId="77777777" w:rsidR="002743B2" w:rsidRPr="002228BD" w:rsidRDefault="002743B2" w:rsidP="0009520D">
      <w:pPr>
        <w:pStyle w:val="a4"/>
        <w:numPr>
          <w:ilvl w:val="0"/>
          <w:numId w:val="14"/>
        </w:numPr>
        <w:tabs>
          <w:tab w:val="left" w:pos="993"/>
        </w:tabs>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для сельскохозяйственных угодий – 0,01%;</w:t>
      </w:r>
    </w:p>
    <w:p w14:paraId="42BCB8E3" w14:textId="77777777" w:rsidR="002743B2" w:rsidRPr="002228BD" w:rsidRDefault="002743B2" w:rsidP="0009520D">
      <w:pPr>
        <w:pStyle w:val="a4"/>
        <w:numPr>
          <w:ilvl w:val="0"/>
          <w:numId w:val="14"/>
        </w:numPr>
        <w:tabs>
          <w:tab w:val="left" w:pos="993"/>
        </w:tabs>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для транспортных средств – 1%, за исключением транспортных средств на электрической тяге;</w:t>
      </w:r>
    </w:p>
    <w:p w14:paraId="2F9FC015" w14:textId="77777777" w:rsidR="0044336F" w:rsidRPr="002228BD" w:rsidRDefault="002743B2" w:rsidP="0009520D">
      <w:pPr>
        <w:pStyle w:val="a4"/>
        <w:numPr>
          <w:ilvl w:val="0"/>
          <w:numId w:val="14"/>
        </w:numPr>
        <w:tabs>
          <w:tab w:val="left" w:pos="993"/>
        </w:tabs>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для транспортных средств на электрической тяге – 0% до 1 января 2027 года.</w:t>
      </w:r>
    </w:p>
    <w:p w14:paraId="61D1547A" w14:textId="77777777" w:rsidR="0044336F" w:rsidRPr="002228BD" w:rsidRDefault="0044336F" w:rsidP="0009520D">
      <w:pPr>
        <w:pStyle w:val="a4"/>
        <w:spacing w:after="0" w:line="240" w:lineRule="auto"/>
        <w:ind w:left="0" w:firstLine="709"/>
        <w:jc w:val="both"/>
        <w:rPr>
          <w:rStyle w:val="s0"/>
          <w:rFonts w:ascii="Times New Roman" w:hAnsi="Times New Roman"/>
          <w:sz w:val="24"/>
          <w:szCs w:val="24"/>
        </w:rPr>
      </w:pPr>
    </w:p>
    <w:p w14:paraId="6F62DF2C" w14:textId="1E98AA7E" w:rsidR="002743B2" w:rsidRPr="002228BD" w:rsidRDefault="002743B2" w:rsidP="0009520D">
      <w:pPr>
        <w:pStyle w:val="a4"/>
        <w:spacing w:after="0" w:line="240" w:lineRule="auto"/>
        <w:ind w:left="0" w:firstLine="709"/>
        <w:jc w:val="both"/>
        <w:rPr>
          <w:rStyle w:val="s0"/>
          <w:rFonts w:ascii="Times New Roman" w:hAnsi="Times New Roman"/>
          <w:b/>
          <w:sz w:val="24"/>
          <w:szCs w:val="24"/>
        </w:rPr>
      </w:pPr>
      <w:r w:rsidRPr="002228BD">
        <w:rPr>
          <w:rStyle w:val="s1"/>
          <w:rFonts w:ascii="Times New Roman" w:hAnsi="Times New Roman"/>
          <w:b/>
          <w:sz w:val="24"/>
          <w:szCs w:val="24"/>
        </w:rPr>
        <w:t xml:space="preserve">Статья 376. Формула для исчисления </w:t>
      </w:r>
      <w:r w:rsidRPr="002228BD">
        <w:rPr>
          <w:rStyle w:val="s0"/>
          <w:rFonts w:ascii="Times New Roman" w:hAnsi="Times New Roman"/>
          <w:b/>
          <w:sz w:val="24"/>
          <w:szCs w:val="24"/>
        </w:rPr>
        <w:t>налога на имущество</w:t>
      </w:r>
    </w:p>
    <w:p w14:paraId="3F189677" w14:textId="6C14BED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Fonts w:ascii="Times New Roman" w:hAnsi="Times New Roman"/>
          <w:sz w:val="24"/>
          <w:szCs w:val="24"/>
        </w:rPr>
        <w:t>1. И</w:t>
      </w:r>
      <w:r w:rsidRPr="002228BD">
        <w:rPr>
          <w:rStyle w:val="s0"/>
          <w:rFonts w:ascii="Times New Roman" w:hAnsi="Times New Roman"/>
          <w:sz w:val="24"/>
          <w:szCs w:val="24"/>
        </w:rPr>
        <w:t>счисление суммы налога на имущество производится по формуле:</w:t>
      </w:r>
    </w:p>
    <w:p w14:paraId="2D513A42"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Н=НБхНСхС, где:</w:t>
      </w:r>
    </w:p>
    <w:p w14:paraId="2034C674"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Н – сумма налога на имущество;</w:t>
      </w:r>
    </w:p>
    <w:p w14:paraId="23AE06C4"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НБ– налоговая база;</w:t>
      </w:r>
    </w:p>
    <w:p w14:paraId="664650A3"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НС – налоговая стоимость единицы объекта имущества;</w:t>
      </w:r>
    </w:p>
    <w:p w14:paraId="3290695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С – ставка налога.</w:t>
      </w:r>
    </w:p>
    <w:p w14:paraId="1C5D115E" w14:textId="77777777" w:rsidR="008F1D6C" w:rsidRPr="002228BD" w:rsidRDefault="008F1D6C" w:rsidP="0009520D">
      <w:pPr>
        <w:pStyle w:val="a4"/>
        <w:spacing w:after="0" w:line="240" w:lineRule="auto"/>
        <w:ind w:left="0" w:firstLine="709"/>
        <w:jc w:val="both"/>
        <w:rPr>
          <w:rFonts w:ascii="Times New Roman" w:hAnsi="Times New Roman"/>
          <w:sz w:val="24"/>
          <w:szCs w:val="24"/>
        </w:rPr>
      </w:pPr>
    </w:p>
    <w:p w14:paraId="32509E81" w14:textId="77777777" w:rsidR="001C7755" w:rsidRPr="002228BD" w:rsidRDefault="002743B2" w:rsidP="0009520D">
      <w:pPr>
        <w:pStyle w:val="a4"/>
        <w:spacing w:after="0" w:line="240" w:lineRule="auto"/>
        <w:ind w:left="0" w:firstLine="709"/>
        <w:jc w:val="center"/>
        <w:rPr>
          <w:rFonts w:ascii="Times New Roman" w:hAnsi="Times New Roman"/>
          <w:b/>
          <w:bCs/>
          <w:sz w:val="24"/>
          <w:szCs w:val="24"/>
        </w:rPr>
      </w:pPr>
      <w:r w:rsidRPr="002228BD">
        <w:rPr>
          <w:rFonts w:ascii="Times New Roman" w:hAnsi="Times New Roman"/>
          <w:b/>
          <w:bCs/>
          <w:sz w:val="24"/>
          <w:szCs w:val="24"/>
        </w:rPr>
        <w:t>Глава 48. Порядок исчисления, дата налогового обязательства, место уплаты и представления отчетности по налогу на имущество</w:t>
      </w:r>
    </w:p>
    <w:p w14:paraId="24E94BB4" w14:textId="77777777" w:rsidR="001C7755" w:rsidRPr="002228BD" w:rsidRDefault="001C7755" w:rsidP="0009520D">
      <w:pPr>
        <w:pStyle w:val="a4"/>
        <w:spacing w:after="0" w:line="240" w:lineRule="auto"/>
        <w:ind w:left="0" w:firstLine="709"/>
        <w:jc w:val="both"/>
        <w:rPr>
          <w:rFonts w:ascii="Times New Roman" w:hAnsi="Times New Roman"/>
          <w:b/>
          <w:bCs/>
          <w:sz w:val="24"/>
          <w:szCs w:val="24"/>
        </w:rPr>
      </w:pPr>
    </w:p>
    <w:p w14:paraId="7EC32ED2" w14:textId="77777777" w:rsidR="001C7755" w:rsidRPr="002228BD" w:rsidRDefault="002743B2" w:rsidP="0009520D">
      <w:pPr>
        <w:pStyle w:val="a4"/>
        <w:spacing w:after="0" w:line="240" w:lineRule="auto"/>
        <w:ind w:left="0" w:firstLine="709"/>
        <w:jc w:val="both"/>
        <w:rPr>
          <w:rStyle w:val="s0"/>
          <w:rFonts w:ascii="Times New Roman" w:hAnsi="Times New Roman"/>
          <w:b/>
          <w:bCs/>
          <w:sz w:val="24"/>
          <w:szCs w:val="24"/>
        </w:rPr>
      </w:pPr>
      <w:r w:rsidRPr="002228BD">
        <w:rPr>
          <w:rStyle w:val="s0"/>
          <w:rFonts w:ascii="Times New Roman" w:hAnsi="Times New Roman"/>
          <w:b/>
          <w:bCs/>
          <w:sz w:val="24"/>
          <w:szCs w:val="24"/>
        </w:rPr>
        <w:t>Статья 377. Порядок исчисления</w:t>
      </w:r>
    </w:p>
    <w:p w14:paraId="2448505A" w14:textId="20E82F9E"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lastRenderedPageBreak/>
        <w:t>1. Если иное не предусмотрено настоящей статьей, исчисление налога на имущество производится налогоплательщиком самостоятельно в соответствии с порядком, установленным настоящим разделом.</w:t>
      </w:r>
    </w:p>
    <w:p w14:paraId="053F492B" w14:textId="20CE33DA"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2. Обязанность по исчислению суммы налога на имущество на придомовой земельный, приусадебный или садово-огородный участок, не используемый для осуществления предпринимательской деятельности, возлагается на налоговый орган по месту нахождения земельного участка. </w:t>
      </w:r>
    </w:p>
    <w:p w14:paraId="67E69A23"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3. Уведомление налогового органа о начислении суммы налога на имущество за текущий налоговый период по придомовому земельному, приусадебному или садово-огородному участку вручается налогоплательщику не позднее 30 календарных дней до срока уплаты налога, установленного настоящим Кодексом. </w:t>
      </w:r>
    </w:p>
    <w:p w14:paraId="14B40E4E"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4. В уведомлении налогового органа о начислении суммы налога на имущество на придомовой земельный, приусадебный или садово-огородный участок указываются:</w:t>
      </w:r>
    </w:p>
    <w:p w14:paraId="5A9574CA" w14:textId="329C07E8"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1) реквизиты налогового органа;</w:t>
      </w:r>
    </w:p>
    <w:p w14:paraId="32AE5AE6"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2) реквизиты налогоплательщика;</w:t>
      </w:r>
    </w:p>
    <w:p w14:paraId="65E20A83"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3) основание для начисления налога;</w:t>
      </w:r>
    </w:p>
    <w:p w14:paraId="2BBA1F14" w14:textId="21A7FAE1"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4) размер налоговой базы и сумма исчисленного налога;</w:t>
      </w:r>
    </w:p>
    <w:p w14:paraId="1E4713CA"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5) установленный срок уплаты налога.</w:t>
      </w:r>
    </w:p>
    <w:p w14:paraId="76A9227A" w14:textId="77777777" w:rsidR="001C7755"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5. Если налогоплательщиком не получено уведомление налогового органа в срок, предусмотренный частью 3 настоящей статьи, налогоплательщик обязан самостоятельно исчислить и уплатить сумму налога на имущество.</w:t>
      </w:r>
    </w:p>
    <w:p w14:paraId="5662EBFA" w14:textId="77777777" w:rsidR="0005731D" w:rsidRPr="002228BD" w:rsidRDefault="0005731D" w:rsidP="0009520D">
      <w:pPr>
        <w:spacing w:after="0" w:line="240" w:lineRule="auto"/>
        <w:ind w:firstLine="709"/>
        <w:jc w:val="both"/>
        <w:rPr>
          <w:rStyle w:val="s0"/>
          <w:rFonts w:ascii="Times New Roman" w:hAnsi="Times New Roman" w:cs="Times New Roman"/>
          <w:b/>
          <w:bCs/>
          <w:sz w:val="24"/>
          <w:szCs w:val="24"/>
          <w:lang w:val="ru-RU"/>
        </w:rPr>
      </w:pPr>
    </w:p>
    <w:p w14:paraId="550958C8" w14:textId="4450448F" w:rsidR="001C7755" w:rsidRPr="002228BD" w:rsidRDefault="002743B2" w:rsidP="0009520D">
      <w:pPr>
        <w:spacing w:after="0" w:line="240" w:lineRule="auto"/>
        <w:ind w:firstLine="709"/>
        <w:jc w:val="both"/>
        <w:rPr>
          <w:rStyle w:val="s0"/>
          <w:rFonts w:ascii="Times New Roman" w:hAnsi="Times New Roman" w:cs="Times New Roman"/>
          <w:b/>
          <w:bCs/>
          <w:sz w:val="24"/>
          <w:szCs w:val="24"/>
          <w:lang w:val="ru-RU"/>
        </w:rPr>
      </w:pPr>
      <w:r w:rsidRPr="002228BD">
        <w:rPr>
          <w:rStyle w:val="s0"/>
          <w:rFonts w:ascii="Times New Roman" w:hAnsi="Times New Roman" w:cs="Times New Roman"/>
          <w:b/>
          <w:bCs/>
          <w:sz w:val="24"/>
          <w:szCs w:val="24"/>
          <w:lang w:val="ru-RU"/>
        </w:rPr>
        <w:t>Статья 378. Место уплаты налога</w:t>
      </w:r>
    </w:p>
    <w:p w14:paraId="7BB0199E" w14:textId="7BB11F43"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Налог на имущество уплачивается по месту учетной регистрации объекта имущества, а при регистрации налогоплательщика объекта имущества в пределах города Бишкек, - по месту налогового учета налогоплательщика. </w:t>
      </w:r>
    </w:p>
    <w:p w14:paraId="2DD3BBC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5DF0DE06" w14:textId="77777777" w:rsidR="001C7755" w:rsidRPr="002228BD" w:rsidRDefault="002743B2" w:rsidP="0009520D">
      <w:pPr>
        <w:spacing w:after="0" w:line="240" w:lineRule="auto"/>
        <w:ind w:firstLine="709"/>
        <w:jc w:val="both"/>
        <w:rPr>
          <w:rStyle w:val="s0"/>
          <w:rFonts w:ascii="Times New Roman" w:hAnsi="Times New Roman" w:cs="Times New Roman"/>
          <w:b/>
          <w:bCs/>
          <w:sz w:val="24"/>
          <w:szCs w:val="24"/>
          <w:lang w:val="ru-RU"/>
        </w:rPr>
      </w:pPr>
      <w:r w:rsidRPr="002228BD">
        <w:rPr>
          <w:rStyle w:val="s0"/>
          <w:rFonts w:ascii="Times New Roman" w:hAnsi="Times New Roman" w:cs="Times New Roman"/>
          <w:b/>
          <w:bCs/>
          <w:sz w:val="24"/>
          <w:szCs w:val="24"/>
          <w:lang w:val="ru-RU"/>
        </w:rPr>
        <w:t>Статья 379. Дата возникновения налогового обязательства</w:t>
      </w:r>
    </w:p>
    <w:p w14:paraId="27A265BD" w14:textId="2F8A0BBB"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Налоговое обязательство по налогу на имущество возникает: </w:t>
      </w:r>
    </w:p>
    <w:p w14:paraId="1C25D629"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в налоговом периоде приобретения объекта налогообложения - </w:t>
      </w:r>
      <w:r w:rsidRPr="002228BD">
        <w:rPr>
          <w:rStyle w:val="s0"/>
          <w:rFonts w:ascii="Times New Roman" w:hAnsi="Times New Roman" w:cs="Times New Roman"/>
          <w:sz w:val="24"/>
          <w:szCs w:val="24"/>
          <w:lang w:val="ru-RU"/>
        </w:rPr>
        <w:t>с первого числа месяца, следующего за месяцем, в котором возникло право собственности/пользования данным объектом имущества;</w:t>
      </w:r>
    </w:p>
    <w:p w14:paraId="729595D8"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2) в последующие налоговые периоды - с первого числа первого месяца налогового периода.</w:t>
      </w:r>
    </w:p>
    <w:p w14:paraId="6FA26D16" w14:textId="7C8264E4" w:rsidR="002743B2" w:rsidRPr="002228BD" w:rsidRDefault="002743B2" w:rsidP="0009520D">
      <w:pPr>
        <w:spacing w:after="0" w:line="240" w:lineRule="auto"/>
        <w:ind w:firstLine="709"/>
        <w:jc w:val="both"/>
        <w:rPr>
          <w:rFonts w:ascii="Times New Roman" w:hAnsi="Times New Roman" w:cs="Times New Roman"/>
          <w:sz w:val="24"/>
          <w:szCs w:val="24"/>
          <w:lang w:val="ru-RU"/>
        </w:rPr>
      </w:pPr>
      <w:bookmarkStart w:id="18" w:name="SUB3310200"/>
      <w:bookmarkEnd w:id="18"/>
      <w:r w:rsidRPr="002228BD">
        <w:rPr>
          <w:rStyle w:val="s0"/>
          <w:rFonts w:ascii="Times New Roman" w:hAnsi="Times New Roman" w:cs="Times New Roman"/>
          <w:sz w:val="24"/>
          <w:szCs w:val="24"/>
          <w:lang w:val="ru-RU"/>
        </w:rPr>
        <w:t>2. Если иное не предусмотрено настоящей статьей, по объекту нового строительства или его части, налоговое обязательство по налогу на имущество возникает с первого числа месяца, следующего за месяцем, в котором была осуществлена приемка объекта в эксплуатацию, или начато использование объекта, в зависимости от того, какое из этих событий наступило раньше.</w:t>
      </w:r>
    </w:p>
    <w:p w14:paraId="453FDB4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bookmarkStart w:id="19" w:name="SUB3310300"/>
      <w:bookmarkEnd w:id="19"/>
      <w:r w:rsidRPr="002228BD">
        <w:rPr>
          <w:rStyle w:val="s0"/>
          <w:rFonts w:ascii="Times New Roman" w:hAnsi="Times New Roman" w:cs="Times New Roman"/>
          <w:sz w:val="24"/>
          <w:szCs w:val="24"/>
          <w:lang w:val="ru-RU"/>
        </w:rPr>
        <w:t>3. По объекту реконструкции или его части новое налоговое обязательство по налогу на имущество по новой налогооблагаемой стоимости и/или налоговой базе возникает с первого числа месяца, следующего за месяцем, в котором была осуществлена приемка объекта или его части в эксплуатацию или начато использование объекта, в зависимости от того, какое из этих событий наступило раньше.</w:t>
      </w:r>
    </w:p>
    <w:p w14:paraId="3DCD11F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4. В случае прекращения пользования зданием, помещением или его части по причине проведения реконструкции данного объекта, на период проведения работ по реконструкции налог на имущество не начисляется с первого числа месяца, следующего за </w:t>
      </w:r>
      <w:r w:rsidRPr="002228BD">
        <w:rPr>
          <w:rStyle w:val="s0"/>
          <w:rFonts w:ascii="Times New Roman" w:hAnsi="Times New Roman" w:cs="Times New Roman"/>
          <w:sz w:val="24"/>
          <w:szCs w:val="24"/>
          <w:lang w:val="ru-RU"/>
        </w:rPr>
        <w:lastRenderedPageBreak/>
        <w:t>месяцем, в котором работы по реконструкции были начаты, до первого числа месяца, следующего за месяцем, в котором данный объект введен в эксплуатацию, или начал использоваться, в зависимости от того, какое из этих событий наступило раньше.</w:t>
      </w:r>
    </w:p>
    <w:p w14:paraId="7F37B16E"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5. Если многоквартирное жилое здание, являющееся объектом нового о строительства, сдано в эксплуатацию, но не все квартиры или помещения реализованы, то налоговое обязательство по налогу на имущество возникает у собственника/пользователя по каждой квартире или помещению в отдельности с первого числа месяца, следующего </w:t>
      </w:r>
      <w:r w:rsidRPr="002228BD">
        <w:rPr>
          <w:rFonts w:ascii="Times New Roman" w:hAnsi="Times New Roman" w:cs="Times New Roman"/>
          <w:sz w:val="24"/>
          <w:szCs w:val="24"/>
          <w:lang w:val="ru-RU"/>
        </w:rPr>
        <w:t>за месяцем</w:t>
      </w:r>
      <w:r w:rsidRPr="002228BD">
        <w:rPr>
          <w:rStyle w:val="s0"/>
          <w:rFonts w:ascii="Times New Roman" w:hAnsi="Times New Roman" w:cs="Times New Roman"/>
          <w:sz w:val="24"/>
          <w:szCs w:val="24"/>
          <w:lang w:val="ru-RU"/>
        </w:rPr>
        <w:t xml:space="preserve"> реализации или начала использования такой квартиры или помещения, в зависимости от того, какое из этих событий наступило раньше.</w:t>
      </w:r>
    </w:p>
    <w:p w14:paraId="169ED4B4" w14:textId="2C03C158"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6.</w:t>
      </w:r>
      <w:r w:rsidR="0005731D" w:rsidRPr="002228BD">
        <w:rPr>
          <w:rStyle w:val="s0"/>
          <w:rFonts w:ascii="Times New Roman" w:hAnsi="Times New Roman" w:cs="Times New Roman"/>
          <w:sz w:val="24"/>
          <w:szCs w:val="24"/>
          <w:lang w:val="ru-RU"/>
        </w:rPr>
        <w:t xml:space="preserve"> </w:t>
      </w:r>
      <w:r w:rsidRPr="002228BD">
        <w:rPr>
          <w:rStyle w:val="s0"/>
          <w:rFonts w:ascii="Times New Roman" w:hAnsi="Times New Roman" w:cs="Times New Roman"/>
          <w:sz w:val="24"/>
          <w:szCs w:val="24"/>
          <w:lang w:val="ru-RU"/>
        </w:rPr>
        <w:t xml:space="preserve">Если многоквартирное жилое здание, являющееся объектом нового о строительства, не сдано в эксплуатацию, но квартиры или помещения реализованы или используются, то налоговое обязательство по налогу на имущество возникает у собственника/пользователя по каждой квартире или помещению в отдельности с первого числа месяца, следующего </w:t>
      </w:r>
      <w:r w:rsidRPr="002228BD">
        <w:rPr>
          <w:rFonts w:ascii="Times New Roman" w:hAnsi="Times New Roman" w:cs="Times New Roman"/>
          <w:sz w:val="24"/>
          <w:szCs w:val="24"/>
          <w:lang w:val="ru-RU"/>
        </w:rPr>
        <w:t>за месяцем</w:t>
      </w:r>
      <w:r w:rsidRPr="002228BD">
        <w:rPr>
          <w:rStyle w:val="s0"/>
          <w:rFonts w:ascii="Times New Roman" w:hAnsi="Times New Roman" w:cs="Times New Roman"/>
          <w:sz w:val="24"/>
          <w:szCs w:val="24"/>
          <w:lang w:val="ru-RU"/>
        </w:rPr>
        <w:t xml:space="preserve"> реализации или начала использования такой квартиры или помещения, в зависимости от того, какое из этих событий наступило раньше.</w:t>
      </w:r>
    </w:p>
    <w:p w14:paraId="6652CE1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7. При передаче права собственности на объект имущества, сумма налога, подлежащая уплате за фактический период владения и/или пользования объектом имущества налогоплательщиком, передающим данные права, должна быть внесена в бюджет до или на дату государственной регистрации прав. При этом первоначальный владелец объекта имущества уплачивает сумму налога, исчисленную с 1 января текущего года до начала месяца, следующего за месяцем, в котором он передает право собственности на объект имущества.</w:t>
      </w:r>
    </w:p>
    <w:p w14:paraId="11B913E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8. Последующий владелец объекта имущества уплачивает сумму налога, исчисленную за период с начала месяца, следующего за месяцем, в котором у него возникло право собственности на объект имущества. Датой возникновения налогового обязательства по налогу на имущество последующего владельца объекта имущества является первый день месяца, следующего за месяцем приобретения права собственности на объект имущества.</w:t>
      </w:r>
    </w:p>
    <w:p w14:paraId="043CA28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9. При государственной регистрации прав на объект имущества годовая сумма налога может быть внесена в бюджет одной из сторон по согласованию. В дальнейшем сумма налога, уплаченная при государственной регистрации прав на объект имущества, вторично не уплачивается.</w:t>
      </w:r>
    </w:p>
    <w:p w14:paraId="46B4783D" w14:textId="77777777" w:rsidR="001C7755"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10. В случае неуплаты налога на имущество до или на дату государственной регистрации прав собственности на объект имущества в соответствии с требованиями настоящей статьи, обязательство по уплате налога на имущество за полный налоговый период, в котором была осуществлена передача прав, возлагается на последующего налогоплательщика.</w:t>
      </w:r>
    </w:p>
    <w:p w14:paraId="2269DBC4" w14:textId="77777777" w:rsidR="0005731D" w:rsidRPr="002228BD" w:rsidRDefault="0005731D" w:rsidP="0009520D">
      <w:pPr>
        <w:spacing w:after="0" w:line="240" w:lineRule="auto"/>
        <w:ind w:firstLine="709"/>
        <w:jc w:val="both"/>
        <w:rPr>
          <w:rStyle w:val="s0"/>
          <w:rFonts w:ascii="Times New Roman" w:hAnsi="Times New Roman" w:cs="Times New Roman"/>
          <w:b/>
          <w:bCs/>
          <w:sz w:val="24"/>
          <w:szCs w:val="24"/>
          <w:lang w:val="ru-RU"/>
        </w:rPr>
      </w:pPr>
    </w:p>
    <w:p w14:paraId="62C81FD9" w14:textId="271D198C" w:rsidR="002743B2" w:rsidRPr="002228BD" w:rsidRDefault="002743B2" w:rsidP="0009520D">
      <w:pPr>
        <w:spacing w:after="0" w:line="240" w:lineRule="auto"/>
        <w:ind w:firstLine="709"/>
        <w:jc w:val="both"/>
        <w:rPr>
          <w:rStyle w:val="s0"/>
          <w:rFonts w:ascii="Times New Roman" w:hAnsi="Times New Roman" w:cs="Times New Roman"/>
          <w:b/>
          <w:bCs/>
          <w:sz w:val="24"/>
          <w:szCs w:val="24"/>
          <w:lang w:val="ru-RU"/>
        </w:rPr>
      </w:pPr>
      <w:r w:rsidRPr="002228BD">
        <w:rPr>
          <w:rStyle w:val="s0"/>
          <w:rFonts w:ascii="Times New Roman" w:hAnsi="Times New Roman" w:cs="Times New Roman"/>
          <w:b/>
          <w:bCs/>
          <w:sz w:val="24"/>
          <w:szCs w:val="24"/>
          <w:lang w:val="ru-RU"/>
        </w:rPr>
        <w:t xml:space="preserve">Статья 380. Представление отчетности </w:t>
      </w:r>
    </w:p>
    <w:p w14:paraId="7E4E01B6" w14:textId="77777777" w:rsidR="00A87644" w:rsidRPr="002228BD" w:rsidRDefault="00A87644" w:rsidP="00A87644">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Если иное не установлено настоящей статьей, налогоплательщик налога на имущество, за исключением налога на имущество на придомовой, приусадебный или садово-огородный земельный участок, обязан представлять информационный расчет в сроки, установленные для представления единой налоговой декларации.</w:t>
      </w:r>
    </w:p>
    <w:p w14:paraId="11A4AE7D" w14:textId="77777777" w:rsidR="00A87644" w:rsidRPr="002228BD" w:rsidRDefault="00A87644" w:rsidP="00A87644">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Обязанность по исчислению суммы налога с физических лиц на придомовой земельный, приусадебный и садово-огородный участок, за исключением индивидуальных </w:t>
      </w:r>
      <w:r w:rsidRPr="002228BD">
        <w:rPr>
          <w:rFonts w:ascii="Times New Roman" w:hAnsi="Times New Roman" w:cs="Times New Roman"/>
          <w:sz w:val="24"/>
          <w:szCs w:val="24"/>
          <w:lang w:val="ru-RU"/>
        </w:rPr>
        <w:lastRenderedPageBreak/>
        <w:t>предпринимателей по землям, используемым для осуществления предпринимательской деятельности, возлагается на налоговый орган по месту нахождения земельного участка.</w:t>
      </w:r>
    </w:p>
    <w:p w14:paraId="75C69F30" w14:textId="77777777" w:rsidR="00A87644" w:rsidRPr="002228BD" w:rsidRDefault="00A87644" w:rsidP="00A87644">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Уведомление органа налоговой службы о начислении суммы налога за налоговый период вручается налогоплательщику не позднее установленного срока уплаты налога. В уведомлении указывается установленный настоящей частью срок уплаты налога.</w:t>
      </w:r>
    </w:p>
    <w:p w14:paraId="5FD5F3F7" w14:textId="77777777" w:rsidR="00A87644" w:rsidRPr="002228BD" w:rsidRDefault="00A87644" w:rsidP="00A87644">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Неполучение уведомления не является основанием для невыполнения налогоплательщиком обязательства по налогу.</w:t>
      </w:r>
    </w:p>
    <w:p w14:paraId="2DFD2A91" w14:textId="4FB042C2" w:rsidR="00A87644" w:rsidRPr="002228BD" w:rsidRDefault="00A87644" w:rsidP="00A87644">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Форма информационного расчета и порядка его заполнения и представления утверждается уполномоченным налоговым органом.</w:t>
      </w:r>
    </w:p>
    <w:p w14:paraId="48EA41C1" w14:textId="11AECB2B" w:rsidR="0005731D" w:rsidRPr="002228BD" w:rsidRDefault="00A87644" w:rsidP="00A87644">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Кабинетом Министров Кыргызской Республики может определить иной порядок представления отчетности на основании взаимодействия уполномоченных государственных органов.</w:t>
      </w:r>
    </w:p>
    <w:p w14:paraId="79B4F541" w14:textId="77777777" w:rsidR="00A87644" w:rsidRPr="002228BD" w:rsidRDefault="00A87644" w:rsidP="00A87644">
      <w:pPr>
        <w:spacing w:after="0" w:line="240" w:lineRule="auto"/>
        <w:ind w:firstLine="709"/>
        <w:jc w:val="both"/>
        <w:rPr>
          <w:rStyle w:val="s1"/>
          <w:rFonts w:ascii="Times New Roman" w:hAnsi="Times New Roman" w:cs="Times New Roman"/>
          <w:b/>
          <w:bCs/>
          <w:sz w:val="24"/>
          <w:szCs w:val="24"/>
          <w:lang w:val="ru-RU"/>
        </w:rPr>
      </w:pPr>
    </w:p>
    <w:p w14:paraId="29E100D6" w14:textId="5220A1C1" w:rsidR="002E366A" w:rsidRPr="002228BD" w:rsidRDefault="002743B2" w:rsidP="0009520D">
      <w:pPr>
        <w:spacing w:after="0" w:line="240" w:lineRule="auto"/>
        <w:ind w:firstLine="709"/>
        <w:jc w:val="both"/>
        <w:rPr>
          <w:rStyle w:val="s0"/>
          <w:rFonts w:ascii="Times New Roman" w:hAnsi="Times New Roman" w:cs="Times New Roman"/>
          <w:b/>
          <w:bCs/>
          <w:sz w:val="24"/>
          <w:szCs w:val="24"/>
          <w:lang w:val="ru-RU"/>
        </w:rPr>
      </w:pPr>
      <w:r w:rsidRPr="002228BD">
        <w:rPr>
          <w:rStyle w:val="s1"/>
          <w:rFonts w:ascii="Times New Roman" w:hAnsi="Times New Roman" w:cs="Times New Roman"/>
          <w:b/>
          <w:bCs/>
          <w:sz w:val="24"/>
          <w:szCs w:val="24"/>
          <w:lang w:val="ru-RU"/>
        </w:rPr>
        <w:t xml:space="preserve">Статья 381. </w:t>
      </w:r>
      <w:r w:rsidRPr="002228BD">
        <w:rPr>
          <w:rStyle w:val="s0"/>
          <w:rFonts w:ascii="Times New Roman" w:hAnsi="Times New Roman" w:cs="Times New Roman"/>
          <w:b/>
          <w:bCs/>
          <w:sz w:val="24"/>
          <w:szCs w:val="24"/>
          <w:lang w:val="ru-RU"/>
        </w:rPr>
        <w:t>Доступ к информации по налогу на имущество</w:t>
      </w:r>
    </w:p>
    <w:p w14:paraId="0C66027D" w14:textId="6B72B044"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1. Каждый налогоплательщик имеет право свободного доступа к информации по расчету налога, которая включает:</w:t>
      </w:r>
    </w:p>
    <w:p w14:paraId="407A284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базовую налоговую стоимость единицы всех видов имущества; </w:t>
      </w:r>
    </w:p>
    <w:p w14:paraId="29685F2C"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bookmarkStart w:id="20" w:name="SUB3330101"/>
      <w:bookmarkEnd w:id="20"/>
      <w:r w:rsidRPr="002228BD">
        <w:rPr>
          <w:rStyle w:val="s0"/>
          <w:rFonts w:ascii="Times New Roman" w:hAnsi="Times New Roman" w:cs="Times New Roman"/>
          <w:sz w:val="24"/>
          <w:szCs w:val="24"/>
          <w:lang w:val="ru-RU"/>
        </w:rPr>
        <w:t>2) размер установленных коэффициентов для расчета суммы налога;</w:t>
      </w:r>
      <w:bookmarkStart w:id="21" w:name="SUB3330102"/>
      <w:bookmarkEnd w:id="21"/>
    </w:p>
    <w:p w14:paraId="2417EEFB" w14:textId="37E9ED61"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3) разбивку территории населенного пункта на стоимостные зоны с указанием значений зонального коэффициента для каждой стоимостной зоны;</w:t>
      </w:r>
    </w:p>
    <w:p w14:paraId="4537DE6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bookmarkStart w:id="22" w:name="SUB3330103"/>
      <w:bookmarkEnd w:id="22"/>
      <w:r w:rsidRPr="002228BD">
        <w:rPr>
          <w:rStyle w:val="s0"/>
          <w:rFonts w:ascii="Times New Roman" w:hAnsi="Times New Roman" w:cs="Times New Roman"/>
          <w:sz w:val="24"/>
          <w:szCs w:val="24"/>
          <w:lang w:val="ru-RU"/>
        </w:rPr>
        <w:t>4) размер площади объекта имущества, не облагаемой налогом на имущество;</w:t>
      </w:r>
    </w:p>
    <w:p w14:paraId="0B5C4A1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bookmarkStart w:id="23" w:name="SUB3330104"/>
      <w:bookmarkEnd w:id="23"/>
      <w:r w:rsidRPr="002228BD">
        <w:rPr>
          <w:rStyle w:val="s0"/>
          <w:rFonts w:ascii="Times New Roman" w:hAnsi="Times New Roman" w:cs="Times New Roman"/>
          <w:sz w:val="24"/>
          <w:szCs w:val="24"/>
          <w:lang w:val="ru-RU"/>
        </w:rPr>
        <w:t>5) ставки налога.</w:t>
      </w:r>
      <w:bookmarkStart w:id="24" w:name="SUB3330105"/>
      <w:bookmarkEnd w:id="24"/>
    </w:p>
    <w:p w14:paraId="27C8BFB4" w14:textId="77777777" w:rsidR="002E366A" w:rsidRPr="002228BD" w:rsidRDefault="002743B2" w:rsidP="0009520D">
      <w:pPr>
        <w:spacing w:after="0" w:line="240" w:lineRule="auto"/>
        <w:ind w:firstLine="709"/>
        <w:jc w:val="both"/>
        <w:rPr>
          <w:rStyle w:val="s0"/>
          <w:rFonts w:ascii="Times New Roman" w:hAnsi="Times New Roman" w:cs="Times New Roman"/>
          <w:sz w:val="24"/>
          <w:szCs w:val="24"/>
          <w:lang w:val="ru-RU"/>
        </w:rPr>
      </w:pPr>
      <w:bookmarkStart w:id="25" w:name="SUB3330200"/>
      <w:bookmarkEnd w:id="25"/>
      <w:r w:rsidRPr="002228BD">
        <w:rPr>
          <w:rStyle w:val="s0"/>
          <w:rFonts w:ascii="Times New Roman" w:hAnsi="Times New Roman" w:cs="Times New Roman"/>
          <w:sz w:val="24"/>
          <w:szCs w:val="24"/>
          <w:lang w:val="ru-RU"/>
        </w:rPr>
        <w:t>2. Информация, указанная в части 1 настоящей статьи, размещается для ознакомления налогоплательщика в местах открытого доступа в органах налоговой службы всех уровней, а также на открытом веб-сайте уполномоченного налогового органа.</w:t>
      </w:r>
    </w:p>
    <w:p w14:paraId="5CD6A433" w14:textId="77777777" w:rsidR="0005731D" w:rsidRPr="002228BD" w:rsidRDefault="0005731D" w:rsidP="0009520D">
      <w:pPr>
        <w:spacing w:after="0" w:line="240" w:lineRule="auto"/>
        <w:ind w:firstLine="709"/>
        <w:jc w:val="both"/>
        <w:rPr>
          <w:rStyle w:val="s0"/>
          <w:rFonts w:ascii="Times New Roman" w:hAnsi="Times New Roman" w:cs="Times New Roman"/>
          <w:b/>
          <w:bCs/>
          <w:sz w:val="24"/>
          <w:szCs w:val="24"/>
          <w:lang w:val="ru-RU"/>
        </w:rPr>
      </w:pPr>
    </w:p>
    <w:p w14:paraId="667BB218" w14:textId="5DE95E61" w:rsidR="002E366A" w:rsidRPr="002228BD" w:rsidRDefault="002743B2" w:rsidP="0009520D">
      <w:pPr>
        <w:spacing w:after="0" w:line="240" w:lineRule="auto"/>
        <w:ind w:firstLine="709"/>
        <w:jc w:val="center"/>
        <w:rPr>
          <w:rStyle w:val="s0"/>
          <w:rFonts w:ascii="Times New Roman" w:hAnsi="Times New Roman" w:cs="Times New Roman"/>
          <w:b/>
          <w:bCs/>
          <w:sz w:val="24"/>
          <w:szCs w:val="24"/>
          <w:lang w:val="ru-RU"/>
        </w:rPr>
      </w:pPr>
      <w:r w:rsidRPr="002228BD">
        <w:rPr>
          <w:rStyle w:val="s0"/>
          <w:rFonts w:ascii="Times New Roman" w:hAnsi="Times New Roman" w:cs="Times New Roman"/>
          <w:b/>
          <w:bCs/>
          <w:sz w:val="24"/>
          <w:szCs w:val="24"/>
          <w:lang w:val="ru-RU"/>
        </w:rPr>
        <w:t>Глава 49. Исчисление, сроки уплаты налога на здания и помещения</w:t>
      </w:r>
    </w:p>
    <w:p w14:paraId="36F7ADFF" w14:textId="77777777" w:rsidR="0005731D" w:rsidRPr="002228BD" w:rsidRDefault="0005731D" w:rsidP="0009520D">
      <w:pPr>
        <w:spacing w:after="0" w:line="240" w:lineRule="auto"/>
        <w:ind w:firstLine="709"/>
        <w:jc w:val="both"/>
        <w:rPr>
          <w:rStyle w:val="s0"/>
          <w:rFonts w:ascii="Times New Roman" w:hAnsi="Times New Roman" w:cs="Times New Roman"/>
          <w:b/>
          <w:bCs/>
          <w:sz w:val="24"/>
          <w:szCs w:val="24"/>
          <w:lang w:val="ru-RU"/>
        </w:rPr>
      </w:pPr>
    </w:p>
    <w:p w14:paraId="4618026A" w14:textId="3166271F" w:rsidR="002E366A" w:rsidRPr="002228BD" w:rsidRDefault="002743B2" w:rsidP="0009520D">
      <w:pPr>
        <w:spacing w:after="0" w:line="240" w:lineRule="auto"/>
        <w:ind w:firstLine="709"/>
        <w:jc w:val="center"/>
        <w:rPr>
          <w:rStyle w:val="s0"/>
          <w:rFonts w:ascii="Times New Roman" w:hAnsi="Times New Roman" w:cs="Times New Roman"/>
          <w:b/>
          <w:bCs/>
          <w:sz w:val="24"/>
          <w:szCs w:val="24"/>
          <w:lang w:val="ru-RU"/>
        </w:rPr>
      </w:pPr>
      <w:r w:rsidRPr="002228BD">
        <w:rPr>
          <w:rStyle w:val="s0"/>
          <w:rFonts w:ascii="Times New Roman" w:hAnsi="Times New Roman" w:cs="Times New Roman"/>
          <w:b/>
          <w:bCs/>
          <w:sz w:val="24"/>
          <w:szCs w:val="24"/>
          <w:lang w:val="ru-RU"/>
        </w:rPr>
        <w:t>§ 1. Базовая налоговая стоимость и коэффициенты для исчисления налоговой стоимости здания и помещения</w:t>
      </w:r>
    </w:p>
    <w:p w14:paraId="2891CF9B" w14:textId="77777777" w:rsidR="0005731D" w:rsidRPr="002228BD" w:rsidRDefault="0005731D" w:rsidP="0009520D">
      <w:pPr>
        <w:spacing w:after="0" w:line="240" w:lineRule="auto"/>
        <w:ind w:firstLine="709"/>
        <w:jc w:val="both"/>
        <w:rPr>
          <w:rStyle w:val="s1"/>
          <w:rFonts w:ascii="Times New Roman" w:hAnsi="Times New Roman" w:cs="Times New Roman"/>
          <w:b/>
          <w:bCs/>
          <w:sz w:val="24"/>
          <w:szCs w:val="24"/>
          <w:lang w:val="ru-RU"/>
        </w:rPr>
      </w:pPr>
    </w:p>
    <w:p w14:paraId="724EAD3C" w14:textId="56DAF264" w:rsidR="00684EA7" w:rsidRPr="002228BD" w:rsidRDefault="002743B2" w:rsidP="0009520D">
      <w:pPr>
        <w:spacing w:after="0" w:line="240" w:lineRule="auto"/>
        <w:ind w:firstLine="709"/>
        <w:jc w:val="both"/>
        <w:rPr>
          <w:rStyle w:val="s1"/>
          <w:rFonts w:ascii="Times New Roman" w:hAnsi="Times New Roman" w:cs="Times New Roman"/>
          <w:b/>
          <w:bCs/>
          <w:sz w:val="24"/>
          <w:szCs w:val="24"/>
          <w:lang w:val="ru-RU"/>
        </w:rPr>
      </w:pPr>
      <w:r w:rsidRPr="002228BD">
        <w:rPr>
          <w:rStyle w:val="s1"/>
          <w:rFonts w:ascii="Times New Roman" w:hAnsi="Times New Roman" w:cs="Times New Roman"/>
          <w:b/>
          <w:bCs/>
          <w:sz w:val="24"/>
          <w:szCs w:val="24"/>
          <w:lang w:val="ru-RU"/>
        </w:rPr>
        <w:t>Статья 382. Базовая н</w:t>
      </w:r>
      <w:r w:rsidRPr="002228BD">
        <w:rPr>
          <w:rStyle w:val="s0"/>
          <w:rFonts w:ascii="Times New Roman" w:hAnsi="Times New Roman" w:cs="Times New Roman"/>
          <w:b/>
          <w:bCs/>
          <w:sz w:val="24"/>
          <w:szCs w:val="24"/>
          <w:lang w:val="ru-RU"/>
        </w:rPr>
        <w:t>алоговая стоимость</w:t>
      </w:r>
      <w:r w:rsidRPr="002228BD">
        <w:rPr>
          <w:rStyle w:val="s1"/>
          <w:rFonts w:ascii="Times New Roman" w:hAnsi="Times New Roman" w:cs="Times New Roman"/>
          <w:b/>
          <w:bCs/>
          <w:sz w:val="24"/>
          <w:szCs w:val="24"/>
          <w:lang w:val="ru-RU"/>
        </w:rPr>
        <w:t xml:space="preserve"> для зданий и помещений</w:t>
      </w:r>
    </w:p>
    <w:p w14:paraId="7874309A" w14:textId="313FA94D"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Базовая налоговая стоимость одного квадратного метра площади здания или помещения для налоговых целей устанавливается в зависимости от материала стен и года ввода объекта имущества в эксплуатацию в следующих размерах:</w:t>
      </w:r>
    </w:p>
    <w:tbl>
      <w:tblPr>
        <w:tblW w:w="9346" w:type="dxa"/>
        <w:tblLayout w:type="fixed"/>
        <w:tblCellMar>
          <w:left w:w="0" w:type="dxa"/>
          <w:right w:w="0" w:type="dxa"/>
        </w:tblCellMar>
        <w:tblLook w:val="04A0" w:firstRow="1" w:lastRow="0" w:firstColumn="1" w:lastColumn="0" w:noHBand="0" w:noVBand="1"/>
      </w:tblPr>
      <w:tblGrid>
        <w:gridCol w:w="3534"/>
        <w:gridCol w:w="2834"/>
        <w:gridCol w:w="2978"/>
      </w:tblGrid>
      <w:tr w:rsidR="002228BD" w:rsidRPr="002228BD" w14:paraId="1B8049D3" w14:textId="77777777" w:rsidTr="0005731D">
        <w:trPr>
          <w:trHeight w:val="662"/>
        </w:trPr>
        <w:tc>
          <w:tcPr>
            <w:tcW w:w="1891" w:type="pct"/>
            <w:tcBorders>
              <w:top w:val="outset" w:sz="8" w:space="0" w:color="000000"/>
              <w:left w:val="outset" w:sz="8" w:space="0" w:color="000000"/>
              <w:bottom w:val="outset" w:sz="8" w:space="0" w:color="000000"/>
              <w:right w:val="outset" w:sz="8" w:space="0" w:color="000000"/>
            </w:tcBorders>
            <w:tcMar>
              <w:top w:w="75" w:type="dxa"/>
              <w:left w:w="75" w:type="dxa"/>
              <w:bottom w:w="75" w:type="dxa"/>
              <w:right w:w="75" w:type="dxa"/>
            </w:tcMar>
            <w:hideMark/>
          </w:tcPr>
          <w:p w14:paraId="080FCC8F"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 Материал стен</w:t>
            </w:r>
          </w:p>
        </w:tc>
        <w:tc>
          <w:tcPr>
            <w:tcW w:w="1516" w:type="pct"/>
            <w:tcBorders>
              <w:top w:val="outset" w:sz="8" w:space="0" w:color="000000"/>
              <w:left w:val="nil"/>
              <w:bottom w:val="outset" w:sz="8" w:space="0" w:color="000000"/>
              <w:right w:val="outset" w:sz="8" w:space="0" w:color="000000"/>
            </w:tcBorders>
            <w:tcMar>
              <w:top w:w="75" w:type="dxa"/>
              <w:left w:w="75" w:type="dxa"/>
              <w:bottom w:w="75" w:type="dxa"/>
              <w:right w:w="75" w:type="dxa"/>
            </w:tcMar>
            <w:hideMark/>
          </w:tcPr>
          <w:p w14:paraId="61272C0A"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Срок эксплуатации</w:t>
            </w:r>
          </w:p>
        </w:tc>
        <w:tc>
          <w:tcPr>
            <w:tcW w:w="1593" w:type="pct"/>
            <w:tcBorders>
              <w:top w:val="outset" w:sz="8" w:space="0" w:color="000000"/>
              <w:left w:val="nil"/>
              <w:bottom w:val="outset" w:sz="8" w:space="0" w:color="000000"/>
              <w:right w:val="outset" w:sz="8" w:space="0" w:color="000000"/>
            </w:tcBorders>
            <w:tcMar>
              <w:top w:w="75" w:type="dxa"/>
              <w:left w:w="75" w:type="dxa"/>
              <w:bottom w:w="75" w:type="dxa"/>
              <w:right w:w="75" w:type="dxa"/>
            </w:tcMar>
            <w:hideMark/>
          </w:tcPr>
          <w:p w14:paraId="36D16E46"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Базовая налоговая стоимость, сом</w:t>
            </w:r>
          </w:p>
        </w:tc>
      </w:tr>
      <w:tr w:rsidR="002228BD" w:rsidRPr="002228BD" w14:paraId="2CF379A0" w14:textId="77777777" w:rsidTr="0005731D">
        <w:tc>
          <w:tcPr>
            <w:tcW w:w="1891"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14:paraId="239CE7B0" w14:textId="77777777" w:rsidR="005B7CC8" w:rsidRPr="002228BD" w:rsidRDefault="005B7CC8" w:rsidP="0009520D">
            <w:pPr>
              <w:spacing w:after="0" w:line="240" w:lineRule="auto"/>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Кирпич</w:t>
            </w:r>
          </w:p>
        </w:tc>
        <w:tc>
          <w:tcPr>
            <w:tcW w:w="1516" w:type="pct"/>
            <w:tcBorders>
              <w:top w:val="nil"/>
              <w:left w:val="nil"/>
              <w:bottom w:val="outset" w:sz="8" w:space="0" w:color="000000"/>
              <w:right w:val="outset" w:sz="8" w:space="0" w:color="000000"/>
            </w:tcBorders>
            <w:tcMar>
              <w:top w:w="75" w:type="dxa"/>
              <w:left w:w="75" w:type="dxa"/>
              <w:bottom w:w="75" w:type="dxa"/>
              <w:right w:w="75" w:type="dxa"/>
            </w:tcMar>
            <w:hideMark/>
          </w:tcPr>
          <w:p w14:paraId="55712214"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До 5 лет</w:t>
            </w:r>
          </w:p>
          <w:p w14:paraId="70353C9E"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5-15 лет</w:t>
            </w:r>
          </w:p>
          <w:p w14:paraId="4563740E"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15-30 лет</w:t>
            </w:r>
          </w:p>
          <w:p w14:paraId="13682444"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30-45 лет</w:t>
            </w:r>
          </w:p>
          <w:p w14:paraId="1D43FCC0"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Более 45 лет</w:t>
            </w:r>
          </w:p>
        </w:tc>
        <w:tc>
          <w:tcPr>
            <w:tcW w:w="1593" w:type="pct"/>
            <w:tcBorders>
              <w:top w:val="nil"/>
              <w:left w:val="nil"/>
              <w:bottom w:val="outset" w:sz="8" w:space="0" w:color="000000"/>
              <w:right w:val="outset" w:sz="8" w:space="0" w:color="000000"/>
            </w:tcBorders>
            <w:tcMar>
              <w:top w:w="75" w:type="dxa"/>
              <w:left w:w="75" w:type="dxa"/>
              <w:bottom w:w="75" w:type="dxa"/>
              <w:right w:w="75" w:type="dxa"/>
            </w:tcMar>
            <w:hideMark/>
          </w:tcPr>
          <w:p w14:paraId="5444267E"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15000</w:t>
            </w:r>
          </w:p>
          <w:p w14:paraId="55859A52"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14000</w:t>
            </w:r>
          </w:p>
          <w:p w14:paraId="017E20DF"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13000</w:t>
            </w:r>
          </w:p>
          <w:p w14:paraId="5EBFBFC2"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12000</w:t>
            </w:r>
          </w:p>
          <w:p w14:paraId="7D2C70E2"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10000</w:t>
            </w:r>
          </w:p>
        </w:tc>
      </w:tr>
      <w:tr w:rsidR="002228BD" w:rsidRPr="002228BD" w14:paraId="44D29C5D" w14:textId="77777777" w:rsidTr="0005731D">
        <w:tc>
          <w:tcPr>
            <w:tcW w:w="1891"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14:paraId="138DBBC8"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Дерево</w:t>
            </w:r>
          </w:p>
        </w:tc>
        <w:tc>
          <w:tcPr>
            <w:tcW w:w="1516" w:type="pct"/>
            <w:tcBorders>
              <w:top w:val="nil"/>
              <w:left w:val="nil"/>
              <w:bottom w:val="outset" w:sz="8" w:space="0" w:color="000000"/>
              <w:right w:val="outset" w:sz="8" w:space="0" w:color="000000"/>
            </w:tcBorders>
            <w:tcMar>
              <w:top w:w="75" w:type="dxa"/>
              <w:left w:w="75" w:type="dxa"/>
              <w:bottom w:w="75" w:type="dxa"/>
              <w:right w:w="75" w:type="dxa"/>
            </w:tcMar>
            <w:hideMark/>
          </w:tcPr>
          <w:p w14:paraId="3F69942A"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До 5 лет</w:t>
            </w:r>
          </w:p>
          <w:p w14:paraId="5065E50D"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5-15 лет</w:t>
            </w:r>
          </w:p>
          <w:p w14:paraId="7010FCBC"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15-30 лет</w:t>
            </w:r>
          </w:p>
          <w:p w14:paraId="56BCB068"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lastRenderedPageBreak/>
              <w:t>30-45 лет</w:t>
            </w:r>
          </w:p>
          <w:p w14:paraId="1FC86637"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Более 45 лет</w:t>
            </w:r>
          </w:p>
        </w:tc>
        <w:tc>
          <w:tcPr>
            <w:tcW w:w="1593" w:type="pct"/>
            <w:tcBorders>
              <w:top w:val="nil"/>
              <w:left w:val="nil"/>
              <w:bottom w:val="outset" w:sz="8" w:space="0" w:color="000000"/>
              <w:right w:val="outset" w:sz="8" w:space="0" w:color="000000"/>
            </w:tcBorders>
            <w:tcMar>
              <w:top w:w="75" w:type="dxa"/>
              <w:left w:w="75" w:type="dxa"/>
              <w:bottom w:w="75" w:type="dxa"/>
              <w:right w:w="75" w:type="dxa"/>
            </w:tcMar>
            <w:hideMark/>
          </w:tcPr>
          <w:p w14:paraId="66061D0D"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lastRenderedPageBreak/>
              <w:t>13000</w:t>
            </w:r>
          </w:p>
          <w:p w14:paraId="13956A18"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12000</w:t>
            </w:r>
          </w:p>
          <w:p w14:paraId="6613E38C"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11000</w:t>
            </w:r>
          </w:p>
          <w:p w14:paraId="240D60FB"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lastRenderedPageBreak/>
              <w:t>10000</w:t>
            </w:r>
          </w:p>
          <w:p w14:paraId="304E3EF9"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8000</w:t>
            </w:r>
          </w:p>
        </w:tc>
      </w:tr>
      <w:tr w:rsidR="002228BD" w:rsidRPr="002228BD" w14:paraId="5E41F322" w14:textId="77777777" w:rsidTr="0005731D">
        <w:tc>
          <w:tcPr>
            <w:tcW w:w="1891"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14:paraId="5EC587AE"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lastRenderedPageBreak/>
              <w:t>Сборный и монолитный бетон и железобетон, бетонные блоки, пескоблок, пеноблок, пенобетон, стекло</w:t>
            </w:r>
          </w:p>
        </w:tc>
        <w:tc>
          <w:tcPr>
            <w:tcW w:w="1516" w:type="pct"/>
            <w:tcBorders>
              <w:top w:val="nil"/>
              <w:left w:val="nil"/>
              <w:bottom w:val="outset" w:sz="8" w:space="0" w:color="000000"/>
              <w:right w:val="outset" w:sz="8" w:space="0" w:color="000000"/>
            </w:tcBorders>
            <w:tcMar>
              <w:top w:w="75" w:type="dxa"/>
              <w:left w:w="75" w:type="dxa"/>
              <w:bottom w:w="75" w:type="dxa"/>
              <w:right w:w="75" w:type="dxa"/>
            </w:tcMar>
            <w:hideMark/>
          </w:tcPr>
          <w:p w14:paraId="5AF30DA1"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До 5 лет</w:t>
            </w:r>
          </w:p>
          <w:p w14:paraId="395EB726"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5-15 лет</w:t>
            </w:r>
          </w:p>
          <w:p w14:paraId="01A50899"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15-30 лет</w:t>
            </w:r>
          </w:p>
          <w:p w14:paraId="33477640"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30-45 лет</w:t>
            </w:r>
          </w:p>
          <w:p w14:paraId="57905695"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Более 45 лет</w:t>
            </w:r>
          </w:p>
        </w:tc>
        <w:tc>
          <w:tcPr>
            <w:tcW w:w="1593" w:type="pct"/>
            <w:tcBorders>
              <w:top w:val="nil"/>
              <w:left w:val="nil"/>
              <w:bottom w:val="outset" w:sz="8" w:space="0" w:color="000000"/>
              <w:right w:val="outset" w:sz="8" w:space="0" w:color="000000"/>
            </w:tcBorders>
            <w:tcMar>
              <w:top w:w="75" w:type="dxa"/>
              <w:left w:w="75" w:type="dxa"/>
              <w:bottom w:w="75" w:type="dxa"/>
              <w:right w:w="75" w:type="dxa"/>
            </w:tcMar>
            <w:hideMark/>
          </w:tcPr>
          <w:p w14:paraId="57567598"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14000</w:t>
            </w:r>
          </w:p>
          <w:p w14:paraId="2AEA3A1D"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13000</w:t>
            </w:r>
          </w:p>
          <w:p w14:paraId="76C4219B"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12000</w:t>
            </w:r>
          </w:p>
          <w:p w14:paraId="5D4A248D"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11000</w:t>
            </w:r>
          </w:p>
          <w:p w14:paraId="00692F23"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10000</w:t>
            </w:r>
          </w:p>
        </w:tc>
      </w:tr>
      <w:tr w:rsidR="002228BD" w:rsidRPr="002228BD" w14:paraId="13364753" w14:textId="77777777" w:rsidTr="0005731D">
        <w:tc>
          <w:tcPr>
            <w:tcW w:w="1891"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14:paraId="231939A5"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Сырцовая глина (саман, гуваляк, сокмо)</w:t>
            </w:r>
          </w:p>
        </w:tc>
        <w:tc>
          <w:tcPr>
            <w:tcW w:w="1516" w:type="pct"/>
            <w:tcBorders>
              <w:top w:val="nil"/>
              <w:left w:val="nil"/>
              <w:bottom w:val="outset" w:sz="8" w:space="0" w:color="000000"/>
              <w:right w:val="outset" w:sz="8" w:space="0" w:color="000000"/>
            </w:tcBorders>
            <w:tcMar>
              <w:top w:w="75" w:type="dxa"/>
              <w:left w:w="75" w:type="dxa"/>
              <w:bottom w:w="75" w:type="dxa"/>
              <w:right w:w="75" w:type="dxa"/>
            </w:tcMar>
            <w:hideMark/>
          </w:tcPr>
          <w:p w14:paraId="19C52C16" w14:textId="77777777" w:rsidR="005B7CC8" w:rsidRPr="002228BD" w:rsidRDefault="005B7CC8" w:rsidP="0009520D">
            <w:pPr>
              <w:spacing w:after="0" w:line="240" w:lineRule="auto"/>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До 5 лет</w:t>
            </w:r>
          </w:p>
          <w:p w14:paraId="3C3903DC" w14:textId="77777777" w:rsidR="005B7CC8" w:rsidRPr="002228BD" w:rsidRDefault="005B7CC8" w:rsidP="0009520D">
            <w:pPr>
              <w:spacing w:after="0" w:line="240" w:lineRule="auto"/>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5-15 лет</w:t>
            </w:r>
          </w:p>
          <w:p w14:paraId="7255EDC7" w14:textId="77777777" w:rsidR="005B7CC8" w:rsidRPr="002228BD" w:rsidRDefault="005B7CC8" w:rsidP="0009520D">
            <w:pPr>
              <w:spacing w:after="0" w:line="240" w:lineRule="auto"/>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15-30 лет</w:t>
            </w:r>
          </w:p>
          <w:p w14:paraId="658FE9D8" w14:textId="77777777" w:rsidR="005B7CC8" w:rsidRPr="002228BD" w:rsidRDefault="005B7CC8" w:rsidP="0009520D">
            <w:pPr>
              <w:spacing w:after="0" w:line="240" w:lineRule="auto"/>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30-45 лет</w:t>
            </w:r>
          </w:p>
          <w:p w14:paraId="5D0AFBBA" w14:textId="77777777" w:rsidR="005B7CC8" w:rsidRPr="002228BD" w:rsidRDefault="005B7CC8" w:rsidP="0009520D">
            <w:pPr>
              <w:spacing w:after="0" w:line="240" w:lineRule="auto"/>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Более 45 лет</w:t>
            </w:r>
          </w:p>
        </w:tc>
        <w:tc>
          <w:tcPr>
            <w:tcW w:w="1593" w:type="pct"/>
            <w:tcBorders>
              <w:top w:val="nil"/>
              <w:left w:val="nil"/>
              <w:bottom w:val="outset" w:sz="8" w:space="0" w:color="000000"/>
              <w:right w:val="outset" w:sz="8" w:space="0" w:color="000000"/>
            </w:tcBorders>
            <w:tcMar>
              <w:top w:w="75" w:type="dxa"/>
              <w:left w:w="75" w:type="dxa"/>
              <w:bottom w:w="75" w:type="dxa"/>
              <w:right w:w="75" w:type="dxa"/>
            </w:tcMar>
            <w:hideMark/>
          </w:tcPr>
          <w:p w14:paraId="0967FCDE" w14:textId="77777777" w:rsidR="005B7CC8" w:rsidRPr="002228BD" w:rsidRDefault="005B7CC8" w:rsidP="0009520D">
            <w:pPr>
              <w:spacing w:after="0" w:line="240" w:lineRule="auto"/>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10000</w:t>
            </w:r>
          </w:p>
          <w:p w14:paraId="755C9282" w14:textId="77777777" w:rsidR="005B7CC8" w:rsidRPr="002228BD" w:rsidRDefault="005B7CC8" w:rsidP="0009520D">
            <w:pPr>
              <w:spacing w:after="0" w:line="240" w:lineRule="auto"/>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9000</w:t>
            </w:r>
          </w:p>
          <w:p w14:paraId="7B6D7877" w14:textId="77777777" w:rsidR="005B7CC8" w:rsidRPr="002228BD" w:rsidRDefault="005B7CC8" w:rsidP="0009520D">
            <w:pPr>
              <w:spacing w:after="0" w:line="240" w:lineRule="auto"/>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8000</w:t>
            </w:r>
          </w:p>
          <w:p w14:paraId="31B35528" w14:textId="77777777" w:rsidR="005B7CC8" w:rsidRPr="002228BD" w:rsidRDefault="005B7CC8" w:rsidP="0009520D">
            <w:pPr>
              <w:spacing w:after="0" w:line="240" w:lineRule="auto"/>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6000</w:t>
            </w:r>
          </w:p>
          <w:p w14:paraId="47D6B6F9" w14:textId="77777777" w:rsidR="005B7CC8" w:rsidRPr="002228BD" w:rsidRDefault="005B7CC8" w:rsidP="0009520D">
            <w:pPr>
              <w:spacing w:after="0" w:line="240" w:lineRule="auto"/>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5000</w:t>
            </w:r>
          </w:p>
        </w:tc>
      </w:tr>
      <w:tr w:rsidR="002228BD" w:rsidRPr="002228BD" w14:paraId="780AF2C8" w14:textId="77777777" w:rsidTr="0005731D">
        <w:tc>
          <w:tcPr>
            <w:tcW w:w="1891"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14:paraId="245AFEF7"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Шлакоблок, полистирольный строительный блок</w:t>
            </w:r>
          </w:p>
        </w:tc>
        <w:tc>
          <w:tcPr>
            <w:tcW w:w="1516" w:type="pct"/>
            <w:tcBorders>
              <w:top w:val="nil"/>
              <w:left w:val="nil"/>
              <w:bottom w:val="outset" w:sz="8" w:space="0" w:color="000000"/>
              <w:right w:val="outset" w:sz="8" w:space="0" w:color="000000"/>
            </w:tcBorders>
            <w:tcMar>
              <w:top w:w="75" w:type="dxa"/>
              <w:left w:w="75" w:type="dxa"/>
              <w:bottom w:w="75" w:type="dxa"/>
              <w:right w:w="75" w:type="dxa"/>
            </w:tcMar>
            <w:hideMark/>
          </w:tcPr>
          <w:p w14:paraId="51F40BF7"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До 5 лет</w:t>
            </w:r>
          </w:p>
          <w:p w14:paraId="1A7BF273"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5-15 лет</w:t>
            </w:r>
          </w:p>
          <w:p w14:paraId="2010F8F3"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15-30 лет</w:t>
            </w:r>
          </w:p>
          <w:p w14:paraId="462B4D95"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30-45 лет</w:t>
            </w:r>
          </w:p>
          <w:p w14:paraId="064C15AA"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Более 45 лет</w:t>
            </w:r>
          </w:p>
        </w:tc>
        <w:tc>
          <w:tcPr>
            <w:tcW w:w="1593" w:type="pct"/>
            <w:tcBorders>
              <w:top w:val="nil"/>
              <w:left w:val="nil"/>
              <w:bottom w:val="outset" w:sz="8" w:space="0" w:color="000000"/>
              <w:right w:val="outset" w:sz="8" w:space="0" w:color="000000"/>
            </w:tcBorders>
            <w:tcMar>
              <w:top w:w="75" w:type="dxa"/>
              <w:left w:w="75" w:type="dxa"/>
              <w:bottom w:w="75" w:type="dxa"/>
              <w:right w:w="75" w:type="dxa"/>
            </w:tcMar>
            <w:hideMark/>
          </w:tcPr>
          <w:p w14:paraId="2FE7C7A4"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9000</w:t>
            </w:r>
          </w:p>
          <w:p w14:paraId="69E2B0D9"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8000</w:t>
            </w:r>
          </w:p>
          <w:p w14:paraId="38A75F9B"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7000</w:t>
            </w:r>
          </w:p>
          <w:p w14:paraId="080B90EF"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6000</w:t>
            </w:r>
          </w:p>
          <w:p w14:paraId="3EC3C936"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5000</w:t>
            </w:r>
          </w:p>
        </w:tc>
      </w:tr>
      <w:tr w:rsidR="002228BD" w:rsidRPr="002228BD" w14:paraId="0B95397A" w14:textId="77777777" w:rsidTr="0005731D">
        <w:tc>
          <w:tcPr>
            <w:tcW w:w="1891"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14:paraId="5710DE83"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Металл</w:t>
            </w:r>
          </w:p>
        </w:tc>
        <w:tc>
          <w:tcPr>
            <w:tcW w:w="1516" w:type="pct"/>
            <w:tcBorders>
              <w:top w:val="nil"/>
              <w:left w:val="nil"/>
              <w:bottom w:val="outset" w:sz="8" w:space="0" w:color="000000"/>
              <w:right w:val="outset" w:sz="8" w:space="0" w:color="000000"/>
            </w:tcBorders>
            <w:tcMar>
              <w:top w:w="75" w:type="dxa"/>
              <w:left w:w="75" w:type="dxa"/>
              <w:bottom w:w="75" w:type="dxa"/>
              <w:right w:w="75" w:type="dxa"/>
            </w:tcMar>
            <w:hideMark/>
          </w:tcPr>
          <w:p w14:paraId="3D352B2C" w14:textId="77777777" w:rsidR="005B7CC8" w:rsidRPr="002228BD" w:rsidRDefault="005B7CC8" w:rsidP="0009520D">
            <w:pPr>
              <w:spacing w:after="0" w:line="240" w:lineRule="auto"/>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До 30 лет</w:t>
            </w:r>
          </w:p>
          <w:p w14:paraId="3BC5F9D2" w14:textId="77777777" w:rsidR="005B7CC8" w:rsidRPr="002228BD" w:rsidRDefault="005B7CC8" w:rsidP="0009520D">
            <w:pPr>
              <w:spacing w:after="0" w:line="240" w:lineRule="auto"/>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Более 30 лет</w:t>
            </w:r>
          </w:p>
        </w:tc>
        <w:tc>
          <w:tcPr>
            <w:tcW w:w="1593" w:type="pct"/>
            <w:tcBorders>
              <w:top w:val="nil"/>
              <w:left w:val="nil"/>
              <w:bottom w:val="outset" w:sz="8" w:space="0" w:color="000000"/>
              <w:right w:val="outset" w:sz="8" w:space="0" w:color="000000"/>
            </w:tcBorders>
            <w:tcMar>
              <w:top w:w="75" w:type="dxa"/>
              <w:left w:w="75" w:type="dxa"/>
              <w:bottom w:w="75" w:type="dxa"/>
              <w:right w:w="75" w:type="dxa"/>
            </w:tcMar>
            <w:hideMark/>
          </w:tcPr>
          <w:p w14:paraId="350DC807" w14:textId="77777777" w:rsidR="005B7CC8" w:rsidRPr="002228BD" w:rsidRDefault="005B7CC8" w:rsidP="0009520D">
            <w:pPr>
              <w:spacing w:after="0" w:line="240" w:lineRule="auto"/>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10000</w:t>
            </w:r>
          </w:p>
          <w:p w14:paraId="6CBF8D1B" w14:textId="77777777" w:rsidR="005B7CC8" w:rsidRPr="002228BD" w:rsidRDefault="005B7CC8" w:rsidP="0009520D">
            <w:pPr>
              <w:spacing w:after="0" w:line="240" w:lineRule="auto"/>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8000</w:t>
            </w:r>
          </w:p>
        </w:tc>
      </w:tr>
      <w:tr w:rsidR="002228BD" w:rsidRPr="002228BD" w14:paraId="14609C87" w14:textId="77777777" w:rsidTr="0005731D">
        <w:trPr>
          <w:trHeight w:val="611"/>
        </w:trPr>
        <w:tc>
          <w:tcPr>
            <w:tcW w:w="1891" w:type="pct"/>
            <w:tcBorders>
              <w:top w:val="nil"/>
              <w:left w:val="outset" w:sz="8" w:space="0" w:color="000000"/>
              <w:bottom w:val="outset" w:sz="8" w:space="0" w:color="000000"/>
              <w:right w:val="outset" w:sz="8" w:space="0" w:color="000000"/>
            </w:tcBorders>
            <w:tcMar>
              <w:top w:w="75" w:type="dxa"/>
              <w:left w:w="75" w:type="dxa"/>
              <w:bottom w:w="75" w:type="dxa"/>
              <w:right w:w="75" w:type="dxa"/>
            </w:tcMar>
            <w:hideMark/>
          </w:tcPr>
          <w:p w14:paraId="76CAA9C0"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Прочие материалы и материалы для временных помещений</w:t>
            </w:r>
          </w:p>
        </w:tc>
        <w:tc>
          <w:tcPr>
            <w:tcW w:w="1516" w:type="pct"/>
            <w:tcBorders>
              <w:top w:val="nil"/>
              <w:left w:val="nil"/>
              <w:bottom w:val="outset" w:sz="8" w:space="0" w:color="000000"/>
              <w:right w:val="outset" w:sz="8" w:space="0" w:color="000000"/>
            </w:tcBorders>
            <w:tcMar>
              <w:top w:w="75" w:type="dxa"/>
              <w:left w:w="75" w:type="dxa"/>
              <w:bottom w:w="75" w:type="dxa"/>
              <w:right w:w="75" w:type="dxa"/>
            </w:tcMar>
            <w:hideMark/>
          </w:tcPr>
          <w:p w14:paraId="57DF1FF0"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Вне зависимости от срока эксплуатации</w:t>
            </w:r>
          </w:p>
        </w:tc>
        <w:tc>
          <w:tcPr>
            <w:tcW w:w="1593" w:type="pct"/>
            <w:tcBorders>
              <w:top w:val="nil"/>
              <w:left w:val="nil"/>
              <w:bottom w:val="outset" w:sz="8" w:space="0" w:color="000000"/>
              <w:right w:val="outset" w:sz="8" w:space="0" w:color="000000"/>
            </w:tcBorders>
          </w:tcPr>
          <w:p w14:paraId="25D91753" w14:textId="77777777" w:rsidR="005B7CC8" w:rsidRPr="002228BD" w:rsidRDefault="005B7CC8" w:rsidP="0009520D">
            <w:pPr>
              <w:spacing w:after="0" w:line="240" w:lineRule="auto"/>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4000</w:t>
            </w:r>
          </w:p>
        </w:tc>
      </w:tr>
    </w:tbl>
    <w:p w14:paraId="0982917A" w14:textId="77777777" w:rsidR="007E7B1D"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2. Для определения базовой налоговой стоимости одного квадратного метра здания или помещения за основу принимается материал стен, который преобладает в стенах здания. Порядок определения преобладающего материала стен устанавливается Кабинетом Министров Кыргызской Республики. </w:t>
      </w:r>
    </w:p>
    <w:p w14:paraId="22F4BDEE" w14:textId="77777777" w:rsidR="00FD225C" w:rsidRPr="002228BD" w:rsidRDefault="00FD225C" w:rsidP="0009520D">
      <w:pPr>
        <w:spacing w:after="0" w:line="240" w:lineRule="auto"/>
        <w:ind w:firstLine="709"/>
        <w:jc w:val="both"/>
        <w:rPr>
          <w:rStyle w:val="s1"/>
          <w:rFonts w:ascii="Times New Roman" w:hAnsi="Times New Roman" w:cs="Times New Roman"/>
          <w:b/>
          <w:bCs/>
          <w:sz w:val="24"/>
          <w:szCs w:val="24"/>
          <w:lang w:val="ru-RU"/>
        </w:rPr>
      </w:pPr>
    </w:p>
    <w:p w14:paraId="25B961FA" w14:textId="5164CC0C" w:rsidR="007E7B1D" w:rsidRPr="002228BD" w:rsidRDefault="002743B2" w:rsidP="0009520D">
      <w:pPr>
        <w:spacing w:after="0" w:line="240" w:lineRule="auto"/>
        <w:ind w:firstLine="709"/>
        <w:jc w:val="both"/>
        <w:rPr>
          <w:rStyle w:val="s1"/>
          <w:rFonts w:ascii="Times New Roman" w:hAnsi="Times New Roman" w:cs="Times New Roman"/>
          <w:b/>
          <w:bCs/>
          <w:sz w:val="24"/>
          <w:szCs w:val="24"/>
          <w:lang w:val="ru-RU"/>
        </w:rPr>
      </w:pPr>
      <w:r w:rsidRPr="002228BD">
        <w:rPr>
          <w:rStyle w:val="s1"/>
          <w:rFonts w:ascii="Times New Roman" w:hAnsi="Times New Roman" w:cs="Times New Roman"/>
          <w:b/>
          <w:bCs/>
          <w:sz w:val="24"/>
          <w:szCs w:val="24"/>
          <w:lang w:val="ru-RU"/>
        </w:rPr>
        <w:t>Статья 383. Региональный к</w:t>
      </w:r>
      <w:r w:rsidRPr="002228BD">
        <w:rPr>
          <w:rStyle w:val="s0"/>
          <w:rFonts w:ascii="Times New Roman" w:hAnsi="Times New Roman" w:cs="Times New Roman"/>
          <w:b/>
          <w:bCs/>
          <w:sz w:val="24"/>
          <w:szCs w:val="24"/>
          <w:lang w:val="ru-RU"/>
        </w:rPr>
        <w:t xml:space="preserve">оэффициент </w:t>
      </w:r>
      <w:r w:rsidRPr="002228BD">
        <w:rPr>
          <w:rStyle w:val="s1"/>
          <w:rFonts w:ascii="Times New Roman" w:hAnsi="Times New Roman" w:cs="Times New Roman"/>
          <w:b/>
          <w:bCs/>
          <w:sz w:val="24"/>
          <w:szCs w:val="24"/>
          <w:lang w:val="ru-RU"/>
        </w:rPr>
        <w:t>для зданий и помещений</w:t>
      </w:r>
    </w:p>
    <w:p w14:paraId="4F2DC47F" w14:textId="4769178D"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1. Региональный коэффициент Кр для зданий и помещений характеризует отношение средней налоговой стоимости здания и помещения в административных районах республики к средней налоговой стоимости здания и помещения в г. Бишкек и </w:t>
      </w:r>
      <w:r w:rsidRPr="002228BD">
        <w:rPr>
          <w:rFonts w:ascii="Times New Roman" w:eastAsia="Times New Roman" w:hAnsi="Times New Roman" w:cs="Times New Roman"/>
          <w:sz w:val="24"/>
          <w:szCs w:val="24"/>
          <w:lang w:val="ru-RU"/>
        </w:rPr>
        <w:t>устанавливается в следующих размерах:</w:t>
      </w:r>
    </w:p>
    <w:tbl>
      <w:tblPr>
        <w:tblW w:w="5000" w:type="pct"/>
        <w:tblLayout w:type="fixed"/>
        <w:tblCellMar>
          <w:left w:w="0" w:type="dxa"/>
          <w:right w:w="0" w:type="dxa"/>
        </w:tblCellMar>
        <w:tblLook w:val="04A0" w:firstRow="1" w:lastRow="0" w:firstColumn="1" w:lastColumn="0" w:noHBand="0" w:noVBand="1"/>
      </w:tblPr>
      <w:tblGrid>
        <w:gridCol w:w="3453"/>
        <w:gridCol w:w="1358"/>
        <w:gridCol w:w="3452"/>
        <w:gridCol w:w="1358"/>
      </w:tblGrid>
      <w:tr w:rsidR="002228BD" w:rsidRPr="002228BD" w14:paraId="54C46B5B" w14:textId="77777777" w:rsidTr="00926766">
        <w:tc>
          <w:tcPr>
            <w:tcW w:w="17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3B0D26"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Наименование областей и районов</w:t>
            </w:r>
          </w:p>
        </w:tc>
        <w:tc>
          <w:tcPr>
            <w:tcW w:w="7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742D32"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Значение Кр</w:t>
            </w:r>
          </w:p>
        </w:tc>
        <w:tc>
          <w:tcPr>
            <w:tcW w:w="17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F68817"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Наименование областей и районов</w:t>
            </w:r>
          </w:p>
        </w:tc>
        <w:tc>
          <w:tcPr>
            <w:tcW w:w="7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CFCBA6"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Значение Кр</w:t>
            </w:r>
          </w:p>
        </w:tc>
      </w:tr>
      <w:tr w:rsidR="002228BD" w:rsidRPr="002228BD" w14:paraId="4CFE4D02" w14:textId="77777777" w:rsidTr="00926766">
        <w:tc>
          <w:tcPr>
            <w:tcW w:w="25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769EA"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Баткенская область</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4A86E00B"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Бакай-Атинскийрайон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334DDC04"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r>
      <w:tr w:rsidR="002228BD" w:rsidRPr="002228BD" w14:paraId="41577C58"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D3179"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Баткенский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0ABFD071"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7BAC3E96"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Кара-Бууринский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19EA01E5"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r>
      <w:tr w:rsidR="002228BD" w:rsidRPr="002228BD" w14:paraId="6B8257AA"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A00C1"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Ляйлякский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360BBC36"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c>
          <w:tcPr>
            <w:tcW w:w="2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40441F"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Нарынская область</w:t>
            </w:r>
          </w:p>
        </w:tc>
      </w:tr>
      <w:tr w:rsidR="002228BD" w:rsidRPr="002228BD" w14:paraId="68678649"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9FF16"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Кадамджайский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376B98E1"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35D4B7D3"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г.Нарын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3C9CDA17"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0,3</w:t>
            </w:r>
          </w:p>
        </w:tc>
      </w:tr>
      <w:tr w:rsidR="002228BD" w:rsidRPr="002228BD" w14:paraId="08F8BB45"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787DE"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г.Кызыл-Кия</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5E443852"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7A319879"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Ак-Талинский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5BB34F5E"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0,1</w:t>
            </w:r>
          </w:p>
        </w:tc>
      </w:tr>
      <w:tr w:rsidR="002228BD" w:rsidRPr="002228BD" w14:paraId="699F52E9"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4EBAE"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г.Сулюкта</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0E425319"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217A943D"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Ат-Башинский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7695BDCD"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0,1</w:t>
            </w:r>
          </w:p>
        </w:tc>
      </w:tr>
      <w:tr w:rsidR="002228BD" w:rsidRPr="002228BD" w14:paraId="2CB28CA7" w14:textId="77777777" w:rsidTr="00926766">
        <w:tc>
          <w:tcPr>
            <w:tcW w:w="25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3CB526"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Джалал-Абадская область</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53FE39FC"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Джумгальский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5B0367D0"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0,1</w:t>
            </w:r>
          </w:p>
        </w:tc>
      </w:tr>
      <w:tr w:rsidR="002228BD" w:rsidRPr="002228BD" w14:paraId="74B71008"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CAA055"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Аксыйский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7075C986"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71C1020D"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Кочкорский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1478ADFA"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r>
      <w:tr w:rsidR="002228BD" w:rsidRPr="002228BD" w14:paraId="6EC64075"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EF64C"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Ала-Букинский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436B90F5"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10A4EE8F"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Нарынский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2260987A"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r>
      <w:tr w:rsidR="002228BD" w:rsidRPr="002228BD" w14:paraId="1CF04380"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3B4ED"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Базар-Коргонский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1160BBA5"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c>
          <w:tcPr>
            <w:tcW w:w="2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0B70B9"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Ошская область</w:t>
            </w:r>
          </w:p>
        </w:tc>
      </w:tr>
      <w:tr w:rsidR="002228BD" w:rsidRPr="002228BD" w14:paraId="6994688E"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A3441"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Ноокенский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479388A4"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01EDCC0E"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Алайский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1AB9EBB6"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r>
      <w:tr w:rsidR="002228BD" w:rsidRPr="002228BD" w14:paraId="7A4FF4F7"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BEC58"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Сузакский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1626E73B"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0,3</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6D816E44"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Араванский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19700A83"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0,3</w:t>
            </w:r>
          </w:p>
        </w:tc>
      </w:tr>
      <w:tr w:rsidR="002228BD" w:rsidRPr="002228BD" w14:paraId="2CCB91C6"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59C77"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Тогуз-Тороуский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03008170"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457250FF"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Кара-Кульджинский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4D9A2007"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r>
      <w:tr w:rsidR="002228BD" w:rsidRPr="002228BD" w14:paraId="01CB0F84"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41B9E"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Токтогульский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6AC44933"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07390A57"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Кара-Суйский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324E52CB"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0,6</w:t>
            </w:r>
          </w:p>
        </w:tc>
      </w:tr>
      <w:tr w:rsidR="002228BD" w:rsidRPr="002228BD" w14:paraId="49CA4466"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1EDF4B"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Чаткальский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49691DC2"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60A78054"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Ноокатский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14F30317"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0,3</w:t>
            </w:r>
          </w:p>
        </w:tc>
      </w:tr>
      <w:tr w:rsidR="002228BD" w:rsidRPr="002228BD" w14:paraId="0CEDEB88"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EDBFC"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г.Джалал-Абад</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223A5812"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0,8</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33517864"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Узгенский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5784639A"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0,3</w:t>
            </w:r>
          </w:p>
        </w:tc>
      </w:tr>
      <w:tr w:rsidR="002228BD" w:rsidRPr="002228BD" w14:paraId="072DFBAC"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1790E"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г.Майлуу-Суу</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023DCDDB"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180EEDC7"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Чон-Алайскийрайон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0FC4AD03"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0,1</w:t>
            </w:r>
          </w:p>
        </w:tc>
      </w:tr>
      <w:tr w:rsidR="002228BD" w:rsidRPr="002228BD" w14:paraId="1B68731C"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CB614"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г.Кара-Куль</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0A81C069"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2EBF36E4"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г.Ош</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78A98BE3"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0,9</w:t>
            </w:r>
          </w:p>
        </w:tc>
      </w:tr>
      <w:tr w:rsidR="002228BD" w:rsidRPr="002228BD" w14:paraId="2E404E2A"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4C587"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г.Таш-Кумыр</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64EA830A"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0,1</w:t>
            </w:r>
          </w:p>
        </w:tc>
        <w:tc>
          <w:tcPr>
            <w:tcW w:w="2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B1FCEA"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Чуйская область</w:t>
            </w:r>
          </w:p>
        </w:tc>
      </w:tr>
      <w:tr w:rsidR="002228BD" w:rsidRPr="002228BD" w14:paraId="6343933C" w14:textId="77777777" w:rsidTr="00926766">
        <w:tc>
          <w:tcPr>
            <w:tcW w:w="25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35ABA"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Иссык-Кульская область</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3FBC779F"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Аламудунский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3C45F7E3"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0,8</w:t>
            </w:r>
          </w:p>
        </w:tc>
      </w:tr>
      <w:tr w:rsidR="002228BD" w:rsidRPr="002228BD" w14:paraId="002EFECC"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4417C"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Ак-Суйский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3100FFF9"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0,3</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0E68C9B4"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Жайылский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650EB47D"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0,4</w:t>
            </w:r>
          </w:p>
        </w:tc>
      </w:tr>
      <w:tr w:rsidR="002228BD" w:rsidRPr="002228BD" w14:paraId="53C2776A"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1945B"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Джети-Огузский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3FD51C09"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0,3</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6DA1573D"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Ысык-Атинский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619CB46C"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0,4</w:t>
            </w:r>
          </w:p>
        </w:tc>
      </w:tr>
      <w:tr w:rsidR="002228BD" w:rsidRPr="002228BD" w14:paraId="2D7EF4C2"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BF1BA"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Иссык-Кульский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56254CB4"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0,3</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6FFC70F3"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Кеминский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42861922"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0,3</w:t>
            </w:r>
          </w:p>
        </w:tc>
      </w:tr>
      <w:tr w:rsidR="002228BD" w:rsidRPr="002228BD" w14:paraId="758DB845"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09449"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Тонский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31C59E3F"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055495C1"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Московский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1901CFCD"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0,4</w:t>
            </w:r>
          </w:p>
        </w:tc>
      </w:tr>
      <w:tr w:rsidR="002228BD" w:rsidRPr="002228BD" w14:paraId="0560E65A"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3363C"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Тюпский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1FA48FB7"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072A12E3"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Панфиловский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742332CD"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r>
      <w:tr w:rsidR="002228BD" w:rsidRPr="002228BD" w14:paraId="353A7D5D"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1B22E"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г.Каракол</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31CD8459"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0,6</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345B2B11"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Сокулукский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288FF1C3"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0,7</w:t>
            </w:r>
          </w:p>
        </w:tc>
      </w:tr>
      <w:tr w:rsidR="002228BD" w:rsidRPr="002228BD" w14:paraId="6135DDF0"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8231E"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г.Балыкчи</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2797F092"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0,3</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0AF4CD23"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Чуйский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6C6E5EC0"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0,4</w:t>
            </w:r>
          </w:p>
        </w:tc>
      </w:tr>
      <w:tr w:rsidR="002228BD" w:rsidRPr="002228BD" w14:paraId="304BCAE6" w14:textId="77777777" w:rsidTr="00926766">
        <w:tc>
          <w:tcPr>
            <w:tcW w:w="25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0397E"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Таласская область</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39FA99E6"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г.Токмок</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5DEEE172"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0,6</w:t>
            </w:r>
          </w:p>
        </w:tc>
      </w:tr>
      <w:tr w:rsidR="002228BD" w:rsidRPr="002228BD" w14:paraId="66790DEA"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3B664"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Манасский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1768F631"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0,1</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30B983CD"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г.Кара-Балта</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58022CAF"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0,6</w:t>
            </w:r>
          </w:p>
        </w:tc>
      </w:tr>
      <w:tr w:rsidR="002228BD" w:rsidRPr="002228BD" w14:paraId="5ECFD802"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7A9C4"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Таласский район</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1FD8A34A"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54FD149D"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0C0CB6DC"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r>
      <w:tr w:rsidR="009E6628" w:rsidRPr="002228BD" w14:paraId="2ADC2710" w14:textId="77777777" w:rsidTr="00926766">
        <w:tc>
          <w:tcPr>
            <w:tcW w:w="17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EA682"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г.Талас</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6F66A4A3"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0,4</w:t>
            </w:r>
          </w:p>
        </w:tc>
        <w:tc>
          <w:tcPr>
            <w:tcW w:w="1794" w:type="pct"/>
            <w:tcBorders>
              <w:top w:val="nil"/>
              <w:left w:val="nil"/>
              <w:bottom w:val="single" w:sz="8" w:space="0" w:color="auto"/>
              <w:right w:val="single" w:sz="8" w:space="0" w:color="auto"/>
            </w:tcBorders>
            <w:tcMar>
              <w:top w:w="0" w:type="dxa"/>
              <w:left w:w="108" w:type="dxa"/>
              <w:bottom w:w="0" w:type="dxa"/>
              <w:right w:w="108" w:type="dxa"/>
            </w:tcMar>
            <w:hideMark/>
          </w:tcPr>
          <w:p w14:paraId="4FC6F222"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г.Бишкек</w:t>
            </w:r>
          </w:p>
        </w:tc>
        <w:tc>
          <w:tcPr>
            <w:tcW w:w="706" w:type="pct"/>
            <w:tcBorders>
              <w:top w:val="nil"/>
              <w:left w:val="nil"/>
              <w:bottom w:val="single" w:sz="8" w:space="0" w:color="auto"/>
              <w:right w:val="single" w:sz="8" w:space="0" w:color="auto"/>
            </w:tcBorders>
            <w:tcMar>
              <w:top w:w="0" w:type="dxa"/>
              <w:left w:w="108" w:type="dxa"/>
              <w:bottom w:w="0" w:type="dxa"/>
              <w:right w:w="108" w:type="dxa"/>
            </w:tcMar>
            <w:hideMark/>
          </w:tcPr>
          <w:p w14:paraId="1E43D201" w14:textId="77777777" w:rsidR="009E6628" w:rsidRPr="002228BD" w:rsidRDefault="009E6628"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1,0</w:t>
            </w:r>
          </w:p>
        </w:tc>
      </w:tr>
    </w:tbl>
    <w:p w14:paraId="3B265859" w14:textId="77777777" w:rsidR="0044336F" w:rsidRPr="002228BD" w:rsidRDefault="0044336F" w:rsidP="0009520D">
      <w:pPr>
        <w:spacing w:after="0" w:line="240" w:lineRule="auto"/>
        <w:ind w:firstLine="709"/>
        <w:jc w:val="both"/>
        <w:rPr>
          <w:rStyle w:val="s1"/>
          <w:rFonts w:ascii="Times New Roman" w:hAnsi="Times New Roman" w:cs="Times New Roman"/>
          <w:b/>
          <w:bCs/>
          <w:sz w:val="24"/>
          <w:szCs w:val="24"/>
          <w:lang w:val="ru-RU"/>
        </w:rPr>
      </w:pPr>
    </w:p>
    <w:p w14:paraId="24236D28" w14:textId="77777777" w:rsidR="0044336F" w:rsidRPr="002228BD" w:rsidRDefault="002743B2" w:rsidP="0009520D">
      <w:pPr>
        <w:spacing w:after="0" w:line="240" w:lineRule="auto"/>
        <w:ind w:firstLine="709"/>
        <w:jc w:val="both"/>
        <w:rPr>
          <w:rStyle w:val="s1"/>
          <w:rFonts w:ascii="Times New Roman" w:hAnsi="Times New Roman" w:cs="Times New Roman"/>
          <w:b/>
          <w:bCs/>
          <w:sz w:val="24"/>
          <w:szCs w:val="24"/>
          <w:lang w:val="ru-RU"/>
        </w:rPr>
      </w:pPr>
      <w:r w:rsidRPr="002228BD">
        <w:rPr>
          <w:rStyle w:val="s1"/>
          <w:rFonts w:ascii="Times New Roman" w:hAnsi="Times New Roman" w:cs="Times New Roman"/>
          <w:b/>
          <w:bCs/>
          <w:sz w:val="24"/>
          <w:szCs w:val="24"/>
          <w:lang w:val="ru-RU"/>
        </w:rPr>
        <w:t>Статья 384. Зональный коэффициент для зданий и помещений</w:t>
      </w:r>
    </w:p>
    <w:p w14:paraId="2CE7D08B" w14:textId="00C51781"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eastAsia="Times New Roman" w:hAnsi="Times New Roman" w:cs="Times New Roman"/>
          <w:sz w:val="24"/>
          <w:szCs w:val="24"/>
          <w:lang w:val="ru-RU"/>
        </w:rPr>
        <w:t>1. Зональный коэффициент Кз для зданий и помещений характеризует изменение налоговой стоимости здания и помещения в зависимости от его месторасположения в населенном пункте/ административном районе относительно среднего значения налоговой стоимости здания и помещения по населенному пункту, равного 1,0. Зональный коэффициент Кз для зданий и помещений устанавливается равным 1, за исключением городов Бишкек, Ош и Джалал-Абад.</w:t>
      </w:r>
    </w:p>
    <w:p w14:paraId="5438215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Границы стоимостных зон в городах Бишкек, Ош и Джалал-Абад, а также зональный коэффициент Кз для зданий и помещений в размере от 0,3 до 1,2, устанавливаются Кабинетом Министров Кыргызской Республики.</w:t>
      </w:r>
    </w:p>
    <w:p w14:paraId="0863CCF8"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 В случае изменения размера зонального коэффициента Кз и/или границы стоимостных зон, они утверждаются в срок не позднее 1 октября текущего налогового периода и действуют с 1 числа первого месяца последующего налогового периода. </w:t>
      </w:r>
    </w:p>
    <w:p w14:paraId="0D581546" w14:textId="77777777" w:rsidR="0044336F"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 4. Если изменение размера зонального коэффициента Кз и/или границы стоимостных зон приняты с нарушением срока, установленного частью 3 настоящей статьи, они действуют с 1 числа первого месяца второго налогового периода, следующего за налоговым периодом, в котором изменения были приняты. </w:t>
      </w:r>
    </w:p>
    <w:p w14:paraId="12F20599" w14:textId="77777777" w:rsidR="0044336F" w:rsidRPr="002228BD" w:rsidRDefault="0044336F" w:rsidP="0009520D">
      <w:pPr>
        <w:spacing w:after="0" w:line="240" w:lineRule="auto"/>
        <w:ind w:firstLine="709"/>
        <w:jc w:val="both"/>
        <w:rPr>
          <w:rFonts w:ascii="Times New Roman" w:eastAsia="Times New Roman" w:hAnsi="Times New Roman" w:cs="Times New Roman"/>
          <w:sz w:val="24"/>
          <w:szCs w:val="24"/>
          <w:lang w:val="ru-RU"/>
        </w:rPr>
      </w:pPr>
    </w:p>
    <w:p w14:paraId="749808BB" w14:textId="77777777" w:rsidR="00FE5986" w:rsidRPr="002228BD" w:rsidRDefault="002743B2" w:rsidP="0009520D">
      <w:pPr>
        <w:spacing w:after="0" w:line="240" w:lineRule="auto"/>
        <w:ind w:firstLine="709"/>
        <w:jc w:val="both"/>
        <w:rPr>
          <w:rStyle w:val="s1"/>
          <w:rFonts w:ascii="Times New Roman" w:hAnsi="Times New Roman" w:cs="Times New Roman"/>
          <w:b/>
          <w:sz w:val="24"/>
          <w:szCs w:val="24"/>
          <w:lang w:val="ru-RU"/>
        </w:rPr>
      </w:pPr>
      <w:r w:rsidRPr="002228BD">
        <w:rPr>
          <w:rStyle w:val="s1"/>
          <w:rFonts w:ascii="Times New Roman" w:hAnsi="Times New Roman" w:cs="Times New Roman"/>
          <w:b/>
          <w:sz w:val="24"/>
          <w:szCs w:val="24"/>
          <w:lang w:val="ru-RU"/>
        </w:rPr>
        <w:t>Статья 386. Коэффициент функционального назначения для нежилого здания и помещений</w:t>
      </w:r>
    </w:p>
    <w:p w14:paraId="719307FF" w14:textId="4D3293C8" w:rsidR="002743B2" w:rsidRPr="002228BD" w:rsidRDefault="002743B2" w:rsidP="0009520D">
      <w:pPr>
        <w:spacing w:after="0" w:line="240" w:lineRule="auto"/>
        <w:ind w:firstLine="709"/>
        <w:jc w:val="both"/>
        <w:rPr>
          <w:rStyle w:val="s1"/>
          <w:rFonts w:ascii="Times New Roman" w:hAnsi="Times New Roman" w:cs="Times New Roman"/>
          <w:sz w:val="24"/>
          <w:szCs w:val="24"/>
          <w:lang w:val="ru-RU"/>
        </w:rPr>
      </w:pPr>
      <w:r w:rsidRPr="002228BD">
        <w:rPr>
          <w:rStyle w:val="s1"/>
          <w:rFonts w:ascii="Times New Roman" w:hAnsi="Times New Roman" w:cs="Times New Roman"/>
          <w:sz w:val="24"/>
          <w:szCs w:val="24"/>
          <w:lang w:val="ru-RU"/>
        </w:rPr>
        <w:t>1. Коэффициент функционального назначения Кн характеризует изменение налоговой стоимости нежилого здания или помещения в зависимости от его функционального назначения и устанавливается в следующих размерах:</w:t>
      </w:r>
    </w:p>
    <w:p w14:paraId="30A6ABE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tbl>
      <w:tblPr>
        <w:tblW w:w="4952" w:type="pct"/>
        <w:tblInd w:w="24" w:type="dxa"/>
        <w:tblLayout w:type="fixed"/>
        <w:tblCellMar>
          <w:left w:w="0" w:type="dxa"/>
          <w:right w:w="0" w:type="dxa"/>
        </w:tblCellMar>
        <w:tblLook w:val="04A0" w:firstRow="1" w:lastRow="0" w:firstColumn="1" w:lastColumn="0" w:noHBand="0" w:noVBand="1"/>
      </w:tblPr>
      <w:tblGrid>
        <w:gridCol w:w="6710"/>
        <w:gridCol w:w="2819"/>
      </w:tblGrid>
      <w:tr w:rsidR="002228BD" w:rsidRPr="002228BD" w14:paraId="6669170D" w14:textId="77777777" w:rsidTr="00926766">
        <w:tc>
          <w:tcPr>
            <w:tcW w:w="3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5F0AFA"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p>
          <w:p w14:paraId="42350D8F"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Функциональное назначение объекта</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600CB"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Коэффициент </w:t>
            </w:r>
            <w:r w:rsidRPr="002228BD">
              <w:rPr>
                <w:rStyle w:val="s0"/>
                <w:rFonts w:ascii="Times New Roman" w:hAnsi="Times New Roman" w:cs="Times New Roman"/>
                <w:sz w:val="24"/>
                <w:szCs w:val="24"/>
                <w:lang w:val="ru-RU"/>
              </w:rPr>
              <w:t>функционального назначения</w:t>
            </w:r>
          </w:p>
        </w:tc>
      </w:tr>
      <w:tr w:rsidR="002228BD" w:rsidRPr="002228BD" w14:paraId="771C399C" w14:textId="77777777" w:rsidTr="00926766">
        <w:trPr>
          <w:trHeight w:val="338"/>
        </w:trPr>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64D79"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Гостиницы, ломбарды, обменные пункты</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4EF70F8B"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1,6</w:t>
            </w:r>
          </w:p>
        </w:tc>
      </w:tr>
      <w:tr w:rsidR="002228BD" w:rsidRPr="002228BD" w14:paraId="524253B7" w14:textId="77777777" w:rsidTr="00926766">
        <w:trPr>
          <w:trHeight w:val="527"/>
        </w:trPr>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B0804"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Жилые здания и помещения, расположенные на территории курортно-оздоровительных учреждений</w:t>
            </w:r>
          </w:p>
        </w:tc>
        <w:tc>
          <w:tcPr>
            <w:tcW w:w="147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F3C1F"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1,5</w:t>
            </w:r>
          </w:p>
        </w:tc>
      </w:tr>
      <w:tr w:rsidR="002228BD" w:rsidRPr="002228BD" w14:paraId="55DB0A6D" w14:textId="77777777" w:rsidTr="0092676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2873E"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Автозаправочные станции</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715B47B6"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1,4</w:t>
            </w:r>
          </w:p>
        </w:tc>
      </w:tr>
      <w:tr w:rsidR="002228BD" w:rsidRPr="002228BD" w14:paraId="066C3971" w14:textId="77777777" w:rsidTr="0092676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BD46F"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Мини-рынки, рынки, торгово-рыночные центры, комплексы</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5F81822F"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1,0</w:t>
            </w:r>
          </w:p>
        </w:tc>
      </w:tr>
      <w:tr w:rsidR="002228BD" w:rsidRPr="002228BD" w14:paraId="70D58DF3" w14:textId="77777777" w:rsidTr="0092676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45AE7"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Предприятия общественного питания, торговли, сферы услуг</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538001E5"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0,8</w:t>
            </w:r>
          </w:p>
        </w:tc>
      </w:tr>
      <w:tr w:rsidR="002228BD" w:rsidRPr="002228BD" w14:paraId="47DEECCA" w14:textId="77777777" w:rsidTr="0092676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38DD3"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Железнодорожные вокзалы и автовокзалы, автостанции, грузовые станции железнодорожного транспорта</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4254BCE1"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0,7</w:t>
            </w:r>
          </w:p>
        </w:tc>
      </w:tr>
      <w:tr w:rsidR="002228BD" w:rsidRPr="002228BD" w14:paraId="0922C8A8" w14:textId="77777777" w:rsidTr="0092676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ECE2F"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Административные, офисные здания, бизнес-центры, банки, </w:t>
            </w:r>
            <w:r w:rsidRPr="002228BD">
              <w:rPr>
                <w:rFonts w:ascii="Times New Roman" w:eastAsia="Times New Roman" w:hAnsi="Times New Roman" w:cs="Times New Roman"/>
                <w:b/>
                <w:bCs/>
                <w:sz w:val="24"/>
                <w:szCs w:val="24"/>
                <w:lang w:val="ru-RU"/>
              </w:rPr>
              <w:t>а также капитальные строения или помещения некоммерческих организаций</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74A8C1E1"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0,6</w:t>
            </w:r>
          </w:p>
        </w:tc>
      </w:tr>
      <w:tr w:rsidR="002228BD" w:rsidRPr="002228BD" w14:paraId="5A3DB4F1" w14:textId="77777777" w:rsidTr="0092676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88883"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Предприятия транспорта, предприятия автосервиса, связи и энергетики</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2919B4E6"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0,5</w:t>
            </w:r>
          </w:p>
        </w:tc>
      </w:tr>
      <w:tr w:rsidR="002228BD" w:rsidRPr="002228BD" w14:paraId="798DCD5A" w14:textId="77777777" w:rsidTr="0092676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37625"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Оборонно-спортивно-технические организации</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78E80ED4"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0,3</w:t>
            </w:r>
          </w:p>
        </w:tc>
      </w:tr>
      <w:tr w:rsidR="002228BD" w:rsidRPr="002228BD" w14:paraId="52C801D5" w14:textId="77777777" w:rsidTr="0092676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BFD17"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Сельскохозяйственные производственные здания</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76F93DE2"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0,3</w:t>
            </w:r>
          </w:p>
        </w:tc>
      </w:tr>
      <w:tr w:rsidR="002228BD" w:rsidRPr="002228BD" w14:paraId="52DE451A" w14:textId="77777777" w:rsidTr="0092676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B3699"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Санатории, пансионаты, дома отдыха</w:t>
            </w: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096A6CD8"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r>
      <w:tr w:rsidR="002228BD" w:rsidRPr="002228BD" w14:paraId="32B2D967" w14:textId="77777777" w:rsidTr="00926766">
        <w:tc>
          <w:tcPr>
            <w:tcW w:w="3521" w:type="pct"/>
            <w:tcBorders>
              <w:top w:val="nil"/>
              <w:left w:val="single" w:sz="8" w:space="0" w:color="auto"/>
              <w:bottom w:val="nil"/>
              <w:right w:val="single" w:sz="8" w:space="0" w:color="auto"/>
            </w:tcBorders>
            <w:tcMar>
              <w:top w:w="0" w:type="dxa"/>
              <w:left w:w="108" w:type="dxa"/>
              <w:bottom w:w="0" w:type="dxa"/>
              <w:right w:w="108" w:type="dxa"/>
            </w:tcMar>
            <w:hideMark/>
          </w:tcPr>
          <w:p w14:paraId="340DDDD9"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Предприятия промышленности, строительства</w:t>
            </w:r>
          </w:p>
        </w:tc>
        <w:tc>
          <w:tcPr>
            <w:tcW w:w="1479" w:type="pct"/>
            <w:tcBorders>
              <w:top w:val="nil"/>
              <w:left w:val="nil"/>
              <w:bottom w:val="nil"/>
              <w:right w:val="single" w:sz="8" w:space="0" w:color="auto"/>
            </w:tcBorders>
            <w:tcMar>
              <w:top w:w="0" w:type="dxa"/>
              <w:left w:w="108" w:type="dxa"/>
              <w:bottom w:w="0" w:type="dxa"/>
              <w:right w:w="108" w:type="dxa"/>
            </w:tcMar>
            <w:hideMark/>
          </w:tcPr>
          <w:p w14:paraId="13049AC9"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0,2</w:t>
            </w:r>
          </w:p>
        </w:tc>
      </w:tr>
      <w:tr w:rsidR="00C4757C" w:rsidRPr="002228BD" w14:paraId="7E06B2A6" w14:textId="77777777" w:rsidTr="00926766">
        <w:tc>
          <w:tcPr>
            <w:tcW w:w="35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B09BB"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p>
        </w:tc>
        <w:tc>
          <w:tcPr>
            <w:tcW w:w="1479" w:type="pct"/>
            <w:tcBorders>
              <w:top w:val="nil"/>
              <w:left w:val="nil"/>
              <w:bottom w:val="single" w:sz="8" w:space="0" w:color="auto"/>
              <w:right w:val="single" w:sz="8" w:space="0" w:color="auto"/>
            </w:tcBorders>
            <w:tcMar>
              <w:top w:w="0" w:type="dxa"/>
              <w:left w:w="108" w:type="dxa"/>
              <w:bottom w:w="0" w:type="dxa"/>
              <w:right w:w="108" w:type="dxa"/>
            </w:tcMar>
            <w:hideMark/>
          </w:tcPr>
          <w:p w14:paraId="63C0FF15" w14:textId="77777777" w:rsidR="00C4757C" w:rsidRPr="002228BD" w:rsidRDefault="00C4757C" w:rsidP="0009520D">
            <w:pPr>
              <w:spacing w:after="0" w:line="240" w:lineRule="auto"/>
              <w:jc w:val="both"/>
              <w:rPr>
                <w:rFonts w:ascii="Times New Roman" w:eastAsia="Times New Roman" w:hAnsi="Times New Roman" w:cs="Times New Roman"/>
                <w:sz w:val="24"/>
                <w:szCs w:val="24"/>
                <w:lang w:val="ru-RU"/>
              </w:rPr>
            </w:pPr>
          </w:p>
        </w:tc>
      </w:tr>
    </w:tbl>
    <w:p w14:paraId="075C71B9"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00836A7A"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 2. </w:t>
      </w:r>
      <w:r w:rsidRPr="002228BD">
        <w:rPr>
          <w:rStyle w:val="s0"/>
          <w:rFonts w:ascii="Times New Roman" w:hAnsi="Times New Roman" w:cs="Times New Roman"/>
          <w:sz w:val="24"/>
          <w:szCs w:val="24"/>
          <w:lang w:val="ru-RU"/>
        </w:rPr>
        <w:t>Коэффициент функционального назначения Кн для нежилого здания или помещения, для которых он не установлен настоящей статьей, принимается равным 1,0.</w:t>
      </w:r>
    </w:p>
    <w:p w14:paraId="776732DF" w14:textId="77777777" w:rsidR="00C4757C"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 3. Функциональное назначение нежилого здания или помещения </w:t>
      </w:r>
      <w:r w:rsidRPr="002228BD">
        <w:rPr>
          <w:rFonts w:ascii="Times New Roman" w:eastAsia="Times New Roman" w:hAnsi="Times New Roman" w:cs="Times New Roman"/>
          <w:sz w:val="24"/>
          <w:szCs w:val="24"/>
          <w:lang w:val="ru-RU"/>
        </w:rPr>
        <w:t>определяется в порядке, установленном Кабинетом Министров Кыргызской Республики.</w:t>
      </w:r>
    </w:p>
    <w:p w14:paraId="1E66B9CF"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10A0527A" w14:textId="2618BF11" w:rsidR="002743B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hAnsi="Times New Roman" w:cs="Times New Roman"/>
          <w:b/>
          <w:bCs/>
          <w:sz w:val="24"/>
          <w:szCs w:val="24"/>
          <w:lang w:val="ru-RU"/>
        </w:rPr>
        <w:t xml:space="preserve">§ 2. Исчисление и сроки уплаты налога на жилое </w:t>
      </w:r>
      <w:r w:rsidRPr="002228BD">
        <w:rPr>
          <w:rFonts w:ascii="Times New Roman" w:eastAsia="Times New Roman" w:hAnsi="Times New Roman" w:cs="Times New Roman"/>
          <w:b/>
          <w:bCs/>
          <w:sz w:val="24"/>
          <w:szCs w:val="24"/>
          <w:lang w:val="ru-RU"/>
        </w:rPr>
        <w:t>здание и помещение</w:t>
      </w:r>
    </w:p>
    <w:p w14:paraId="7188C65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371EE255" w14:textId="77777777" w:rsidR="00922897" w:rsidRPr="002228BD" w:rsidRDefault="002743B2" w:rsidP="0009520D">
      <w:pPr>
        <w:spacing w:after="0" w:line="240" w:lineRule="auto"/>
        <w:ind w:firstLine="709"/>
        <w:jc w:val="both"/>
        <w:rPr>
          <w:rStyle w:val="s0"/>
          <w:rFonts w:ascii="Times New Roman" w:hAnsi="Times New Roman" w:cs="Times New Roman"/>
          <w:b/>
          <w:bCs/>
          <w:sz w:val="24"/>
          <w:szCs w:val="24"/>
          <w:lang w:val="ru-RU"/>
        </w:rPr>
      </w:pPr>
      <w:r w:rsidRPr="002228BD">
        <w:rPr>
          <w:rFonts w:ascii="Times New Roman" w:hAnsi="Times New Roman" w:cs="Times New Roman"/>
          <w:b/>
          <w:bCs/>
          <w:sz w:val="24"/>
          <w:szCs w:val="24"/>
          <w:lang w:val="ru-RU"/>
        </w:rPr>
        <w:t xml:space="preserve">Статья 387. Формула для исчисления налоговой стоимости одного квадратного метра жилого </w:t>
      </w:r>
      <w:r w:rsidRPr="002228BD">
        <w:rPr>
          <w:rStyle w:val="s0"/>
          <w:rFonts w:ascii="Times New Roman" w:hAnsi="Times New Roman" w:cs="Times New Roman"/>
          <w:b/>
          <w:bCs/>
          <w:sz w:val="24"/>
          <w:szCs w:val="24"/>
          <w:lang w:val="ru-RU"/>
        </w:rPr>
        <w:t>здания и помещения</w:t>
      </w:r>
    </w:p>
    <w:p w14:paraId="169D89E1" w14:textId="6EF7E526"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Исчисление налоговой стоимости одного квадратного метра жилого здания или помещения производится по формуле:</w:t>
      </w:r>
    </w:p>
    <w:p w14:paraId="34BF2BB8" w14:textId="3E68AE3A" w:rsidR="002743B2" w:rsidRPr="002228BD" w:rsidRDefault="00D47CAC"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НС = БНС х Кр х Кз</w:t>
      </w:r>
      <w:r w:rsidR="002743B2" w:rsidRPr="002228BD">
        <w:rPr>
          <w:rStyle w:val="s0"/>
          <w:rFonts w:ascii="Times New Roman" w:hAnsi="Times New Roman"/>
          <w:sz w:val="24"/>
          <w:szCs w:val="24"/>
        </w:rPr>
        <w:t>, где:</w:t>
      </w:r>
    </w:p>
    <w:p w14:paraId="24FD076A"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НС – налоговая стоимость одного квадратного метра жилого здания или помещения;</w:t>
      </w:r>
    </w:p>
    <w:p w14:paraId="1A12319F"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БНС – базовая налоговая стоимость одного квадратного метра жилого здания или помещения;</w:t>
      </w:r>
    </w:p>
    <w:p w14:paraId="47065882"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 xml:space="preserve">Кр – региональный коэффициент; </w:t>
      </w:r>
    </w:p>
    <w:p w14:paraId="20991266" w14:textId="30FCBE89" w:rsidR="00A46A11" w:rsidRPr="002228BD" w:rsidRDefault="00D47CAC" w:rsidP="00D47CAC">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Кз – зональный коэффициент.</w:t>
      </w:r>
      <w:r w:rsidR="002743B2" w:rsidRPr="002228BD">
        <w:rPr>
          <w:rStyle w:val="s0"/>
          <w:rFonts w:ascii="Times New Roman" w:hAnsi="Times New Roman"/>
          <w:sz w:val="24"/>
          <w:szCs w:val="24"/>
        </w:rPr>
        <w:t xml:space="preserve"> </w:t>
      </w:r>
    </w:p>
    <w:p w14:paraId="244C7FA8" w14:textId="77777777" w:rsidR="00A46A11" w:rsidRPr="002228BD" w:rsidRDefault="00A46A11" w:rsidP="0009520D">
      <w:pPr>
        <w:pStyle w:val="a4"/>
        <w:spacing w:after="0" w:line="240" w:lineRule="auto"/>
        <w:ind w:left="0" w:firstLine="709"/>
        <w:jc w:val="both"/>
        <w:rPr>
          <w:rStyle w:val="s0"/>
          <w:rFonts w:ascii="Times New Roman" w:hAnsi="Times New Roman"/>
          <w:sz w:val="24"/>
          <w:szCs w:val="24"/>
        </w:rPr>
      </w:pPr>
    </w:p>
    <w:p w14:paraId="691D63C2" w14:textId="77777777" w:rsidR="00A46A11"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388. Исчисление налога на жилое здание и помещение</w:t>
      </w:r>
    </w:p>
    <w:p w14:paraId="00539389" w14:textId="7B7A5FA4"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Style w:val="s0"/>
          <w:rFonts w:ascii="Times New Roman" w:hAnsi="Times New Roman"/>
          <w:sz w:val="24"/>
          <w:szCs w:val="24"/>
        </w:rPr>
        <w:t>1. Порядок исчисления налога на имущество в соответствии с настоящим параграфом применяется к зданию и</w:t>
      </w:r>
      <w:r w:rsidRPr="002228BD">
        <w:rPr>
          <w:rFonts w:ascii="Times New Roman" w:hAnsi="Times New Roman"/>
          <w:sz w:val="24"/>
          <w:szCs w:val="24"/>
        </w:rPr>
        <w:t xml:space="preserve">ли помещению, относящемуся к жилищному фонду, за исключением </w:t>
      </w:r>
      <w:r w:rsidRPr="002228BD">
        <w:rPr>
          <w:rFonts w:ascii="Times New Roman" w:hAnsi="Times New Roman"/>
          <w:sz w:val="24"/>
          <w:szCs w:val="24"/>
          <w:shd w:val="clear" w:color="auto" w:fill="FFFFFF"/>
        </w:rPr>
        <w:t xml:space="preserve">жилого здания или помещения, или его части, используемой в </w:t>
      </w:r>
      <w:r w:rsidRPr="002228BD">
        <w:rPr>
          <w:rFonts w:ascii="Times New Roman" w:hAnsi="Times New Roman"/>
          <w:sz w:val="24"/>
          <w:szCs w:val="24"/>
          <w:shd w:val="clear" w:color="auto" w:fill="FFFFFF"/>
        </w:rPr>
        <w:lastRenderedPageBreak/>
        <w:t xml:space="preserve">предпринимательских целях, а также </w:t>
      </w:r>
      <w:r w:rsidRPr="002228BD">
        <w:rPr>
          <w:rStyle w:val="s0"/>
          <w:rFonts w:ascii="Times New Roman" w:hAnsi="Times New Roman"/>
          <w:sz w:val="24"/>
          <w:szCs w:val="24"/>
        </w:rPr>
        <w:t xml:space="preserve">жилого здания или помещения, расположенного </w:t>
      </w:r>
      <w:r w:rsidRPr="002228BD">
        <w:rPr>
          <w:rFonts w:ascii="Times New Roman" w:eastAsia="Times New Roman" w:hAnsi="Times New Roman"/>
          <w:sz w:val="24"/>
          <w:szCs w:val="24"/>
        </w:rPr>
        <w:t>на территории курортно-оздоровительного субъекта.</w:t>
      </w:r>
    </w:p>
    <w:p w14:paraId="214FA326" w14:textId="7777777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2. Н</w:t>
      </w:r>
      <w:r w:rsidRPr="002228BD">
        <w:rPr>
          <w:rStyle w:val="s0"/>
          <w:rFonts w:ascii="Times New Roman" w:hAnsi="Times New Roman"/>
          <w:sz w:val="24"/>
          <w:szCs w:val="24"/>
        </w:rPr>
        <w:t>алоговая база для исчисления налога на имущество на жилое здание или помещение определяется на основании данных о размере общей площади объекта имущества по внутреннему замеру, указанных в техническом паспорте единицы недвижимого имущества налогоплательщика, выдаваемом уполномоченным государственным органом, осуществляющим регистрацию прав на недвижимое имущество.</w:t>
      </w:r>
    </w:p>
    <w:p w14:paraId="07329B03" w14:textId="2EC47BE3"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3. Для исчисления налоговой стоимости НС единицы квадратного метра жилого здания или помещения, базовая налоговая стоимость Б</w:t>
      </w:r>
      <w:r w:rsidR="00D47CAC" w:rsidRPr="002228BD">
        <w:rPr>
          <w:rFonts w:ascii="Times New Roman" w:eastAsia="Times New Roman" w:hAnsi="Times New Roman"/>
          <w:sz w:val="24"/>
          <w:szCs w:val="24"/>
        </w:rPr>
        <w:t>НС, региональный коэффициент Кр и</w:t>
      </w:r>
      <w:r w:rsidRPr="002228BD">
        <w:rPr>
          <w:rFonts w:ascii="Times New Roman" w:eastAsia="Times New Roman" w:hAnsi="Times New Roman"/>
          <w:sz w:val="24"/>
          <w:szCs w:val="24"/>
        </w:rPr>
        <w:t xml:space="preserve"> зональный коэффициент Кз определяются в размере, установленном параграфом 1 настоящей главы.</w:t>
      </w:r>
    </w:p>
    <w:p w14:paraId="313C5E0A" w14:textId="77777777" w:rsidR="00215B30"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4. Сумма налога на имущество на </w:t>
      </w:r>
      <w:r w:rsidRPr="002228BD">
        <w:rPr>
          <w:rStyle w:val="s0"/>
          <w:rFonts w:ascii="Times New Roman" w:hAnsi="Times New Roman"/>
          <w:sz w:val="24"/>
          <w:szCs w:val="24"/>
        </w:rPr>
        <w:t>жилое здание или помещение</w:t>
      </w:r>
      <w:r w:rsidRPr="002228BD">
        <w:rPr>
          <w:rFonts w:ascii="Times New Roman" w:eastAsia="Times New Roman" w:hAnsi="Times New Roman"/>
          <w:sz w:val="24"/>
          <w:szCs w:val="24"/>
        </w:rPr>
        <w:t xml:space="preserve"> определяется по формуле, предусмотренной в статье 376 настоящего Кодекса. </w:t>
      </w:r>
    </w:p>
    <w:p w14:paraId="69015D09" w14:textId="77777777" w:rsidR="00215B30" w:rsidRPr="002228BD" w:rsidRDefault="00215B30" w:rsidP="0009520D">
      <w:pPr>
        <w:pStyle w:val="a4"/>
        <w:spacing w:after="0" w:line="240" w:lineRule="auto"/>
        <w:ind w:left="0" w:firstLine="709"/>
        <w:jc w:val="both"/>
        <w:rPr>
          <w:rFonts w:ascii="Times New Roman" w:eastAsia="Times New Roman" w:hAnsi="Times New Roman"/>
          <w:sz w:val="24"/>
          <w:szCs w:val="24"/>
        </w:rPr>
      </w:pPr>
    </w:p>
    <w:p w14:paraId="474CB48F" w14:textId="77777777" w:rsidR="00215B30"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Style w:val="s0"/>
          <w:rFonts w:ascii="Times New Roman" w:hAnsi="Times New Roman"/>
          <w:b/>
          <w:bCs/>
          <w:sz w:val="24"/>
          <w:szCs w:val="24"/>
        </w:rPr>
        <w:t>Статья 389. Особенности определения налоговой базы</w:t>
      </w:r>
      <w:r w:rsidRPr="002228BD">
        <w:rPr>
          <w:rFonts w:ascii="Times New Roman" w:eastAsia="Times New Roman" w:hAnsi="Times New Roman"/>
          <w:b/>
          <w:bCs/>
          <w:sz w:val="24"/>
          <w:szCs w:val="24"/>
        </w:rPr>
        <w:t xml:space="preserve"> по жилому зданию и помещению</w:t>
      </w:r>
    </w:p>
    <w:p w14:paraId="3058A091" w14:textId="64B79E13" w:rsidR="002743B2"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t xml:space="preserve">1. Если у налогоплательщика имеется более одного объекта имущества, относящихся к жилым зданиям и помещениям, налоговая база по одному из таких объектов имущества по выбору налогоплательщика определяется с учетом льготы, </w:t>
      </w:r>
      <w:r w:rsidRPr="002228BD">
        <w:rPr>
          <w:rFonts w:ascii="Times New Roman" w:eastAsia="Times New Roman" w:hAnsi="Times New Roman"/>
          <w:sz w:val="24"/>
          <w:szCs w:val="24"/>
        </w:rPr>
        <w:t>установленной частью 1 статьи 406 настоящего Кодекса.</w:t>
      </w:r>
    </w:p>
    <w:p w14:paraId="5314B723"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2. </w:t>
      </w:r>
      <w:r w:rsidRPr="002228BD">
        <w:rPr>
          <w:rFonts w:ascii="Times New Roman" w:hAnsi="Times New Roman" w:cs="Times New Roman"/>
          <w:sz w:val="24"/>
          <w:szCs w:val="24"/>
          <w:lang w:val="ru-RU"/>
        </w:rPr>
        <w:t xml:space="preserve">Налоговая база для исчисления налога на имущество по зданию или помещению, указанному в части 1 настоящей статьи, определяется как положительная разница между налоговой базой, определенной в соответствии со статьями 372 и 373 настоящего Кодекса и размером площади, освобожденной от налогообложения в соответствии с </w:t>
      </w:r>
      <w:r w:rsidRPr="002228BD">
        <w:rPr>
          <w:rFonts w:ascii="Times New Roman" w:eastAsia="Times New Roman" w:hAnsi="Times New Roman" w:cs="Times New Roman"/>
          <w:sz w:val="24"/>
          <w:szCs w:val="24"/>
          <w:lang w:val="ru-RU"/>
        </w:rPr>
        <w:t xml:space="preserve">частью 1 статьи 406 </w:t>
      </w:r>
      <w:r w:rsidRPr="002228BD">
        <w:rPr>
          <w:rFonts w:ascii="Times New Roman" w:hAnsi="Times New Roman" w:cs="Times New Roman"/>
          <w:sz w:val="24"/>
          <w:szCs w:val="24"/>
          <w:lang w:val="ru-RU"/>
        </w:rPr>
        <w:t>настоящего Кодекса.</w:t>
      </w:r>
    </w:p>
    <w:p w14:paraId="0011F2DC" w14:textId="77777777" w:rsidR="00215B30"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3. В случае если разница, полученная в результате исчисления налоговой базы, предусмотренного частью 2 настоящей статьи, имеет отрицательное значение, сумма налога по </w:t>
      </w:r>
      <w:r w:rsidRPr="002228BD">
        <w:rPr>
          <w:rFonts w:ascii="Times New Roman" w:eastAsia="Times New Roman" w:hAnsi="Times New Roman" w:cs="Times New Roman"/>
          <w:sz w:val="24"/>
          <w:szCs w:val="24"/>
          <w:lang w:val="ru-RU"/>
        </w:rPr>
        <w:t>жилому зданию или помещению</w:t>
      </w:r>
      <w:r w:rsidRPr="002228BD">
        <w:rPr>
          <w:rFonts w:ascii="Times New Roman" w:hAnsi="Times New Roman" w:cs="Times New Roman"/>
          <w:sz w:val="24"/>
          <w:szCs w:val="24"/>
          <w:lang w:val="ru-RU"/>
        </w:rPr>
        <w:t xml:space="preserve"> признается равной нулю, </w:t>
      </w:r>
      <w:r w:rsidRPr="002228BD">
        <w:rPr>
          <w:rFonts w:ascii="Times New Roman" w:eastAsia="Times New Roman" w:hAnsi="Times New Roman" w:cs="Times New Roman"/>
          <w:sz w:val="24"/>
          <w:szCs w:val="24"/>
          <w:lang w:val="ru-RU"/>
        </w:rPr>
        <w:t xml:space="preserve">а отрицательная разница </w:t>
      </w:r>
      <w:r w:rsidRPr="002228BD">
        <w:rPr>
          <w:rFonts w:ascii="Times New Roman" w:hAnsi="Times New Roman" w:cs="Times New Roman"/>
          <w:sz w:val="24"/>
          <w:szCs w:val="24"/>
          <w:lang w:val="ru-RU"/>
        </w:rPr>
        <w:t xml:space="preserve">не подлежит зачету при расчете налога на имущество по другим зданиями или помещениям. </w:t>
      </w:r>
    </w:p>
    <w:p w14:paraId="7C02AF83" w14:textId="77777777" w:rsidR="00FD225C" w:rsidRPr="002228BD" w:rsidRDefault="00FD225C" w:rsidP="0009520D">
      <w:pPr>
        <w:spacing w:after="0" w:line="240" w:lineRule="auto"/>
        <w:ind w:firstLine="709"/>
        <w:jc w:val="both"/>
        <w:rPr>
          <w:rStyle w:val="s0"/>
          <w:rFonts w:ascii="Times New Roman" w:hAnsi="Times New Roman" w:cs="Times New Roman"/>
          <w:b/>
          <w:bCs/>
          <w:sz w:val="24"/>
          <w:szCs w:val="24"/>
          <w:lang w:val="ru-RU"/>
        </w:rPr>
      </w:pPr>
    </w:p>
    <w:p w14:paraId="4E0DB87E" w14:textId="33165D36" w:rsidR="00215B30" w:rsidRPr="002228BD" w:rsidRDefault="002743B2" w:rsidP="0009520D">
      <w:pPr>
        <w:spacing w:after="0" w:line="240" w:lineRule="auto"/>
        <w:ind w:firstLine="709"/>
        <w:jc w:val="both"/>
        <w:rPr>
          <w:rStyle w:val="s0"/>
          <w:rFonts w:ascii="Times New Roman" w:hAnsi="Times New Roman" w:cs="Times New Roman"/>
          <w:b/>
          <w:bCs/>
          <w:sz w:val="24"/>
          <w:szCs w:val="24"/>
          <w:lang w:val="ru-RU"/>
        </w:rPr>
      </w:pPr>
      <w:r w:rsidRPr="002228BD">
        <w:rPr>
          <w:rStyle w:val="s0"/>
          <w:rFonts w:ascii="Times New Roman" w:hAnsi="Times New Roman" w:cs="Times New Roman"/>
          <w:b/>
          <w:bCs/>
          <w:sz w:val="24"/>
          <w:szCs w:val="24"/>
          <w:lang w:val="ru-RU"/>
        </w:rPr>
        <w:t>Статья 390. Срок уплаты налога на имущество на жилое здание и помещение</w:t>
      </w:r>
    </w:p>
    <w:p w14:paraId="4BDF2536" w14:textId="77777777" w:rsidR="00215B30"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Налог на имущество на жилое здание или помещение уплачивается в срок не позднее 1 сентября текущего налогового периода. </w:t>
      </w:r>
    </w:p>
    <w:p w14:paraId="39C3EFB3"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635A3C60" w14:textId="0E143F10" w:rsidR="002743B2"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hAnsi="Times New Roman" w:cs="Times New Roman"/>
          <w:b/>
          <w:bCs/>
          <w:sz w:val="24"/>
          <w:szCs w:val="24"/>
          <w:lang w:val="ru-RU"/>
        </w:rPr>
        <w:t xml:space="preserve">§ 3. Исчисление и сроки уплаты налога на нежилое </w:t>
      </w:r>
      <w:r w:rsidRPr="002228BD">
        <w:rPr>
          <w:rFonts w:ascii="Times New Roman" w:eastAsia="Times New Roman" w:hAnsi="Times New Roman" w:cs="Times New Roman"/>
          <w:b/>
          <w:bCs/>
          <w:sz w:val="24"/>
          <w:szCs w:val="24"/>
          <w:lang w:val="ru-RU"/>
        </w:rPr>
        <w:t>здание и помещение</w:t>
      </w:r>
    </w:p>
    <w:p w14:paraId="17CB28F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6238E020" w14:textId="2CCF8A48" w:rsidR="00215B30" w:rsidRPr="002228BD" w:rsidRDefault="002743B2" w:rsidP="0009520D">
      <w:pPr>
        <w:spacing w:after="0" w:line="240" w:lineRule="auto"/>
        <w:ind w:firstLine="709"/>
        <w:jc w:val="both"/>
        <w:rPr>
          <w:rStyle w:val="s0"/>
          <w:rFonts w:ascii="Times New Roman" w:hAnsi="Times New Roman" w:cs="Times New Roman"/>
          <w:b/>
          <w:bCs/>
          <w:sz w:val="24"/>
          <w:szCs w:val="24"/>
          <w:lang w:val="ru-RU"/>
        </w:rPr>
      </w:pPr>
      <w:r w:rsidRPr="002228BD">
        <w:rPr>
          <w:rFonts w:ascii="Times New Roman" w:hAnsi="Times New Roman" w:cs="Times New Roman"/>
          <w:b/>
          <w:bCs/>
          <w:sz w:val="24"/>
          <w:szCs w:val="24"/>
          <w:lang w:val="ru-RU"/>
        </w:rPr>
        <w:t xml:space="preserve">Статья 391. Формула для исчисления налоговой стоимости одного квадратного метра нежилого </w:t>
      </w:r>
      <w:r w:rsidRPr="002228BD">
        <w:rPr>
          <w:rStyle w:val="s0"/>
          <w:rFonts w:ascii="Times New Roman" w:hAnsi="Times New Roman" w:cs="Times New Roman"/>
          <w:b/>
          <w:bCs/>
          <w:sz w:val="24"/>
          <w:szCs w:val="24"/>
          <w:lang w:val="ru-RU"/>
        </w:rPr>
        <w:t>здания и помещения</w:t>
      </w:r>
    </w:p>
    <w:p w14:paraId="38F7165D" w14:textId="1B31D804"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Исчисление налоговой стоимости одного квадратного метра нежилого здания или помещения производится по формуле:</w:t>
      </w:r>
    </w:p>
    <w:p w14:paraId="7A21CDC4" w14:textId="30F8C758"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НС = БНС х Кр х Кз х Кн, где:</w:t>
      </w:r>
    </w:p>
    <w:p w14:paraId="7DDFCC30"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НС – налоговая стоимость одного квадратного метра здания или помещения;</w:t>
      </w:r>
    </w:p>
    <w:p w14:paraId="0DA95489"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БНС – базовая налоговая стоимость одного квадратного метра нежилого здания или помещения;</w:t>
      </w:r>
    </w:p>
    <w:p w14:paraId="341CD26E"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 xml:space="preserve">Кр – региональный коэффициент; </w:t>
      </w:r>
    </w:p>
    <w:p w14:paraId="50C18473"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lastRenderedPageBreak/>
        <w:t>Кз – зональный коэффициент;</w:t>
      </w:r>
    </w:p>
    <w:p w14:paraId="49BB778E" w14:textId="77777777" w:rsidR="00215B30"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Кн – коэффициент функционального назначения.</w:t>
      </w:r>
    </w:p>
    <w:p w14:paraId="1AAE3C32" w14:textId="77777777" w:rsidR="00215B30" w:rsidRPr="002228BD" w:rsidRDefault="00215B30" w:rsidP="0009520D">
      <w:pPr>
        <w:pStyle w:val="a4"/>
        <w:spacing w:after="0" w:line="240" w:lineRule="auto"/>
        <w:ind w:left="0" w:firstLine="709"/>
        <w:jc w:val="both"/>
        <w:rPr>
          <w:rStyle w:val="s0"/>
          <w:rFonts w:ascii="Times New Roman" w:hAnsi="Times New Roman"/>
          <w:sz w:val="24"/>
          <w:szCs w:val="24"/>
        </w:rPr>
      </w:pPr>
    </w:p>
    <w:p w14:paraId="30765934" w14:textId="77777777" w:rsidR="00215B30"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392. Исчисление налога на нежилое здания и помещение</w:t>
      </w:r>
    </w:p>
    <w:p w14:paraId="4CF62898" w14:textId="4748FE60"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1. Порядок исчисления налога на имущество в соответствии с настоящим параграфом применяется к нежилому зданию и</w:t>
      </w:r>
      <w:r w:rsidRPr="002228BD">
        <w:rPr>
          <w:rFonts w:ascii="Times New Roman" w:hAnsi="Times New Roman"/>
          <w:sz w:val="24"/>
          <w:szCs w:val="24"/>
        </w:rPr>
        <w:t xml:space="preserve">ли помещению, </w:t>
      </w:r>
      <w:r w:rsidRPr="002228BD">
        <w:rPr>
          <w:rFonts w:ascii="Times New Roman" w:hAnsi="Times New Roman"/>
          <w:sz w:val="24"/>
          <w:szCs w:val="24"/>
          <w:shd w:val="clear" w:color="auto" w:fill="FFFFFF"/>
        </w:rPr>
        <w:t xml:space="preserve">жилому зданию или помещению, или его части, используемой в предпринимательских целях, а также к </w:t>
      </w:r>
      <w:r w:rsidRPr="002228BD">
        <w:rPr>
          <w:rStyle w:val="s0"/>
          <w:rFonts w:ascii="Times New Roman" w:hAnsi="Times New Roman"/>
          <w:sz w:val="24"/>
          <w:szCs w:val="24"/>
        </w:rPr>
        <w:t xml:space="preserve">жилому зданию или помещению, расположенному </w:t>
      </w:r>
      <w:r w:rsidRPr="002228BD">
        <w:rPr>
          <w:rFonts w:ascii="Times New Roman" w:eastAsia="Times New Roman" w:hAnsi="Times New Roman"/>
          <w:sz w:val="24"/>
          <w:szCs w:val="24"/>
        </w:rPr>
        <w:t>на территории курортно-оздоровительного субъекта.</w:t>
      </w:r>
    </w:p>
    <w:p w14:paraId="1A802E61"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2. Для исчисления налога на имущество для нежилых зданий и помещений налоговая база определяется на основании данных о размере общей площади по внутреннему замеру </w:t>
      </w:r>
      <w:r w:rsidRPr="002228BD">
        <w:rPr>
          <w:rFonts w:ascii="Times New Roman" w:hAnsi="Times New Roman" w:cs="Times New Roman"/>
          <w:sz w:val="24"/>
          <w:szCs w:val="24"/>
          <w:lang w:val="ru-RU"/>
        </w:rPr>
        <w:t xml:space="preserve">учрежденческих, административных, торговых, складских, производственных, культурно-бытовых, служебных и прочих </w:t>
      </w:r>
      <w:r w:rsidRPr="002228BD">
        <w:rPr>
          <w:rStyle w:val="s0"/>
          <w:rFonts w:ascii="Times New Roman" w:hAnsi="Times New Roman" w:cs="Times New Roman"/>
          <w:sz w:val="24"/>
          <w:szCs w:val="24"/>
          <w:lang w:val="ru-RU"/>
        </w:rPr>
        <w:t>помещений, указанных в техническом паспорте единицы недвижимого имущества налогоплательщика, выдаваемом государственным органом, осуществляющим регистрацию прав на недвижимое имущество, используемых и/или выделенных и/или предназначенных для использования в предпринимательской деятельности.</w:t>
      </w:r>
    </w:p>
    <w:p w14:paraId="42800CF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shd w:val="clear" w:color="auto" w:fill="FFFFFF"/>
          <w:lang w:val="ru-RU"/>
        </w:rPr>
        <w:t xml:space="preserve">В целях настоящей главы налоговая база по жилому зданию или помещению, или его части, используемой в предпринимательских целях, а также по </w:t>
      </w:r>
      <w:r w:rsidRPr="002228BD">
        <w:rPr>
          <w:rStyle w:val="s0"/>
          <w:rFonts w:ascii="Times New Roman" w:hAnsi="Times New Roman" w:cs="Times New Roman"/>
          <w:sz w:val="24"/>
          <w:szCs w:val="24"/>
          <w:lang w:val="ru-RU"/>
        </w:rPr>
        <w:t xml:space="preserve">жилому зданию или помещению, расположенному </w:t>
      </w:r>
      <w:r w:rsidRPr="002228BD">
        <w:rPr>
          <w:rFonts w:ascii="Times New Roman" w:eastAsia="Times New Roman" w:hAnsi="Times New Roman" w:cs="Times New Roman"/>
          <w:sz w:val="24"/>
          <w:szCs w:val="24"/>
          <w:lang w:val="ru-RU"/>
        </w:rPr>
        <w:t>на территории курортно-оздоровительного учреждения, определяется в порядке, предусмотренном статьей 372 и частью 2 статьи 388 настоящего Кодекса.</w:t>
      </w:r>
    </w:p>
    <w:p w14:paraId="457D3AE3" w14:textId="7777777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3. Для исчисления налоговой стоимости одного квадратного метра нежилого здания или помещения НС, базовая налоговая стоимость БНС, региональный коэффициент Кр, зональный коэффициент Кз и коэффициент </w:t>
      </w:r>
      <w:r w:rsidRPr="002228BD">
        <w:rPr>
          <w:rStyle w:val="s0"/>
          <w:rFonts w:ascii="Times New Roman" w:hAnsi="Times New Roman"/>
          <w:sz w:val="24"/>
          <w:szCs w:val="24"/>
        </w:rPr>
        <w:t xml:space="preserve">функционального назначения </w:t>
      </w:r>
      <w:r w:rsidRPr="002228BD">
        <w:rPr>
          <w:rFonts w:ascii="Times New Roman" w:eastAsia="Times New Roman" w:hAnsi="Times New Roman"/>
          <w:sz w:val="24"/>
          <w:szCs w:val="24"/>
        </w:rPr>
        <w:t>Кн определяются в размере, установленном параграфом 1 настоящей главы.</w:t>
      </w:r>
    </w:p>
    <w:p w14:paraId="2DA29BB3" w14:textId="77777777" w:rsidR="0035342E"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4. Сумма налога на имущество на </w:t>
      </w:r>
      <w:r w:rsidRPr="002228BD">
        <w:rPr>
          <w:rStyle w:val="s0"/>
          <w:rFonts w:ascii="Times New Roman" w:hAnsi="Times New Roman"/>
          <w:sz w:val="24"/>
          <w:szCs w:val="24"/>
        </w:rPr>
        <w:t xml:space="preserve">нежилое здание или помещение, или его часть, </w:t>
      </w:r>
      <w:r w:rsidRPr="002228BD">
        <w:rPr>
          <w:rFonts w:ascii="Times New Roman" w:eastAsia="Times New Roman" w:hAnsi="Times New Roman"/>
          <w:sz w:val="24"/>
          <w:szCs w:val="24"/>
        </w:rPr>
        <w:t xml:space="preserve">определяется по формуле, предусмотренной в статье 376 настоящего Кодекса. </w:t>
      </w:r>
    </w:p>
    <w:p w14:paraId="6037BC78" w14:textId="77777777" w:rsidR="0035342E" w:rsidRPr="002228BD" w:rsidRDefault="0035342E" w:rsidP="0009520D">
      <w:pPr>
        <w:pStyle w:val="a4"/>
        <w:spacing w:after="0" w:line="240" w:lineRule="auto"/>
        <w:ind w:left="0" w:firstLine="709"/>
        <w:jc w:val="both"/>
        <w:rPr>
          <w:rFonts w:ascii="Times New Roman" w:eastAsia="Times New Roman" w:hAnsi="Times New Roman"/>
          <w:sz w:val="24"/>
          <w:szCs w:val="24"/>
        </w:rPr>
      </w:pPr>
    </w:p>
    <w:p w14:paraId="2326A55B" w14:textId="77777777" w:rsidR="0035342E" w:rsidRPr="002228BD" w:rsidRDefault="002743B2" w:rsidP="0009520D">
      <w:pPr>
        <w:pStyle w:val="a4"/>
        <w:spacing w:after="0" w:line="240" w:lineRule="auto"/>
        <w:ind w:left="0" w:firstLine="709"/>
        <w:jc w:val="both"/>
        <w:rPr>
          <w:rStyle w:val="s0"/>
          <w:rFonts w:ascii="Times New Roman" w:hAnsi="Times New Roman"/>
          <w:b/>
          <w:bCs/>
          <w:sz w:val="24"/>
          <w:szCs w:val="24"/>
        </w:rPr>
      </w:pPr>
      <w:r w:rsidRPr="002228BD">
        <w:rPr>
          <w:rStyle w:val="s0"/>
          <w:rFonts w:ascii="Times New Roman" w:hAnsi="Times New Roman"/>
          <w:b/>
          <w:bCs/>
          <w:sz w:val="24"/>
          <w:szCs w:val="24"/>
        </w:rPr>
        <w:t>Статья 393. Срок уплаты налога на имущество на нежилое здание и помещение</w:t>
      </w:r>
    </w:p>
    <w:p w14:paraId="286664B1" w14:textId="77777777" w:rsidR="0035342E"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 xml:space="preserve">Налог на имущество на нежилое здание и помещение уплачивается ежеквартально в срок </w:t>
      </w:r>
      <w:r w:rsidRPr="002228BD">
        <w:rPr>
          <w:rFonts w:ascii="Times New Roman" w:hAnsi="Times New Roman"/>
          <w:sz w:val="24"/>
          <w:szCs w:val="24"/>
        </w:rPr>
        <w:t xml:space="preserve">не позднее 20 числа </w:t>
      </w:r>
      <w:r w:rsidRPr="002228BD">
        <w:rPr>
          <w:rStyle w:val="s0"/>
          <w:rFonts w:ascii="Times New Roman" w:hAnsi="Times New Roman"/>
          <w:sz w:val="24"/>
          <w:szCs w:val="24"/>
        </w:rPr>
        <w:t>третьего месяца текущего квартала, равными долями в течение текущего налогового периода.</w:t>
      </w:r>
    </w:p>
    <w:p w14:paraId="37D3B48F" w14:textId="77777777" w:rsidR="0035342E" w:rsidRPr="002228BD" w:rsidRDefault="0035342E" w:rsidP="0009520D">
      <w:pPr>
        <w:pStyle w:val="a4"/>
        <w:spacing w:after="0" w:line="240" w:lineRule="auto"/>
        <w:ind w:left="0" w:firstLine="709"/>
        <w:jc w:val="both"/>
        <w:rPr>
          <w:rStyle w:val="s0"/>
          <w:rFonts w:ascii="Times New Roman" w:hAnsi="Times New Roman"/>
          <w:sz w:val="24"/>
          <w:szCs w:val="24"/>
        </w:rPr>
      </w:pPr>
    </w:p>
    <w:p w14:paraId="267F3252" w14:textId="77777777" w:rsidR="0044336F" w:rsidRPr="002228BD" w:rsidRDefault="002743B2" w:rsidP="0009520D">
      <w:pPr>
        <w:pStyle w:val="a4"/>
        <w:spacing w:after="0" w:line="240" w:lineRule="auto"/>
        <w:ind w:left="0" w:firstLine="709"/>
        <w:jc w:val="center"/>
        <w:rPr>
          <w:rStyle w:val="s0"/>
          <w:rFonts w:ascii="Times New Roman" w:hAnsi="Times New Roman"/>
          <w:b/>
          <w:bCs/>
          <w:sz w:val="24"/>
          <w:szCs w:val="24"/>
        </w:rPr>
      </w:pPr>
      <w:r w:rsidRPr="002228BD">
        <w:rPr>
          <w:rStyle w:val="s0"/>
          <w:rFonts w:ascii="Times New Roman" w:hAnsi="Times New Roman"/>
          <w:b/>
          <w:bCs/>
          <w:sz w:val="24"/>
          <w:szCs w:val="24"/>
        </w:rPr>
        <w:t>Глава 50. Исчисление и срок уплаты налога на имущество на придомовой, приусадебный и садово-огородный земельный участок</w:t>
      </w:r>
    </w:p>
    <w:p w14:paraId="1B192F81" w14:textId="77777777" w:rsidR="0044336F" w:rsidRPr="002228BD" w:rsidRDefault="0044336F" w:rsidP="0009520D">
      <w:pPr>
        <w:pStyle w:val="a4"/>
        <w:spacing w:after="0" w:line="240" w:lineRule="auto"/>
        <w:ind w:left="0" w:firstLine="709"/>
        <w:jc w:val="both"/>
        <w:rPr>
          <w:rStyle w:val="s0"/>
          <w:rFonts w:ascii="Times New Roman" w:hAnsi="Times New Roman"/>
          <w:b/>
          <w:bCs/>
          <w:sz w:val="24"/>
          <w:szCs w:val="24"/>
        </w:rPr>
      </w:pPr>
    </w:p>
    <w:p w14:paraId="69CE05E8" w14:textId="30402215" w:rsidR="0035342E" w:rsidRPr="002228BD" w:rsidRDefault="002743B2" w:rsidP="0009520D">
      <w:pPr>
        <w:pStyle w:val="a4"/>
        <w:spacing w:after="0" w:line="240" w:lineRule="auto"/>
        <w:ind w:left="0" w:firstLine="709"/>
        <w:jc w:val="both"/>
        <w:rPr>
          <w:rStyle w:val="s0"/>
          <w:rFonts w:ascii="Times New Roman" w:hAnsi="Times New Roman"/>
          <w:b/>
          <w:bCs/>
          <w:sz w:val="24"/>
          <w:szCs w:val="24"/>
        </w:rPr>
      </w:pPr>
      <w:r w:rsidRPr="002228BD">
        <w:rPr>
          <w:rFonts w:ascii="Times New Roman" w:hAnsi="Times New Roman"/>
          <w:b/>
          <w:sz w:val="24"/>
          <w:szCs w:val="24"/>
        </w:rPr>
        <w:t xml:space="preserve">Статья 394. Формула для исчисления налоговой стоимости одного </w:t>
      </w:r>
      <w:r w:rsidRPr="002228BD">
        <w:rPr>
          <w:rFonts w:ascii="Times New Roman" w:hAnsi="Times New Roman"/>
          <w:b/>
          <w:bCs/>
          <w:sz w:val="24"/>
          <w:szCs w:val="24"/>
        </w:rPr>
        <w:t xml:space="preserve">квадратного метра </w:t>
      </w:r>
      <w:r w:rsidRPr="002228BD">
        <w:rPr>
          <w:rStyle w:val="s0"/>
          <w:rFonts w:ascii="Times New Roman" w:hAnsi="Times New Roman"/>
          <w:b/>
          <w:bCs/>
          <w:sz w:val="24"/>
          <w:szCs w:val="24"/>
        </w:rPr>
        <w:t>придомового, приусадебного и садово-огородного земельного участка</w:t>
      </w:r>
    </w:p>
    <w:p w14:paraId="1286BD5B" w14:textId="48FB3FDE"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Исчисление налоговой стоимости одного квадратного метра придомового, приусадебного и садовоогородного земельного участка производится по формуле:</w:t>
      </w:r>
    </w:p>
    <w:p w14:paraId="561B13C4" w14:textId="530456FB"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НС = БНС х Кз, где:</w:t>
      </w:r>
    </w:p>
    <w:p w14:paraId="67D21985"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НС – налоговая стоимость одного квадратного метра земельного участка;</w:t>
      </w:r>
    </w:p>
    <w:p w14:paraId="022A02EC"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БНС – базовая налоговая стоимость одного квадратного метра земельного участка;</w:t>
      </w:r>
    </w:p>
    <w:p w14:paraId="09B56D15" w14:textId="77777777" w:rsidR="0035342E"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Кз – зональный коэффициент.</w:t>
      </w:r>
    </w:p>
    <w:p w14:paraId="2DB50A54" w14:textId="77777777" w:rsidR="0035342E" w:rsidRPr="002228BD" w:rsidRDefault="0035342E" w:rsidP="0009520D">
      <w:pPr>
        <w:pStyle w:val="a4"/>
        <w:spacing w:after="0" w:line="240" w:lineRule="auto"/>
        <w:ind w:left="0" w:firstLine="709"/>
        <w:jc w:val="both"/>
        <w:rPr>
          <w:rStyle w:val="s0"/>
          <w:rFonts w:ascii="Times New Roman" w:hAnsi="Times New Roman"/>
          <w:sz w:val="24"/>
          <w:szCs w:val="24"/>
        </w:rPr>
      </w:pPr>
    </w:p>
    <w:p w14:paraId="3488997C" w14:textId="6889B71E" w:rsidR="0035342E" w:rsidRPr="002228BD" w:rsidRDefault="002743B2" w:rsidP="0009520D">
      <w:pPr>
        <w:pStyle w:val="a4"/>
        <w:spacing w:after="0" w:line="240" w:lineRule="auto"/>
        <w:ind w:left="0" w:firstLine="709"/>
        <w:jc w:val="both"/>
        <w:rPr>
          <w:rStyle w:val="s0"/>
          <w:rFonts w:ascii="Times New Roman" w:hAnsi="Times New Roman"/>
          <w:b/>
          <w:bCs/>
          <w:sz w:val="24"/>
          <w:szCs w:val="24"/>
        </w:rPr>
      </w:pPr>
      <w:r w:rsidRPr="002228BD">
        <w:rPr>
          <w:rStyle w:val="s1"/>
          <w:rFonts w:ascii="Times New Roman" w:hAnsi="Times New Roman"/>
          <w:b/>
          <w:bCs/>
          <w:sz w:val="24"/>
          <w:szCs w:val="24"/>
        </w:rPr>
        <w:t xml:space="preserve">Статья 395. </w:t>
      </w:r>
      <w:r w:rsidRPr="002228BD">
        <w:rPr>
          <w:rStyle w:val="s0"/>
          <w:rFonts w:ascii="Times New Roman" w:hAnsi="Times New Roman"/>
          <w:b/>
          <w:bCs/>
          <w:sz w:val="24"/>
          <w:szCs w:val="24"/>
        </w:rPr>
        <w:t>Исчисление налога на придомовой, приусадебный и садово-огородный земельный участок</w:t>
      </w:r>
    </w:p>
    <w:p w14:paraId="45976EA0" w14:textId="7775024F" w:rsidR="002743B2" w:rsidRPr="002228BD" w:rsidRDefault="002743B2" w:rsidP="0009520D">
      <w:pPr>
        <w:pStyle w:val="a4"/>
        <w:spacing w:after="0" w:line="240" w:lineRule="auto"/>
        <w:ind w:left="0" w:firstLine="709"/>
        <w:jc w:val="both"/>
        <w:rPr>
          <w:rStyle w:val="s1"/>
          <w:rFonts w:ascii="Times New Roman" w:hAnsi="Times New Roman"/>
          <w:sz w:val="24"/>
          <w:szCs w:val="24"/>
        </w:rPr>
      </w:pPr>
      <w:r w:rsidRPr="002228BD">
        <w:rPr>
          <w:rStyle w:val="s1"/>
          <w:rFonts w:ascii="Times New Roman" w:hAnsi="Times New Roman"/>
          <w:sz w:val="24"/>
          <w:szCs w:val="24"/>
        </w:rPr>
        <w:t xml:space="preserve">1. Для исчисления налога на имущество </w:t>
      </w:r>
      <w:r w:rsidRPr="002228BD">
        <w:rPr>
          <w:rStyle w:val="s0"/>
          <w:rFonts w:ascii="Times New Roman" w:hAnsi="Times New Roman"/>
          <w:sz w:val="24"/>
          <w:szCs w:val="24"/>
        </w:rPr>
        <w:t>на придомовой, приусадебный или садово-огородный земельный участок н</w:t>
      </w:r>
      <w:r w:rsidRPr="002228BD">
        <w:rPr>
          <w:rStyle w:val="s1"/>
          <w:rFonts w:ascii="Times New Roman" w:hAnsi="Times New Roman"/>
          <w:sz w:val="24"/>
          <w:szCs w:val="24"/>
        </w:rPr>
        <w:t>алоговая база определяется как площадь земельного участка, указанная в правоудостоверяющем документе.</w:t>
      </w:r>
    </w:p>
    <w:p w14:paraId="5D7BC850"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1"/>
          <w:rFonts w:ascii="Times New Roman" w:hAnsi="Times New Roman"/>
          <w:sz w:val="24"/>
          <w:szCs w:val="24"/>
        </w:rPr>
        <w:t>2. Базовая н</w:t>
      </w:r>
      <w:r w:rsidRPr="002228BD">
        <w:rPr>
          <w:rStyle w:val="s0"/>
          <w:rFonts w:ascii="Times New Roman" w:hAnsi="Times New Roman"/>
          <w:sz w:val="24"/>
          <w:szCs w:val="24"/>
        </w:rPr>
        <w:t>алоговая стоимость одного квадратного метра площади придомового, приусадебного или садово-огородного земельного участка устанавливается для налоговых целей в зависимости от месторасположения земельного участка в следующих размерах:</w:t>
      </w:r>
    </w:p>
    <w:p w14:paraId="70C09D3F"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p>
    <w:tbl>
      <w:tblPr>
        <w:tblW w:w="9346" w:type="dxa"/>
        <w:tblLayout w:type="fixed"/>
        <w:tblCellMar>
          <w:left w:w="0" w:type="dxa"/>
          <w:right w:w="0" w:type="dxa"/>
        </w:tblCellMar>
        <w:tblLook w:val="04A0" w:firstRow="1" w:lastRow="0" w:firstColumn="1" w:lastColumn="0" w:noHBand="0" w:noVBand="1"/>
      </w:tblPr>
      <w:tblGrid>
        <w:gridCol w:w="6510"/>
        <w:gridCol w:w="2836"/>
      </w:tblGrid>
      <w:tr w:rsidR="002228BD" w:rsidRPr="00BC0779" w14:paraId="5BE13537" w14:textId="77777777" w:rsidTr="00FD225C">
        <w:trPr>
          <w:trHeight w:val="717"/>
        </w:trPr>
        <w:tc>
          <w:tcPr>
            <w:tcW w:w="34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5684A6" w14:textId="77777777" w:rsidR="00603DBD" w:rsidRPr="002228BD" w:rsidRDefault="00603DBD" w:rsidP="0009520D">
            <w:pPr>
              <w:pStyle w:val="tkTekst"/>
              <w:spacing w:after="0" w:line="240" w:lineRule="auto"/>
              <w:ind w:firstLine="0"/>
              <w:rPr>
                <w:rFonts w:ascii="Times New Roman" w:hAnsi="Times New Roman" w:cs="Times New Roman"/>
                <w:sz w:val="24"/>
                <w:szCs w:val="24"/>
              </w:rPr>
            </w:pPr>
          </w:p>
          <w:p w14:paraId="1E2BC945" w14:textId="77777777" w:rsidR="00603DBD" w:rsidRPr="002228BD" w:rsidRDefault="00603DBD"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Населенные пункты</w:t>
            </w:r>
          </w:p>
        </w:tc>
        <w:tc>
          <w:tcPr>
            <w:tcW w:w="15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D52460" w14:textId="77777777" w:rsidR="00603DBD" w:rsidRPr="002228BD" w:rsidRDefault="00603DBD" w:rsidP="0009520D">
            <w:pPr>
              <w:pStyle w:val="tkTekst"/>
              <w:spacing w:after="0" w:line="240" w:lineRule="auto"/>
              <w:ind w:firstLine="0"/>
              <w:rPr>
                <w:rFonts w:ascii="Times New Roman" w:hAnsi="Times New Roman" w:cs="Times New Roman"/>
                <w:sz w:val="24"/>
                <w:szCs w:val="24"/>
              </w:rPr>
            </w:pPr>
            <w:r w:rsidRPr="002228BD">
              <w:rPr>
                <w:rStyle w:val="s1"/>
                <w:rFonts w:ascii="Times New Roman" w:hAnsi="Times New Roman" w:cs="Times New Roman"/>
                <w:sz w:val="24"/>
                <w:szCs w:val="24"/>
              </w:rPr>
              <w:t>Базовая н</w:t>
            </w:r>
            <w:r w:rsidRPr="002228BD">
              <w:rPr>
                <w:rStyle w:val="s0"/>
                <w:rFonts w:ascii="Times New Roman" w:hAnsi="Times New Roman" w:cs="Times New Roman"/>
                <w:sz w:val="24"/>
                <w:szCs w:val="24"/>
              </w:rPr>
              <w:t xml:space="preserve">алоговая стоимость </w:t>
            </w:r>
            <w:r w:rsidRPr="002228BD">
              <w:rPr>
                <w:rFonts w:ascii="Times New Roman" w:hAnsi="Times New Roman" w:cs="Times New Roman"/>
                <w:sz w:val="24"/>
                <w:szCs w:val="24"/>
              </w:rPr>
              <w:t>(сомов/кв.м.)</w:t>
            </w:r>
          </w:p>
        </w:tc>
      </w:tr>
      <w:tr w:rsidR="002228BD" w:rsidRPr="002228BD" w14:paraId="0910CCC3" w14:textId="77777777" w:rsidTr="00FD225C">
        <w:trPr>
          <w:trHeight w:val="386"/>
        </w:trPr>
        <w:tc>
          <w:tcPr>
            <w:tcW w:w="3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35D9D" w14:textId="77777777" w:rsidR="00603DBD" w:rsidRPr="002228BD" w:rsidRDefault="00603DBD" w:rsidP="0009520D">
            <w:pPr>
              <w:pStyle w:val="tkTekst"/>
              <w:tabs>
                <w:tab w:val="left" w:pos="330"/>
              </w:tabs>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1) Города Бишкек, Ош</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14:paraId="06EB39B0" w14:textId="77777777" w:rsidR="00603DBD" w:rsidRPr="002228BD" w:rsidRDefault="00603DBD" w:rsidP="0009520D">
            <w:pPr>
              <w:pStyle w:val="tkTekst"/>
              <w:tabs>
                <w:tab w:val="left" w:pos="330"/>
              </w:tabs>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150</w:t>
            </w:r>
          </w:p>
        </w:tc>
      </w:tr>
      <w:tr w:rsidR="002228BD" w:rsidRPr="002228BD" w14:paraId="06BC216F" w14:textId="77777777" w:rsidTr="00FD225C">
        <w:trPr>
          <w:trHeight w:val="340"/>
        </w:trPr>
        <w:tc>
          <w:tcPr>
            <w:tcW w:w="3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C14AD" w14:textId="77777777" w:rsidR="00603DBD" w:rsidRPr="002228BD" w:rsidRDefault="00603DBD" w:rsidP="0009520D">
            <w:pPr>
              <w:pStyle w:val="tkTekst"/>
              <w:tabs>
                <w:tab w:val="left" w:pos="330"/>
              </w:tabs>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2) Города Токмок, Кара-Балта, Джалал-Абад, Каракол, Талас, Чолпон-Ата</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14:paraId="6D0227C2" w14:textId="77777777" w:rsidR="00603DBD" w:rsidRPr="002228BD" w:rsidRDefault="00603DBD" w:rsidP="0009520D">
            <w:pPr>
              <w:pStyle w:val="tkTekst"/>
              <w:tabs>
                <w:tab w:val="left" w:pos="330"/>
              </w:tabs>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100</w:t>
            </w:r>
          </w:p>
        </w:tc>
      </w:tr>
      <w:tr w:rsidR="002228BD" w:rsidRPr="002228BD" w14:paraId="079F177E" w14:textId="77777777" w:rsidTr="00FD225C">
        <w:trPr>
          <w:trHeight w:val="544"/>
        </w:trPr>
        <w:tc>
          <w:tcPr>
            <w:tcW w:w="3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5B5EC9" w14:textId="77777777" w:rsidR="00603DBD" w:rsidRPr="002228BD" w:rsidRDefault="00603DBD" w:rsidP="0009520D">
            <w:pPr>
              <w:pStyle w:val="tkTekst"/>
              <w:tabs>
                <w:tab w:val="left" w:pos="330"/>
              </w:tabs>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3) Города, не предусмотренные пунктами 1 и 2 настоящей части, а также поселки, за исключением сельских населенных пунктов</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14:paraId="1E503F74" w14:textId="77777777" w:rsidR="00603DBD" w:rsidRPr="002228BD" w:rsidRDefault="00603DBD" w:rsidP="0009520D">
            <w:pPr>
              <w:pStyle w:val="tkTekst"/>
              <w:tabs>
                <w:tab w:val="left" w:pos="330"/>
              </w:tabs>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50</w:t>
            </w:r>
          </w:p>
        </w:tc>
      </w:tr>
      <w:tr w:rsidR="00603DBD" w:rsidRPr="002228BD" w14:paraId="4F8E9A4D" w14:textId="77777777" w:rsidTr="00FD225C">
        <w:trPr>
          <w:trHeight w:val="386"/>
        </w:trPr>
        <w:tc>
          <w:tcPr>
            <w:tcW w:w="3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54E1C9" w14:textId="77777777" w:rsidR="00603DBD" w:rsidRPr="002228BD" w:rsidRDefault="00603DBD" w:rsidP="0009520D">
            <w:pPr>
              <w:pStyle w:val="tkTekst"/>
              <w:tabs>
                <w:tab w:val="left" w:pos="330"/>
              </w:tabs>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4) Сельские населенные пункты</w:t>
            </w:r>
          </w:p>
        </w:tc>
        <w:tc>
          <w:tcPr>
            <w:tcW w:w="1517" w:type="pct"/>
            <w:tcBorders>
              <w:top w:val="nil"/>
              <w:left w:val="nil"/>
              <w:bottom w:val="single" w:sz="8" w:space="0" w:color="auto"/>
              <w:right w:val="single" w:sz="8" w:space="0" w:color="auto"/>
            </w:tcBorders>
            <w:tcMar>
              <w:top w:w="0" w:type="dxa"/>
              <w:left w:w="108" w:type="dxa"/>
              <w:bottom w:w="0" w:type="dxa"/>
              <w:right w:w="108" w:type="dxa"/>
            </w:tcMar>
            <w:hideMark/>
          </w:tcPr>
          <w:p w14:paraId="3C66D1E2" w14:textId="77777777" w:rsidR="00603DBD" w:rsidRPr="002228BD" w:rsidRDefault="00603DBD" w:rsidP="0009520D">
            <w:pPr>
              <w:pStyle w:val="tkTekst"/>
              <w:tabs>
                <w:tab w:val="left" w:pos="330"/>
              </w:tabs>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10</w:t>
            </w:r>
          </w:p>
        </w:tc>
      </w:tr>
    </w:tbl>
    <w:p w14:paraId="3690F1A0"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p>
    <w:p w14:paraId="7192672E"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3. </w:t>
      </w:r>
      <w:r w:rsidRPr="002228BD">
        <w:rPr>
          <w:rFonts w:ascii="Times New Roman" w:eastAsia="Times New Roman" w:hAnsi="Times New Roman" w:cs="Times New Roman"/>
          <w:sz w:val="24"/>
          <w:szCs w:val="24"/>
          <w:lang w:val="ru-RU"/>
        </w:rPr>
        <w:t xml:space="preserve">Для исчисления налоговой стоимости </w:t>
      </w:r>
      <w:r w:rsidRPr="002228BD">
        <w:rPr>
          <w:rStyle w:val="s0"/>
          <w:rFonts w:ascii="Times New Roman" w:hAnsi="Times New Roman" w:cs="Times New Roman"/>
          <w:sz w:val="24"/>
          <w:szCs w:val="24"/>
          <w:lang w:val="ru-RU"/>
        </w:rPr>
        <w:t>НС</w:t>
      </w:r>
      <w:r w:rsidRPr="002228BD">
        <w:rPr>
          <w:rFonts w:ascii="Times New Roman" w:eastAsia="Times New Roman" w:hAnsi="Times New Roman" w:cs="Times New Roman"/>
          <w:sz w:val="24"/>
          <w:szCs w:val="24"/>
          <w:lang w:val="ru-RU"/>
        </w:rPr>
        <w:t xml:space="preserve"> одного квадратного метра </w:t>
      </w:r>
      <w:r w:rsidRPr="002228BD">
        <w:rPr>
          <w:rStyle w:val="s0"/>
          <w:rFonts w:ascii="Times New Roman" w:hAnsi="Times New Roman" w:cs="Times New Roman"/>
          <w:sz w:val="24"/>
          <w:szCs w:val="24"/>
          <w:lang w:val="ru-RU"/>
        </w:rPr>
        <w:t xml:space="preserve">придомового, приусадебного или садово-огородного земельного участка зональный коэффициент Кз определяется в порядке, предусмотренном </w:t>
      </w:r>
      <w:bookmarkStart w:id="26" w:name="sub1001071122"/>
      <w:r w:rsidRPr="002228BD">
        <w:rPr>
          <w:rStyle w:val="s0"/>
          <w:rFonts w:ascii="Times New Roman" w:hAnsi="Times New Roman" w:cs="Times New Roman"/>
          <w:sz w:val="24"/>
          <w:szCs w:val="24"/>
          <w:lang w:val="ru-RU"/>
        </w:rPr>
        <w:fldChar w:fldCharType="begin"/>
      </w:r>
      <w:r w:rsidRPr="002228BD">
        <w:rPr>
          <w:rStyle w:val="s0"/>
          <w:rFonts w:ascii="Times New Roman" w:hAnsi="Times New Roman" w:cs="Times New Roman"/>
          <w:sz w:val="24"/>
          <w:szCs w:val="24"/>
          <w:lang w:val="ru-RU"/>
        </w:rPr>
        <w:instrText xml:space="preserve"> HYPERLINK "jl:30355506.3390400 " </w:instrText>
      </w:r>
      <w:r w:rsidRPr="002228BD">
        <w:rPr>
          <w:rStyle w:val="s0"/>
          <w:rFonts w:ascii="Times New Roman" w:hAnsi="Times New Roman" w:cs="Times New Roman"/>
          <w:sz w:val="24"/>
          <w:szCs w:val="24"/>
          <w:lang w:val="ru-RU"/>
        </w:rPr>
        <w:fldChar w:fldCharType="separate"/>
      </w:r>
      <w:r w:rsidRPr="002228BD">
        <w:rPr>
          <w:rStyle w:val="s0"/>
          <w:rFonts w:ascii="Times New Roman" w:hAnsi="Times New Roman" w:cs="Times New Roman"/>
          <w:sz w:val="24"/>
          <w:szCs w:val="24"/>
          <w:lang w:val="ru-RU"/>
        </w:rPr>
        <w:t xml:space="preserve">статьей </w:t>
      </w:r>
      <w:r w:rsidRPr="002228BD">
        <w:rPr>
          <w:rStyle w:val="s0"/>
          <w:rFonts w:ascii="Times New Roman" w:hAnsi="Times New Roman" w:cs="Times New Roman"/>
          <w:sz w:val="24"/>
          <w:szCs w:val="24"/>
          <w:lang w:val="ru-RU"/>
        </w:rPr>
        <w:fldChar w:fldCharType="end"/>
      </w:r>
      <w:bookmarkEnd w:id="26"/>
      <w:r w:rsidRPr="002228BD">
        <w:rPr>
          <w:rStyle w:val="s0"/>
          <w:rFonts w:ascii="Times New Roman" w:hAnsi="Times New Roman" w:cs="Times New Roman"/>
          <w:sz w:val="24"/>
          <w:szCs w:val="24"/>
          <w:lang w:val="ru-RU"/>
        </w:rPr>
        <w:t>401 настоящего Кодекса.</w:t>
      </w:r>
    </w:p>
    <w:p w14:paraId="188D4AAC"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4. В случае если придомовой, приусадебный или садово-огородный земельный участок или его часть используется в предпринимательских целях, налог на имущество на этот земельный участок или его часть рассчитывается в соответствии с главой 52 настоящего раздела.</w:t>
      </w:r>
    </w:p>
    <w:p w14:paraId="69A08767" w14:textId="77777777" w:rsidR="00603DBD"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5. Сумма налога на имущество на </w:t>
      </w:r>
      <w:r w:rsidRPr="002228BD">
        <w:rPr>
          <w:rStyle w:val="s0"/>
          <w:rFonts w:ascii="Times New Roman" w:hAnsi="Times New Roman"/>
          <w:sz w:val="24"/>
          <w:szCs w:val="24"/>
        </w:rPr>
        <w:t>придомовой, приусадебный или садово-огородный земельный участок</w:t>
      </w:r>
      <w:r w:rsidRPr="002228BD">
        <w:rPr>
          <w:rFonts w:ascii="Times New Roman" w:eastAsia="Times New Roman" w:hAnsi="Times New Roman"/>
          <w:sz w:val="24"/>
          <w:szCs w:val="24"/>
        </w:rPr>
        <w:t xml:space="preserve">, или его часть, определяется по формуле, предусмотренной в статье 376 настоящего Кодекса. </w:t>
      </w:r>
    </w:p>
    <w:p w14:paraId="54582918" w14:textId="77777777" w:rsidR="00603DBD" w:rsidRPr="002228BD" w:rsidRDefault="00603DBD" w:rsidP="0009520D">
      <w:pPr>
        <w:pStyle w:val="a4"/>
        <w:spacing w:after="0" w:line="240" w:lineRule="auto"/>
        <w:ind w:left="0" w:firstLine="709"/>
        <w:jc w:val="both"/>
        <w:rPr>
          <w:rStyle w:val="s0"/>
          <w:rFonts w:ascii="Times New Roman" w:hAnsi="Times New Roman"/>
          <w:sz w:val="24"/>
          <w:szCs w:val="24"/>
        </w:rPr>
      </w:pPr>
    </w:p>
    <w:p w14:paraId="3299F676" w14:textId="77777777" w:rsidR="00603DBD" w:rsidRPr="002228BD" w:rsidRDefault="002743B2" w:rsidP="0009520D">
      <w:pPr>
        <w:pStyle w:val="a4"/>
        <w:spacing w:after="0" w:line="240" w:lineRule="auto"/>
        <w:ind w:left="0" w:firstLine="709"/>
        <w:jc w:val="both"/>
        <w:rPr>
          <w:rStyle w:val="s0"/>
          <w:rFonts w:ascii="Times New Roman" w:hAnsi="Times New Roman"/>
          <w:b/>
          <w:bCs/>
          <w:sz w:val="24"/>
          <w:szCs w:val="24"/>
        </w:rPr>
      </w:pPr>
      <w:r w:rsidRPr="002228BD">
        <w:rPr>
          <w:rStyle w:val="s0"/>
          <w:rFonts w:ascii="Times New Roman" w:hAnsi="Times New Roman"/>
          <w:b/>
          <w:bCs/>
          <w:sz w:val="24"/>
          <w:szCs w:val="24"/>
        </w:rPr>
        <w:t>Статья 396. Срок уплаты налога на придомовой, приусадебный и садово-огородный земельный участок</w:t>
      </w:r>
    </w:p>
    <w:p w14:paraId="14A516DF" w14:textId="0D692F3F" w:rsidR="002743B2" w:rsidRPr="002228BD" w:rsidRDefault="002743B2" w:rsidP="0009520D">
      <w:pPr>
        <w:pStyle w:val="a4"/>
        <w:spacing w:after="0" w:line="240" w:lineRule="auto"/>
        <w:ind w:left="0" w:firstLine="709"/>
        <w:jc w:val="both"/>
        <w:rPr>
          <w:rFonts w:ascii="Times New Roman" w:eastAsiaTheme="minorHAnsi" w:hAnsi="Times New Roman"/>
          <w:sz w:val="24"/>
          <w:szCs w:val="24"/>
          <w:lang w:eastAsia="en-US"/>
        </w:rPr>
      </w:pPr>
      <w:r w:rsidRPr="002228BD">
        <w:rPr>
          <w:rStyle w:val="s0"/>
          <w:rFonts w:ascii="Times New Roman" w:hAnsi="Times New Roman"/>
          <w:sz w:val="24"/>
          <w:szCs w:val="24"/>
        </w:rPr>
        <w:t>Сумма налога на имущество на придомовой, приусадебный или садово-огородный земельный участок уплачивается не позднее 1 сентября текущего налогового периода.</w:t>
      </w:r>
    </w:p>
    <w:p w14:paraId="5B44249B" w14:textId="77777777" w:rsidR="00A51F6B" w:rsidRPr="002228BD" w:rsidRDefault="00A51F6B" w:rsidP="0009520D">
      <w:pPr>
        <w:pStyle w:val="a4"/>
        <w:spacing w:after="0" w:line="240" w:lineRule="auto"/>
        <w:ind w:left="0" w:firstLine="709"/>
        <w:jc w:val="both"/>
        <w:rPr>
          <w:rStyle w:val="s0"/>
          <w:rFonts w:ascii="Times New Roman" w:hAnsi="Times New Roman"/>
          <w:sz w:val="24"/>
          <w:szCs w:val="24"/>
        </w:rPr>
      </w:pPr>
    </w:p>
    <w:p w14:paraId="1C6B1F30" w14:textId="7AAD0921" w:rsidR="002743B2" w:rsidRPr="002228BD" w:rsidRDefault="002743B2" w:rsidP="0009520D">
      <w:pPr>
        <w:pStyle w:val="a4"/>
        <w:spacing w:after="0" w:line="240" w:lineRule="auto"/>
        <w:ind w:left="0" w:firstLine="709"/>
        <w:jc w:val="center"/>
        <w:rPr>
          <w:rStyle w:val="s0"/>
          <w:rFonts w:ascii="Times New Roman" w:hAnsi="Times New Roman"/>
          <w:b/>
          <w:bCs/>
          <w:sz w:val="24"/>
          <w:szCs w:val="24"/>
        </w:rPr>
      </w:pPr>
      <w:r w:rsidRPr="002228BD">
        <w:rPr>
          <w:rStyle w:val="s0"/>
          <w:rFonts w:ascii="Times New Roman" w:hAnsi="Times New Roman"/>
          <w:b/>
          <w:bCs/>
          <w:sz w:val="24"/>
          <w:szCs w:val="24"/>
        </w:rPr>
        <w:t>Глава 51. Исчисление, сроки уплаты налога на имущество на земельный участок, относящийся к сельскохозяйственным угодьям</w:t>
      </w:r>
    </w:p>
    <w:p w14:paraId="5498346D"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p>
    <w:p w14:paraId="6048B957" w14:textId="0C240CC5" w:rsidR="002743B2" w:rsidRPr="002228BD" w:rsidRDefault="002743B2" w:rsidP="0009520D">
      <w:pPr>
        <w:spacing w:after="0" w:line="240" w:lineRule="auto"/>
        <w:ind w:firstLine="709"/>
        <w:jc w:val="both"/>
        <w:rPr>
          <w:rStyle w:val="s0"/>
          <w:rFonts w:ascii="Times New Roman" w:hAnsi="Times New Roman" w:cs="Times New Roman"/>
          <w:b/>
          <w:bCs/>
          <w:sz w:val="24"/>
          <w:szCs w:val="24"/>
          <w:lang w:val="ru-RU"/>
        </w:rPr>
      </w:pPr>
      <w:r w:rsidRPr="002228BD">
        <w:rPr>
          <w:rFonts w:ascii="Times New Roman" w:hAnsi="Times New Roman" w:cs="Times New Roman"/>
          <w:b/>
          <w:bCs/>
          <w:sz w:val="24"/>
          <w:szCs w:val="24"/>
          <w:lang w:val="ru-RU"/>
        </w:rPr>
        <w:t xml:space="preserve">Статья 397. Формула для исчисления налоговой стоимости одногоквадратного метра </w:t>
      </w:r>
      <w:r w:rsidRPr="002228BD">
        <w:rPr>
          <w:rStyle w:val="s0"/>
          <w:rFonts w:ascii="Times New Roman" w:hAnsi="Times New Roman" w:cs="Times New Roman"/>
          <w:b/>
          <w:bCs/>
          <w:sz w:val="24"/>
          <w:szCs w:val="24"/>
          <w:lang w:val="ru-RU"/>
        </w:rPr>
        <w:t>сельскохозяйственных угодий</w:t>
      </w:r>
    </w:p>
    <w:p w14:paraId="1DC8895D" w14:textId="5E0A8980"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Исчисление налоговой стоимости одного квадратного метра сельскохозяйственных угодий</w:t>
      </w:r>
    </w:p>
    <w:p w14:paraId="314A6604"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производится по формуле:</w:t>
      </w:r>
    </w:p>
    <w:p w14:paraId="0E3867E5"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 xml:space="preserve"> НС = БНС х Ки, где:</w:t>
      </w:r>
    </w:p>
    <w:p w14:paraId="24F677C3"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lastRenderedPageBreak/>
        <w:t>НС – налоговая стоимость одного квадратного метра сельскохозяйственных угодий;</w:t>
      </w:r>
    </w:p>
    <w:p w14:paraId="1E5D36D4"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БНС – базовая налоговая стоимость одного квадратного метра сельскохозяйственных угодий;</w:t>
      </w:r>
    </w:p>
    <w:p w14:paraId="4BE90FF0" w14:textId="77777777" w:rsidR="00A51F6B"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Ки – коэффициент инфляции.</w:t>
      </w:r>
    </w:p>
    <w:p w14:paraId="18F60EA7" w14:textId="77777777" w:rsidR="00A51F6B" w:rsidRPr="002228BD" w:rsidRDefault="00A51F6B" w:rsidP="0009520D">
      <w:pPr>
        <w:pStyle w:val="a4"/>
        <w:spacing w:after="0" w:line="240" w:lineRule="auto"/>
        <w:ind w:left="0" w:firstLine="709"/>
        <w:jc w:val="both"/>
        <w:rPr>
          <w:rStyle w:val="s0"/>
          <w:rFonts w:ascii="Times New Roman" w:hAnsi="Times New Roman"/>
          <w:sz w:val="24"/>
          <w:szCs w:val="24"/>
        </w:rPr>
      </w:pPr>
    </w:p>
    <w:p w14:paraId="085DD7D8" w14:textId="471558A2" w:rsidR="002743B2" w:rsidRPr="002228BD" w:rsidRDefault="002743B2" w:rsidP="0009520D">
      <w:pPr>
        <w:pStyle w:val="a4"/>
        <w:spacing w:after="0" w:line="240" w:lineRule="auto"/>
        <w:ind w:left="0" w:firstLine="709"/>
        <w:jc w:val="both"/>
        <w:rPr>
          <w:rStyle w:val="s0"/>
          <w:rFonts w:ascii="Times New Roman" w:hAnsi="Times New Roman"/>
          <w:b/>
          <w:bCs/>
          <w:sz w:val="24"/>
          <w:szCs w:val="24"/>
        </w:rPr>
      </w:pPr>
      <w:r w:rsidRPr="002228BD">
        <w:rPr>
          <w:rStyle w:val="s0"/>
          <w:rFonts w:ascii="Times New Roman" w:hAnsi="Times New Roman"/>
          <w:b/>
          <w:bCs/>
          <w:sz w:val="24"/>
          <w:szCs w:val="24"/>
        </w:rPr>
        <w:t>Статья 398. Исчисление налога на сельскохозяйственные угодья</w:t>
      </w:r>
    </w:p>
    <w:p w14:paraId="132E2228" w14:textId="023703E4" w:rsidR="002743B2" w:rsidRPr="002228BD" w:rsidRDefault="002743B2" w:rsidP="0009520D">
      <w:pPr>
        <w:pStyle w:val="a4"/>
        <w:spacing w:after="0" w:line="240" w:lineRule="auto"/>
        <w:ind w:left="0" w:firstLine="709"/>
        <w:jc w:val="both"/>
        <w:rPr>
          <w:rStyle w:val="s1"/>
          <w:rFonts w:ascii="Times New Roman" w:hAnsi="Times New Roman"/>
          <w:sz w:val="24"/>
          <w:szCs w:val="24"/>
        </w:rPr>
      </w:pPr>
      <w:r w:rsidRPr="002228BD">
        <w:rPr>
          <w:rFonts w:ascii="Times New Roman" w:hAnsi="Times New Roman"/>
          <w:sz w:val="24"/>
          <w:szCs w:val="24"/>
        </w:rPr>
        <w:t>1.</w:t>
      </w:r>
      <w:r w:rsidR="00A51F6B" w:rsidRPr="002228BD">
        <w:rPr>
          <w:rFonts w:ascii="Times New Roman" w:hAnsi="Times New Roman"/>
          <w:sz w:val="24"/>
          <w:szCs w:val="24"/>
        </w:rPr>
        <w:t xml:space="preserve"> </w:t>
      </w:r>
      <w:r w:rsidRPr="002228BD">
        <w:rPr>
          <w:rStyle w:val="s1"/>
          <w:rFonts w:ascii="Times New Roman" w:hAnsi="Times New Roman"/>
          <w:sz w:val="24"/>
          <w:szCs w:val="24"/>
        </w:rPr>
        <w:t xml:space="preserve">Для исчисления налога на имущество на </w:t>
      </w:r>
      <w:r w:rsidRPr="002228BD">
        <w:rPr>
          <w:rStyle w:val="s0"/>
          <w:rFonts w:ascii="Times New Roman" w:hAnsi="Times New Roman"/>
          <w:sz w:val="24"/>
          <w:szCs w:val="24"/>
        </w:rPr>
        <w:t xml:space="preserve">земельные участки, относящиеся к сельскохозяйственным угодьям, </w:t>
      </w:r>
      <w:r w:rsidRPr="002228BD">
        <w:rPr>
          <w:rStyle w:val="s1"/>
          <w:rFonts w:ascii="Times New Roman" w:hAnsi="Times New Roman"/>
          <w:sz w:val="24"/>
          <w:szCs w:val="24"/>
        </w:rPr>
        <w:t xml:space="preserve">налоговая база определяется как площадь земельного участка, указанная в правоудостоверяющем документе. </w:t>
      </w:r>
    </w:p>
    <w:p w14:paraId="6BE12435" w14:textId="77777777" w:rsidR="002743B2"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t xml:space="preserve">2. Базовая </w:t>
      </w:r>
      <w:r w:rsidRPr="002228BD">
        <w:rPr>
          <w:rStyle w:val="s0"/>
          <w:rFonts w:ascii="Times New Roman" w:hAnsi="Times New Roman"/>
          <w:sz w:val="24"/>
          <w:szCs w:val="24"/>
        </w:rPr>
        <w:t>налоговая стоимость БНС одного квадратного метра земельного участка, относящегося к сельскохозяйственным угодьям, устанавливается, если иное не предусмотрено настоящей статьей, в зависимости от назначения участка в следующих размерах:</w:t>
      </w:r>
    </w:p>
    <w:tbl>
      <w:tblPr>
        <w:tblW w:w="9488" w:type="dxa"/>
        <w:tblLayout w:type="fixed"/>
        <w:tblCellMar>
          <w:left w:w="0" w:type="dxa"/>
          <w:right w:w="0" w:type="dxa"/>
        </w:tblCellMar>
        <w:tblLook w:val="04A0" w:firstRow="1" w:lastRow="0" w:firstColumn="1" w:lastColumn="0" w:noHBand="0" w:noVBand="1"/>
      </w:tblPr>
      <w:tblGrid>
        <w:gridCol w:w="2401"/>
        <w:gridCol w:w="1422"/>
        <w:gridCol w:w="1273"/>
        <w:gridCol w:w="1698"/>
        <w:gridCol w:w="1275"/>
        <w:gridCol w:w="1419"/>
      </w:tblGrid>
      <w:tr w:rsidR="002228BD" w:rsidRPr="00BC0779" w14:paraId="23B5682C" w14:textId="77777777" w:rsidTr="00FD225C">
        <w:tc>
          <w:tcPr>
            <w:tcW w:w="126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FF9768" w14:textId="77777777" w:rsidR="0003427C" w:rsidRPr="002228BD" w:rsidRDefault="0003427C"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Наименование областей и районов</w:t>
            </w:r>
          </w:p>
        </w:tc>
        <w:tc>
          <w:tcPr>
            <w:tcW w:w="3735"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601292" w14:textId="77777777" w:rsidR="0003427C" w:rsidRPr="002228BD" w:rsidRDefault="0003427C"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hAnsi="Times New Roman" w:cs="Times New Roman"/>
                <w:sz w:val="24"/>
                <w:szCs w:val="24"/>
                <w:lang w:val="ru-RU"/>
              </w:rPr>
              <w:t xml:space="preserve">Базовая </w:t>
            </w:r>
            <w:r w:rsidRPr="002228BD">
              <w:rPr>
                <w:rStyle w:val="s0"/>
                <w:rFonts w:ascii="Times New Roman" w:hAnsi="Times New Roman" w:cs="Times New Roman"/>
                <w:sz w:val="24"/>
                <w:szCs w:val="24"/>
                <w:lang w:val="ru-RU"/>
              </w:rPr>
              <w:t xml:space="preserve">налоговая стоимость </w:t>
            </w:r>
            <w:r w:rsidRPr="002228BD">
              <w:rPr>
                <w:rFonts w:ascii="Times New Roman" w:eastAsia="Times New Roman" w:hAnsi="Times New Roman" w:cs="Times New Roman"/>
                <w:sz w:val="24"/>
                <w:szCs w:val="24"/>
                <w:lang w:val="ru-RU"/>
              </w:rPr>
              <w:t>(сомов/кв. м.)</w:t>
            </w:r>
          </w:p>
        </w:tc>
      </w:tr>
      <w:tr w:rsidR="002228BD" w:rsidRPr="002228BD" w14:paraId="3A2CD8FA" w14:textId="77777777" w:rsidTr="00FD225C">
        <w:tc>
          <w:tcPr>
            <w:tcW w:w="1265" w:type="pct"/>
            <w:vMerge/>
            <w:tcBorders>
              <w:top w:val="single" w:sz="8" w:space="0" w:color="auto"/>
              <w:left w:val="single" w:sz="8" w:space="0" w:color="auto"/>
              <w:bottom w:val="single" w:sz="8" w:space="0" w:color="auto"/>
              <w:right w:val="single" w:sz="8" w:space="0" w:color="auto"/>
            </w:tcBorders>
            <w:vAlign w:val="center"/>
            <w:hideMark/>
          </w:tcPr>
          <w:p w14:paraId="016A20A7" w14:textId="77777777" w:rsidR="0003427C" w:rsidRPr="002228BD" w:rsidRDefault="0003427C" w:rsidP="0009520D">
            <w:pPr>
              <w:spacing w:after="0" w:line="240" w:lineRule="auto"/>
              <w:jc w:val="center"/>
              <w:rPr>
                <w:rFonts w:ascii="Times New Roman" w:eastAsia="Times New Roman" w:hAnsi="Times New Roman" w:cs="Times New Roman"/>
                <w:sz w:val="24"/>
                <w:szCs w:val="24"/>
                <w:lang w:val="ru-RU"/>
              </w:rPr>
            </w:pP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5F7350C7" w14:textId="77777777" w:rsidR="0003427C" w:rsidRPr="002228BD" w:rsidRDefault="0003427C"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Пашня орошаемая</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65EEBF47" w14:textId="77777777" w:rsidR="0003427C" w:rsidRPr="002228BD" w:rsidRDefault="0003427C"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Пашня богарная</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132CFC0F" w14:textId="77777777" w:rsidR="0003427C" w:rsidRPr="002228BD" w:rsidRDefault="0003427C"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Многолетние насаждения</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3FCE8931" w14:textId="77777777" w:rsidR="0003427C" w:rsidRPr="002228BD" w:rsidRDefault="0003427C"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Сенокосы</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7171EA0D" w14:textId="77777777" w:rsidR="0003427C" w:rsidRPr="002228BD" w:rsidRDefault="0003427C"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Пастбища, залежи</w:t>
            </w:r>
          </w:p>
        </w:tc>
      </w:tr>
      <w:tr w:rsidR="002228BD" w:rsidRPr="002228BD" w14:paraId="0307F3FE"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CCA28" w14:textId="77777777" w:rsidR="0003427C" w:rsidRPr="002228BD" w:rsidRDefault="0003427C"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65344A7A" w14:textId="77777777" w:rsidR="0003427C" w:rsidRPr="002228BD" w:rsidRDefault="0003427C"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221A2461" w14:textId="77777777" w:rsidR="0003427C" w:rsidRPr="002228BD" w:rsidRDefault="0003427C"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5FF272F4" w14:textId="77777777" w:rsidR="0003427C" w:rsidRPr="002228BD" w:rsidRDefault="0003427C"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7330F30C" w14:textId="77777777" w:rsidR="0003427C" w:rsidRPr="002228BD" w:rsidRDefault="0003427C"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37E90F97" w14:textId="77777777" w:rsidR="0003427C" w:rsidRPr="002228BD" w:rsidRDefault="0003427C"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w:t>
            </w:r>
          </w:p>
        </w:tc>
      </w:tr>
      <w:tr w:rsidR="002228BD" w:rsidRPr="002228BD" w14:paraId="12735674" w14:textId="77777777" w:rsidTr="00FD225C">
        <w:trPr>
          <w:trHeight w:val="272"/>
        </w:trPr>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280C7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Баткенская область</w:t>
            </w:r>
          </w:p>
        </w:tc>
      </w:tr>
      <w:tr w:rsidR="002228BD" w:rsidRPr="002228BD" w14:paraId="67884AAE"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8581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Баткенский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39E91E5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268</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3F3CAB8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41</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158CD99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149</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5784729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0F2DB51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w:t>
            </w:r>
          </w:p>
        </w:tc>
      </w:tr>
      <w:tr w:rsidR="002228BD" w:rsidRPr="002228BD" w14:paraId="19EBFB81"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5D89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Ляйлякский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5F7206F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268</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34823F4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41</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03C2187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149</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4831D51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24</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3AC7B15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w:t>
            </w:r>
          </w:p>
        </w:tc>
      </w:tr>
      <w:tr w:rsidR="002228BD" w:rsidRPr="002228BD" w14:paraId="211EE25F"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C389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Кадамджайский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0EB4B41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275</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456D435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41</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0BBC9BC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150</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5DAFCAFF"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24</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3C0B85F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13</w:t>
            </w:r>
          </w:p>
        </w:tc>
      </w:tr>
      <w:tr w:rsidR="002228BD" w:rsidRPr="002228BD" w14:paraId="0724EA5F"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F0C3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Джалал-Абадская область</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5FE53CB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7856963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2CCE7BA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08697E7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5225972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r>
      <w:tr w:rsidR="002228BD" w:rsidRPr="002228BD" w14:paraId="60BF02C1"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FF64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Аксыйский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66D7213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306</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6621E94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57</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3DFF791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193</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0CD59D4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16</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79FFADE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14</w:t>
            </w:r>
          </w:p>
        </w:tc>
      </w:tr>
      <w:tr w:rsidR="002228BD" w:rsidRPr="002228BD" w14:paraId="01F8FEAF"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99AE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Ала-Букинскийрайон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291956C2"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306</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4C22101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41</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51D0245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204</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390FCDB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23</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2E54B03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10</w:t>
            </w:r>
          </w:p>
        </w:tc>
      </w:tr>
      <w:tr w:rsidR="002228BD" w:rsidRPr="002228BD" w14:paraId="15317D73"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F24B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Базар-Коргонский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1F41441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414</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25DE50F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41</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5CD5046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220</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7317844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31</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683A072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15</w:t>
            </w:r>
          </w:p>
        </w:tc>
      </w:tr>
      <w:tr w:rsidR="002228BD" w:rsidRPr="002228BD" w14:paraId="4476B670"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A6582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Ноокенский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5691A76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453</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2CD06B0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41</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52A66CA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193</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55A3AB6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24</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02F3224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15</w:t>
            </w:r>
          </w:p>
        </w:tc>
      </w:tr>
      <w:tr w:rsidR="002228BD" w:rsidRPr="002228BD" w14:paraId="55BCDB09"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1CCD2"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Сузакскийрайон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0C5B4E8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414</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25DFB03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41</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1178D3E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220</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6366F4A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31</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7FC578E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15</w:t>
            </w:r>
          </w:p>
        </w:tc>
      </w:tr>
      <w:tr w:rsidR="002228BD" w:rsidRPr="002228BD" w14:paraId="5759EAB3"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BD84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Тогуз-Тороуский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3215579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223</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77CD107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62</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10FEA22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13A010C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33</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7EB0953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13</w:t>
            </w:r>
          </w:p>
        </w:tc>
      </w:tr>
      <w:tr w:rsidR="002228BD" w:rsidRPr="002228BD" w14:paraId="02C9D005"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DAF0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Токтогульский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69800C0F"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239</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705B92F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62</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0421B65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201</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1C5D12D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39A82615" w14:textId="77777777" w:rsidR="0003427C" w:rsidRPr="002228BD" w:rsidRDefault="0003427C" w:rsidP="0009520D">
            <w:pPr>
              <w:spacing w:after="0" w:line="240" w:lineRule="auto"/>
              <w:jc w:val="both"/>
              <w:rPr>
                <w:rFonts w:ascii="Times New Roman" w:hAnsi="Times New Roman" w:cs="Times New Roman"/>
                <w:sz w:val="24"/>
                <w:szCs w:val="24"/>
                <w:lang w:val="ru-RU"/>
              </w:rPr>
            </w:pPr>
            <w:r w:rsidRPr="002228BD">
              <w:rPr>
                <w:rFonts w:ascii="Times New Roman" w:eastAsia="Times New Roman" w:hAnsi="Times New Roman" w:cs="Times New Roman"/>
                <w:sz w:val="24"/>
                <w:szCs w:val="24"/>
                <w:lang w:val="ru-RU"/>
              </w:rPr>
              <w:t>13</w:t>
            </w:r>
          </w:p>
        </w:tc>
      </w:tr>
      <w:tr w:rsidR="002228BD" w:rsidRPr="002228BD" w14:paraId="39DD4DEB"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E01DF"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Чаткальский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4CDA8861"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194</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76AEBCD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62</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288F688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20A92C5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27</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15174C78" w14:textId="77777777" w:rsidR="0003427C" w:rsidRPr="002228BD" w:rsidRDefault="0003427C" w:rsidP="0009520D">
            <w:pPr>
              <w:spacing w:after="0" w:line="240" w:lineRule="auto"/>
              <w:jc w:val="both"/>
              <w:rPr>
                <w:rFonts w:ascii="Times New Roman" w:hAnsi="Times New Roman" w:cs="Times New Roman"/>
                <w:sz w:val="24"/>
                <w:szCs w:val="24"/>
                <w:lang w:val="ru-RU"/>
              </w:rPr>
            </w:pPr>
            <w:r w:rsidRPr="002228BD">
              <w:rPr>
                <w:rFonts w:ascii="Times New Roman" w:eastAsia="Times New Roman" w:hAnsi="Times New Roman" w:cs="Times New Roman"/>
                <w:sz w:val="24"/>
                <w:szCs w:val="24"/>
                <w:lang w:val="ru-RU"/>
              </w:rPr>
              <w:t>13</w:t>
            </w:r>
          </w:p>
        </w:tc>
      </w:tr>
      <w:tr w:rsidR="002228BD" w:rsidRPr="002228BD" w14:paraId="79394632"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2FE4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Иссык-Кульская область</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5FE27FD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0F4FAAB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7E55AE4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380C0501"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4028D32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r>
      <w:tr w:rsidR="002228BD" w:rsidRPr="002228BD" w14:paraId="0123CFC8"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6F3D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Ак-Суйскийрайон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2E0616F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373</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3AABC59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88</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6AC9079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173</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3D358A8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4A10CA0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w:t>
            </w:r>
          </w:p>
        </w:tc>
      </w:tr>
      <w:tr w:rsidR="002228BD" w:rsidRPr="002228BD" w14:paraId="703AF4B5"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6DF9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Джети-Огузский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151C2C4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305</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74DA5F6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75</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7889D4B1"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168</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5AB17D0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24</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6615DFE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w:t>
            </w:r>
          </w:p>
        </w:tc>
      </w:tr>
      <w:tr w:rsidR="002228BD" w:rsidRPr="002228BD" w14:paraId="188DF0CC"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ABD8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Иссык-Кульский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1CD52AE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280</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38DA968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69</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34CCEFD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155</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3519D33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24</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3AC7A83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w:t>
            </w:r>
          </w:p>
        </w:tc>
      </w:tr>
      <w:tr w:rsidR="002228BD" w:rsidRPr="002228BD" w14:paraId="371C8251"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5B8446"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Тонский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09EE33D2"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236</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1246B03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39</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3CE31F46"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119</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70338C7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04A1328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w:t>
            </w:r>
          </w:p>
        </w:tc>
      </w:tr>
      <w:tr w:rsidR="002228BD" w:rsidRPr="002228BD" w14:paraId="0B0B6CA2"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04161"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Тюпский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79990BE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379</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7F6AFC8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88</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4665BB4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174</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47CF5C1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29</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790D3732"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15</w:t>
            </w:r>
          </w:p>
        </w:tc>
      </w:tr>
      <w:tr w:rsidR="002228BD" w:rsidRPr="002228BD" w14:paraId="22D3CC23" w14:textId="77777777" w:rsidTr="00FD225C">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332E1"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Нарынская область </w:t>
            </w:r>
          </w:p>
        </w:tc>
      </w:tr>
      <w:tr w:rsidR="002228BD" w:rsidRPr="002228BD" w14:paraId="56B9848D"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B31D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Ак-Талинский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09C481E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205</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52B8C24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37</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1502EB1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2C010F5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3FB67BD6"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w:t>
            </w:r>
          </w:p>
        </w:tc>
      </w:tr>
      <w:tr w:rsidR="002228BD" w:rsidRPr="002228BD" w14:paraId="315D3F3D"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EFDD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Ат-Башинский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0DFC510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191</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23BC8CE6"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54</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13761ED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358AA67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22</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2320836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w:t>
            </w:r>
          </w:p>
        </w:tc>
      </w:tr>
      <w:tr w:rsidR="002228BD" w:rsidRPr="002228BD" w14:paraId="77415511"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FCB91"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Джумгальский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4D4173A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196</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62FEE92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37</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6843069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6E61642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294C82C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w:t>
            </w:r>
          </w:p>
        </w:tc>
      </w:tr>
      <w:tr w:rsidR="002228BD" w:rsidRPr="002228BD" w14:paraId="53E3C0C5"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9726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Кочкорский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08568B66"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215</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7B2E8172"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37</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4228F7D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38B9A01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443F852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w:t>
            </w:r>
          </w:p>
        </w:tc>
      </w:tr>
      <w:tr w:rsidR="002228BD" w:rsidRPr="002228BD" w14:paraId="3970EA8C"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727B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Нарынский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076BBC1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196</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4B1BE76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54</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0888DF2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05E52C91"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21</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43EB6AE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w:t>
            </w:r>
          </w:p>
        </w:tc>
      </w:tr>
      <w:tr w:rsidR="002228BD" w:rsidRPr="002228BD" w14:paraId="07D4E865" w14:textId="77777777" w:rsidTr="00FD225C">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E2D36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Ошская область </w:t>
            </w:r>
          </w:p>
        </w:tc>
      </w:tr>
      <w:tr w:rsidR="002228BD" w:rsidRPr="002228BD" w14:paraId="5C8F5054"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4133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Алайский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01C27C2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232</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1D22979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62</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531EACD6"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5AD97FE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28</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650DC6C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w:t>
            </w:r>
          </w:p>
        </w:tc>
      </w:tr>
      <w:tr w:rsidR="002228BD" w:rsidRPr="002228BD" w14:paraId="6E99A5B3"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97B6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Араванскийрайон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63D03D4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436</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46CB368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41</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7CF8337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226</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58DAFBD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63FCA6D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13</w:t>
            </w:r>
          </w:p>
        </w:tc>
      </w:tr>
      <w:tr w:rsidR="002228BD" w:rsidRPr="002228BD" w14:paraId="3E88DC93"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6C03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Кара-Кульджинский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41B7A42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232</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3D21B7F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62</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519BA7B1"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117</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5B7D222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28</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6A93AE0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w:t>
            </w:r>
          </w:p>
        </w:tc>
      </w:tr>
      <w:tr w:rsidR="002228BD" w:rsidRPr="002228BD" w14:paraId="72EC5B34"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2C18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Кара-Суйский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6A48295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453</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6D67F19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41</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47ACCE2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246</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4B6E92C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28</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6C00B9FF"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12</w:t>
            </w:r>
          </w:p>
        </w:tc>
      </w:tr>
      <w:tr w:rsidR="002228BD" w:rsidRPr="002228BD" w14:paraId="49A044B1"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3C58F"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Наукатский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246EFFE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413</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515C0B9F"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62</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5336B04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233</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74153B4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28</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6D90086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13</w:t>
            </w:r>
          </w:p>
        </w:tc>
      </w:tr>
      <w:tr w:rsidR="002228BD" w:rsidRPr="002228BD" w14:paraId="0761472D"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8275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Узгенский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308959A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413</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2040D52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62</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723DF43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235</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4DCE9A8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34</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0A0BF276"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14</w:t>
            </w:r>
          </w:p>
        </w:tc>
      </w:tr>
      <w:tr w:rsidR="002228BD" w:rsidRPr="002228BD" w14:paraId="07930CE1"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44691"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Чон-Алайский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6B43EB82"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183</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27AEDB5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7A20FE2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5EC319C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21</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7DC19C3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w:t>
            </w:r>
          </w:p>
        </w:tc>
      </w:tr>
      <w:tr w:rsidR="002228BD" w:rsidRPr="002228BD" w14:paraId="548361E5" w14:textId="77777777" w:rsidTr="00FD225C">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1C30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Таласская область </w:t>
            </w:r>
          </w:p>
        </w:tc>
      </w:tr>
      <w:tr w:rsidR="002228BD" w:rsidRPr="002228BD" w14:paraId="516C3156"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F682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Бакай-Атинский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345C8C52"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318</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5D7FF6EF"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52</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1131242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164</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254523F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6881AA3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w:t>
            </w:r>
          </w:p>
        </w:tc>
      </w:tr>
      <w:tr w:rsidR="002228BD" w:rsidRPr="002228BD" w14:paraId="5285CFD1"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AD87E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Кара-Бууринскийрайон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2243BD0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350</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1BB8798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36</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0F1B4022"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165</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2378172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511CA22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w:t>
            </w:r>
          </w:p>
        </w:tc>
      </w:tr>
      <w:tr w:rsidR="002228BD" w:rsidRPr="002228BD" w14:paraId="6C52197F"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2655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Манасский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0F774B7F"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331</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6E980F4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36</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5A8F870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166</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4F3B651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34A3005F"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w:t>
            </w:r>
          </w:p>
        </w:tc>
      </w:tr>
      <w:tr w:rsidR="002228BD" w:rsidRPr="002228BD" w14:paraId="7924278E"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906F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Таласский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037BEAF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297</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43F123E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53</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14FA19A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164</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59B7B86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7829DD8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w:t>
            </w:r>
          </w:p>
        </w:tc>
      </w:tr>
      <w:tr w:rsidR="002228BD" w:rsidRPr="002228BD" w14:paraId="74EBFA67" w14:textId="77777777" w:rsidTr="00FD225C">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E76A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Чуйская область </w:t>
            </w:r>
          </w:p>
        </w:tc>
      </w:tr>
      <w:tr w:rsidR="002228BD" w:rsidRPr="002228BD" w14:paraId="629EC2EF"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231B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Аламудунский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356ADDE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400</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5FD0A4C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57</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624DBA9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209</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5AFCD07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23</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2FD6E86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w:t>
            </w:r>
          </w:p>
        </w:tc>
      </w:tr>
      <w:tr w:rsidR="002228BD" w:rsidRPr="002228BD" w14:paraId="7A1789FC"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92CE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Жайылский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182C913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00CB585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1408393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1A882E1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755C899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r>
      <w:tr w:rsidR="002228BD" w:rsidRPr="002228BD" w14:paraId="67A91CF9"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5713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 Чуйская зона</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75A5681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329</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6597A9E6"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68</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065DD186"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213</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583BA38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02FE0F9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w:t>
            </w:r>
          </w:p>
        </w:tc>
      </w:tr>
      <w:tr w:rsidR="002228BD" w:rsidRPr="002228BD" w14:paraId="2D6B11C4"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965B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 Суусамырская зона</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1250AFA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189</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3C6F1852"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35</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0D04D14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0CDDD30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34F4C660"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10</w:t>
            </w:r>
          </w:p>
        </w:tc>
      </w:tr>
      <w:tr w:rsidR="002228BD" w:rsidRPr="002228BD" w14:paraId="09920BF5"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54B3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Ысык-Атинский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1D7373F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400</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7134B5A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74</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0E29A93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213</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6F4DDCBA"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1919B06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w:t>
            </w:r>
          </w:p>
        </w:tc>
      </w:tr>
      <w:tr w:rsidR="002228BD" w:rsidRPr="002228BD" w14:paraId="14FB1B7B"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17EFC"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Кеминский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5FD1603D"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354</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7E65E411"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81</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25EB4D3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211</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4EFD5C1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68C2D1E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w:t>
            </w:r>
          </w:p>
        </w:tc>
      </w:tr>
      <w:tr w:rsidR="002228BD" w:rsidRPr="002228BD" w14:paraId="4BBF5DE1"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9F6A2"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Московский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16575A21"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392</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30295D16"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67</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3DE4E692"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215</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116E495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4EFFF0A2"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w:t>
            </w:r>
          </w:p>
        </w:tc>
      </w:tr>
      <w:tr w:rsidR="002228BD" w:rsidRPr="002228BD" w14:paraId="66CF4D64"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1513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Панфиловский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0715619B"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362</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5A4E3ABE"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67</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06307726"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215</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0C57A46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23</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194AD4B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w:t>
            </w:r>
          </w:p>
        </w:tc>
      </w:tr>
      <w:tr w:rsidR="002228BD" w:rsidRPr="002228BD" w14:paraId="116345FC"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D8D829"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Сокулукский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4EE966C6"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407</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6B189783"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67</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297977C6"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211</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33F4B21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14</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4D60B096"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8</w:t>
            </w:r>
          </w:p>
        </w:tc>
      </w:tr>
      <w:tr w:rsidR="00FD225C" w:rsidRPr="002228BD" w14:paraId="2403F6B1" w14:textId="77777777" w:rsidTr="00FD225C">
        <w:tc>
          <w:tcPr>
            <w:tcW w:w="12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07FB5"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Чуйский район</w:t>
            </w:r>
          </w:p>
        </w:tc>
        <w:tc>
          <w:tcPr>
            <w:tcW w:w="749" w:type="pct"/>
            <w:tcBorders>
              <w:top w:val="nil"/>
              <w:left w:val="nil"/>
              <w:bottom w:val="single" w:sz="8" w:space="0" w:color="auto"/>
              <w:right w:val="single" w:sz="8" w:space="0" w:color="auto"/>
            </w:tcBorders>
            <w:tcMar>
              <w:top w:w="0" w:type="dxa"/>
              <w:left w:w="108" w:type="dxa"/>
              <w:bottom w:w="0" w:type="dxa"/>
              <w:right w:w="108" w:type="dxa"/>
            </w:tcMar>
            <w:hideMark/>
          </w:tcPr>
          <w:p w14:paraId="64B00E3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400</w:t>
            </w:r>
          </w:p>
        </w:tc>
        <w:tc>
          <w:tcPr>
            <w:tcW w:w="671" w:type="pct"/>
            <w:tcBorders>
              <w:top w:val="nil"/>
              <w:left w:val="nil"/>
              <w:bottom w:val="single" w:sz="8" w:space="0" w:color="auto"/>
              <w:right w:val="single" w:sz="8" w:space="0" w:color="auto"/>
            </w:tcBorders>
            <w:tcMar>
              <w:top w:w="0" w:type="dxa"/>
              <w:left w:w="108" w:type="dxa"/>
              <w:bottom w:w="0" w:type="dxa"/>
              <w:right w:w="108" w:type="dxa"/>
            </w:tcMar>
            <w:hideMark/>
          </w:tcPr>
          <w:p w14:paraId="511DDDB8"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75</w:t>
            </w:r>
          </w:p>
        </w:tc>
        <w:tc>
          <w:tcPr>
            <w:tcW w:w="895" w:type="pct"/>
            <w:tcBorders>
              <w:top w:val="nil"/>
              <w:left w:val="nil"/>
              <w:bottom w:val="single" w:sz="8" w:space="0" w:color="auto"/>
              <w:right w:val="single" w:sz="8" w:space="0" w:color="auto"/>
            </w:tcBorders>
            <w:tcMar>
              <w:top w:w="0" w:type="dxa"/>
              <w:left w:w="108" w:type="dxa"/>
              <w:bottom w:w="0" w:type="dxa"/>
              <w:right w:w="108" w:type="dxa"/>
            </w:tcMar>
            <w:hideMark/>
          </w:tcPr>
          <w:p w14:paraId="01CFCD37"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211</w:t>
            </w:r>
          </w:p>
        </w:tc>
        <w:tc>
          <w:tcPr>
            <w:tcW w:w="672" w:type="pct"/>
            <w:tcBorders>
              <w:top w:val="nil"/>
              <w:left w:val="nil"/>
              <w:bottom w:val="single" w:sz="8" w:space="0" w:color="auto"/>
              <w:right w:val="single" w:sz="8" w:space="0" w:color="auto"/>
            </w:tcBorders>
            <w:tcMar>
              <w:top w:w="0" w:type="dxa"/>
              <w:left w:w="108" w:type="dxa"/>
              <w:bottom w:w="0" w:type="dxa"/>
              <w:right w:w="108" w:type="dxa"/>
            </w:tcMar>
            <w:hideMark/>
          </w:tcPr>
          <w:p w14:paraId="1C0063A4"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32</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14:paraId="55FB47F2" w14:textId="77777777" w:rsidR="0003427C" w:rsidRPr="002228BD" w:rsidRDefault="0003427C"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w:t>
            </w:r>
          </w:p>
        </w:tc>
      </w:tr>
    </w:tbl>
    <w:p w14:paraId="57B63441" w14:textId="77777777" w:rsidR="0003427C" w:rsidRPr="002228BD" w:rsidRDefault="0003427C" w:rsidP="0009520D">
      <w:pPr>
        <w:spacing w:after="0" w:line="240" w:lineRule="auto"/>
        <w:ind w:firstLine="709"/>
        <w:jc w:val="both"/>
        <w:rPr>
          <w:rFonts w:ascii="Times New Roman" w:eastAsia="Times New Roman" w:hAnsi="Times New Roman" w:cs="Times New Roman"/>
          <w:sz w:val="24"/>
          <w:szCs w:val="24"/>
          <w:lang w:val="ru-RU"/>
        </w:rPr>
      </w:pPr>
    </w:p>
    <w:p w14:paraId="2327ED49"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3. Базовая налоговая стоимость одного квадратного метра земельного участка, относящегося к сельскохозяйственным угодьям, месторасположение которого находится на территории города или населенного пункта, определяется в размере базовой налоговой стоимости, предусмотренной </w:t>
      </w:r>
      <w:hyperlink r:id="rId52" w:history="1">
        <w:r w:rsidRPr="002228BD">
          <w:rPr>
            <w:rStyle w:val="s0"/>
            <w:rFonts w:ascii="Times New Roman" w:hAnsi="Times New Roman" w:cs="Times New Roman"/>
            <w:sz w:val="24"/>
            <w:szCs w:val="24"/>
            <w:lang w:val="ru-RU"/>
          </w:rPr>
          <w:t>частью 2</w:t>
        </w:r>
      </w:hyperlink>
      <w:r w:rsidRPr="002228BD">
        <w:rPr>
          <w:rStyle w:val="s0"/>
          <w:rFonts w:ascii="Times New Roman" w:hAnsi="Times New Roman" w:cs="Times New Roman"/>
          <w:sz w:val="24"/>
          <w:szCs w:val="24"/>
          <w:lang w:val="ru-RU"/>
        </w:rPr>
        <w:t xml:space="preserve"> настоящей статьи, применяемой для административного района, в котором расположен такой город или населенный пункт.</w:t>
      </w:r>
    </w:p>
    <w:p w14:paraId="4DC6BFB1"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bookmarkStart w:id="27" w:name="SUB3370300"/>
      <w:bookmarkEnd w:id="27"/>
      <w:r w:rsidRPr="002228BD">
        <w:rPr>
          <w:rStyle w:val="s0"/>
          <w:rFonts w:ascii="Times New Roman" w:hAnsi="Times New Roman" w:cs="Times New Roman"/>
          <w:sz w:val="24"/>
          <w:szCs w:val="24"/>
          <w:lang w:val="ru-RU"/>
        </w:rPr>
        <w:t xml:space="preserve">4. Базовая налоговая стоимость одного квадратного метра водоема определяется в размере базовой налоговой стоимости, предусмотренной </w:t>
      </w:r>
      <w:hyperlink r:id="rId53" w:history="1">
        <w:r w:rsidRPr="002228BD">
          <w:rPr>
            <w:rStyle w:val="s0"/>
            <w:rFonts w:ascii="Times New Roman" w:hAnsi="Times New Roman" w:cs="Times New Roman"/>
            <w:sz w:val="24"/>
            <w:szCs w:val="24"/>
            <w:lang w:val="ru-RU"/>
          </w:rPr>
          <w:t>частью 2</w:t>
        </w:r>
      </w:hyperlink>
      <w:r w:rsidRPr="002228BD">
        <w:rPr>
          <w:rStyle w:val="s0"/>
          <w:rFonts w:ascii="Times New Roman" w:hAnsi="Times New Roman" w:cs="Times New Roman"/>
          <w:sz w:val="24"/>
          <w:szCs w:val="24"/>
          <w:lang w:val="ru-RU"/>
        </w:rPr>
        <w:t xml:space="preserve"> настоящей статьи, </w:t>
      </w:r>
      <w:r w:rsidRPr="002228BD">
        <w:rPr>
          <w:rStyle w:val="s0"/>
          <w:rFonts w:ascii="Times New Roman" w:hAnsi="Times New Roman" w:cs="Times New Roman"/>
          <w:sz w:val="24"/>
          <w:szCs w:val="24"/>
          <w:lang w:val="ru-RU"/>
        </w:rPr>
        <w:lastRenderedPageBreak/>
        <w:t>применяемой для орошаемой пашни административного района, в котором расположен водоем.</w:t>
      </w:r>
      <w:bookmarkStart w:id="28" w:name="SUB3370400"/>
      <w:bookmarkEnd w:id="28"/>
    </w:p>
    <w:p w14:paraId="5CB4CFA7"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5. Базовая налоговая стоимость одного квадратного метра земельного участка, орошаемого насосными станциями, определяется в размере базовой налоговой стоимости, предусмотренной </w:t>
      </w:r>
      <w:hyperlink r:id="rId54" w:history="1">
        <w:r w:rsidRPr="002228BD">
          <w:rPr>
            <w:rStyle w:val="s0"/>
            <w:rFonts w:ascii="Times New Roman" w:hAnsi="Times New Roman" w:cs="Times New Roman"/>
            <w:sz w:val="24"/>
            <w:szCs w:val="24"/>
            <w:lang w:val="ru-RU"/>
          </w:rPr>
          <w:t>частью 2</w:t>
        </w:r>
      </w:hyperlink>
      <w:r w:rsidRPr="002228BD">
        <w:rPr>
          <w:rStyle w:val="s0"/>
          <w:rFonts w:ascii="Times New Roman" w:hAnsi="Times New Roman" w:cs="Times New Roman"/>
          <w:sz w:val="24"/>
          <w:szCs w:val="24"/>
          <w:lang w:val="ru-RU"/>
        </w:rPr>
        <w:t xml:space="preserve"> настоящей статьи, для богарной пашни соответствующего административного района.</w:t>
      </w:r>
    </w:p>
    <w:p w14:paraId="1F8F1828"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6. Коэффициент инфляции Ки, применяемый в текущем налоговом периоде для исчисления налога на имущество на земельный участок, относящийся к сельскохозяйственным угодьям, определяется как произведение коэффициентов инфляции за предыдущие налоговые периоды, начиная с налогового периода, в котором настоящий Кодекс вступил силу.</w:t>
      </w:r>
    </w:p>
    <w:p w14:paraId="4F9E6BE1" w14:textId="4ADF6566"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Коэффициент инфляции, применяемый в текущем налоговом периоде утверждается </w:t>
      </w:r>
      <w:r w:rsidR="00BE034A" w:rsidRPr="002228BD">
        <w:rPr>
          <w:rStyle w:val="s0"/>
          <w:rFonts w:ascii="Times New Roman" w:hAnsi="Times New Roman" w:cs="Times New Roman"/>
          <w:sz w:val="24"/>
          <w:szCs w:val="24"/>
          <w:lang w:val="ru-RU"/>
        </w:rPr>
        <w:t xml:space="preserve">уполномоченным налоговым органом </w:t>
      </w:r>
      <w:r w:rsidRPr="002228BD">
        <w:rPr>
          <w:rStyle w:val="s0"/>
          <w:rFonts w:ascii="Times New Roman" w:hAnsi="Times New Roman" w:cs="Times New Roman"/>
          <w:sz w:val="24"/>
          <w:szCs w:val="24"/>
          <w:lang w:val="ru-RU"/>
        </w:rPr>
        <w:t xml:space="preserve">на основании официальных данных национальной статистики не позднее 1 октября предыдущего налогового периода. </w:t>
      </w:r>
    </w:p>
    <w:p w14:paraId="0B9D7D2B"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7. В случаях когда коэффициент инфляции на текущий налоговый период не установлен, он принимается равным коэффициенту, действовавшем в предыдущем налоговом периоде. </w:t>
      </w:r>
    </w:p>
    <w:p w14:paraId="33D799B6" w14:textId="7777777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8. Сумма налога на имущество на</w:t>
      </w:r>
      <w:r w:rsidRPr="002228BD">
        <w:rPr>
          <w:rStyle w:val="s0"/>
          <w:rFonts w:ascii="Times New Roman" w:hAnsi="Times New Roman"/>
          <w:sz w:val="24"/>
          <w:szCs w:val="24"/>
        </w:rPr>
        <w:t xml:space="preserve"> земельный участок, относящийся к сельскохозяйственным угодьям, или его часть, </w:t>
      </w:r>
      <w:r w:rsidRPr="002228BD">
        <w:rPr>
          <w:rFonts w:ascii="Times New Roman" w:eastAsia="Times New Roman" w:hAnsi="Times New Roman"/>
          <w:sz w:val="24"/>
          <w:szCs w:val="24"/>
        </w:rPr>
        <w:t xml:space="preserve">определяется по формуле, предусмотренной в статье 376 настоящего Кодекса. </w:t>
      </w:r>
    </w:p>
    <w:p w14:paraId="7130B2B5" w14:textId="45A827C6"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33D9BC8D" w14:textId="77777777" w:rsidR="00A677CA" w:rsidRPr="002228BD" w:rsidRDefault="002743B2" w:rsidP="0009520D">
      <w:pPr>
        <w:spacing w:after="0" w:line="240" w:lineRule="auto"/>
        <w:ind w:firstLine="709"/>
        <w:jc w:val="both"/>
        <w:rPr>
          <w:rStyle w:val="s0"/>
          <w:rFonts w:ascii="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 xml:space="preserve">Статья 399. Срок уплаты налога на земельный участок, относящийся к </w:t>
      </w:r>
      <w:r w:rsidRPr="002228BD">
        <w:rPr>
          <w:rStyle w:val="s0"/>
          <w:rFonts w:ascii="Times New Roman" w:hAnsi="Times New Roman" w:cs="Times New Roman"/>
          <w:b/>
          <w:bCs/>
          <w:sz w:val="24"/>
          <w:szCs w:val="24"/>
          <w:lang w:val="ru-RU"/>
        </w:rPr>
        <w:t>сельскохозяйственным угодьям</w:t>
      </w:r>
    </w:p>
    <w:p w14:paraId="0A361985" w14:textId="420423AF"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Налог на имущество </w:t>
      </w:r>
      <w:r w:rsidRPr="002228BD">
        <w:rPr>
          <w:rFonts w:ascii="Times New Roman" w:eastAsia="Times New Roman" w:hAnsi="Times New Roman" w:cs="Times New Roman"/>
          <w:sz w:val="24"/>
          <w:szCs w:val="24"/>
          <w:lang w:val="ru-RU"/>
        </w:rPr>
        <w:t xml:space="preserve">по земельному участку, относящемуся к </w:t>
      </w:r>
      <w:r w:rsidRPr="002228BD">
        <w:rPr>
          <w:rStyle w:val="s0"/>
          <w:rFonts w:ascii="Times New Roman" w:hAnsi="Times New Roman" w:cs="Times New Roman"/>
          <w:sz w:val="24"/>
          <w:szCs w:val="24"/>
          <w:lang w:val="ru-RU"/>
        </w:rPr>
        <w:t xml:space="preserve">сельскохозяйственным угодьям, уплачивается в следующие сроки </w:t>
      </w:r>
      <w:r w:rsidRPr="002228BD">
        <w:rPr>
          <w:rFonts w:ascii="Times New Roman" w:hAnsi="Times New Roman" w:cs="Times New Roman"/>
          <w:sz w:val="24"/>
          <w:szCs w:val="24"/>
          <w:lang w:val="ru-RU"/>
        </w:rPr>
        <w:t>текущего налогового периода</w:t>
      </w:r>
      <w:r w:rsidRPr="002228BD">
        <w:rPr>
          <w:rStyle w:val="s0"/>
          <w:rFonts w:ascii="Times New Roman" w:hAnsi="Times New Roman" w:cs="Times New Roman"/>
          <w:sz w:val="24"/>
          <w:szCs w:val="24"/>
          <w:lang w:val="ru-RU"/>
        </w:rPr>
        <w:t>:</w:t>
      </w:r>
    </w:p>
    <w:p w14:paraId="587DC660"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не позднее 25 апреля - </w:t>
      </w:r>
      <w:r w:rsidRPr="002228BD">
        <w:rPr>
          <w:rStyle w:val="s0"/>
          <w:rFonts w:ascii="Times New Roman" w:hAnsi="Times New Roman" w:cs="Times New Roman"/>
          <w:sz w:val="24"/>
          <w:szCs w:val="24"/>
          <w:lang w:val="ru-RU"/>
        </w:rPr>
        <w:t>в размере 20 процентов;</w:t>
      </w:r>
    </w:p>
    <w:p w14:paraId="6C304084"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2) не позднее 25 августа – в размере 25 процентов;</w:t>
      </w:r>
    </w:p>
    <w:p w14:paraId="7AC7D798" w14:textId="77777777" w:rsidR="00A677CA"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3) не позднее 25 ноября - в размере 55 процентов от суммы налога за налоговый период, исчисленный в соответствии с настоящей главой.</w:t>
      </w:r>
    </w:p>
    <w:p w14:paraId="70DE81B7" w14:textId="77777777" w:rsidR="00FD225C" w:rsidRPr="002228BD" w:rsidRDefault="00FD225C" w:rsidP="0009520D">
      <w:pPr>
        <w:spacing w:after="0" w:line="240" w:lineRule="auto"/>
        <w:ind w:firstLine="709"/>
        <w:jc w:val="both"/>
        <w:rPr>
          <w:rStyle w:val="s0"/>
          <w:rFonts w:ascii="Times New Roman" w:hAnsi="Times New Roman" w:cs="Times New Roman"/>
          <w:b/>
          <w:bCs/>
          <w:sz w:val="24"/>
          <w:szCs w:val="24"/>
          <w:lang w:val="ru-RU"/>
        </w:rPr>
      </w:pPr>
    </w:p>
    <w:p w14:paraId="1519CDE9" w14:textId="50AF51B6" w:rsidR="00A677CA" w:rsidRPr="002228BD" w:rsidRDefault="002743B2" w:rsidP="0009520D">
      <w:pPr>
        <w:spacing w:after="0" w:line="240" w:lineRule="auto"/>
        <w:ind w:firstLine="709"/>
        <w:jc w:val="center"/>
        <w:rPr>
          <w:rStyle w:val="s0"/>
          <w:rFonts w:ascii="Times New Roman" w:hAnsi="Times New Roman" w:cs="Times New Roman"/>
          <w:b/>
          <w:bCs/>
          <w:sz w:val="24"/>
          <w:szCs w:val="24"/>
          <w:lang w:val="ru-RU"/>
        </w:rPr>
      </w:pPr>
      <w:r w:rsidRPr="002228BD">
        <w:rPr>
          <w:rStyle w:val="s0"/>
          <w:rFonts w:ascii="Times New Roman" w:hAnsi="Times New Roman" w:cs="Times New Roman"/>
          <w:b/>
          <w:bCs/>
          <w:sz w:val="24"/>
          <w:szCs w:val="24"/>
          <w:lang w:val="ru-RU"/>
        </w:rPr>
        <w:t>Глава 52. Исчисление, сроки уплаты налога на земли населенных пунктов и земли несельскохозяйственного назначения</w:t>
      </w:r>
    </w:p>
    <w:p w14:paraId="192B0EA4"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343E4267" w14:textId="23DD65F9" w:rsidR="002743B2" w:rsidRPr="002228BD" w:rsidRDefault="002743B2" w:rsidP="0009520D">
      <w:pPr>
        <w:spacing w:after="0" w:line="240" w:lineRule="auto"/>
        <w:ind w:firstLine="709"/>
        <w:jc w:val="both"/>
        <w:rPr>
          <w:rStyle w:val="s0"/>
          <w:rFonts w:ascii="Times New Roman" w:hAnsi="Times New Roman" w:cs="Times New Roman"/>
          <w:b/>
          <w:bCs/>
          <w:sz w:val="24"/>
          <w:szCs w:val="24"/>
          <w:lang w:val="ru-RU"/>
        </w:rPr>
      </w:pPr>
      <w:r w:rsidRPr="002228BD">
        <w:rPr>
          <w:rFonts w:ascii="Times New Roman" w:hAnsi="Times New Roman" w:cs="Times New Roman"/>
          <w:b/>
          <w:bCs/>
          <w:sz w:val="24"/>
          <w:szCs w:val="24"/>
          <w:lang w:val="ru-RU"/>
        </w:rPr>
        <w:t xml:space="preserve">Статья 400. Формула для исчисления налоговой стоимости одного квадратного метра </w:t>
      </w:r>
      <w:r w:rsidRPr="002228BD">
        <w:rPr>
          <w:rStyle w:val="s0"/>
          <w:rFonts w:ascii="Times New Roman" w:hAnsi="Times New Roman" w:cs="Times New Roman"/>
          <w:b/>
          <w:bCs/>
          <w:sz w:val="24"/>
          <w:szCs w:val="24"/>
          <w:lang w:val="ru-RU"/>
        </w:rPr>
        <w:t>земли населенных пунктов и земли несельскохозяйственного назначения</w:t>
      </w:r>
    </w:p>
    <w:p w14:paraId="5386286F" w14:textId="19FD1CD1"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Исчисление налоговой стоимости одного квадратного метра земли населенных пунктов и земли несельскохозяйственного назначения производится по формуле:</w:t>
      </w:r>
    </w:p>
    <w:p w14:paraId="5CC9FAF2" w14:textId="7F9DC45D"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НС = БНС х Кз х Кн х Ки, где:</w:t>
      </w:r>
    </w:p>
    <w:p w14:paraId="4BAD00D6"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НС – налоговая стоимость одного квадратного метра земли населенных пунктов и земли несельскохозяйственного назначения;</w:t>
      </w:r>
    </w:p>
    <w:p w14:paraId="4705F34C"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БНС – базовая налоговая стоимость одного квадратного метра земли населенных пунктов и земли несельскохозяйственного назначения;</w:t>
      </w:r>
    </w:p>
    <w:p w14:paraId="4A53977B"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Кз – зональный коэффициент;</w:t>
      </w:r>
    </w:p>
    <w:p w14:paraId="03E7209B"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Кн – коэффициент функционального назначения имущества;</w:t>
      </w:r>
    </w:p>
    <w:p w14:paraId="54DA8265" w14:textId="77777777" w:rsidR="002743B2" w:rsidRPr="002228BD" w:rsidRDefault="002743B2" w:rsidP="0009520D">
      <w:pPr>
        <w:pStyle w:val="a4"/>
        <w:spacing w:after="0" w:line="240" w:lineRule="auto"/>
        <w:ind w:left="0" w:firstLine="709"/>
        <w:jc w:val="both"/>
        <w:rPr>
          <w:rFonts w:ascii="Times New Roman" w:hAnsi="Times New Roman"/>
          <w:sz w:val="24"/>
          <w:szCs w:val="24"/>
        </w:rPr>
      </w:pPr>
      <w:r w:rsidRPr="002228BD">
        <w:rPr>
          <w:rStyle w:val="s0"/>
          <w:rFonts w:ascii="Times New Roman" w:hAnsi="Times New Roman"/>
          <w:sz w:val="24"/>
          <w:szCs w:val="24"/>
        </w:rPr>
        <w:t xml:space="preserve">Ки – коэффициент инфляции. </w:t>
      </w:r>
    </w:p>
    <w:p w14:paraId="0F63B69F" w14:textId="77777777" w:rsidR="00A677CA" w:rsidRPr="002228BD" w:rsidRDefault="00A677CA" w:rsidP="0009520D">
      <w:pPr>
        <w:pStyle w:val="a4"/>
        <w:spacing w:after="0" w:line="240" w:lineRule="auto"/>
        <w:ind w:left="0" w:firstLine="709"/>
        <w:jc w:val="both"/>
        <w:rPr>
          <w:rStyle w:val="s0"/>
          <w:rFonts w:ascii="Times New Roman" w:hAnsi="Times New Roman"/>
          <w:sz w:val="24"/>
          <w:szCs w:val="24"/>
        </w:rPr>
      </w:pPr>
    </w:p>
    <w:p w14:paraId="664A01A2" w14:textId="77777777" w:rsidR="000134A0" w:rsidRPr="002228BD" w:rsidRDefault="002743B2" w:rsidP="0009520D">
      <w:pPr>
        <w:pStyle w:val="a4"/>
        <w:spacing w:after="0" w:line="240" w:lineRule="auto"/>
        <w:ind w:left="0" w:firstLine="709"/>
        <w:jc w:val="both"/>
        <w:rPr>
          <w:rStyle w:val="s0"/>
          <w:rFonts w:ascii="Times New Roman" w:hAnsi="Times New Roman"/>
          <w:b/>
          <w:bCs/>
          <w:sz w:val="24"/>
          <w:szCs w:val="24"/>
        </w:rPr>
      </w:pPr>
      <w:r w:rsidRPr="002228BD">
        <w:rPr>
          <w:rStyle w:val="s0"/>
          <w:rFonts w:ascii="Times New Roman" w:hAnsi="Times New Roman"/>
          <w:b/>
          <w:bCs/>
          <w:sz w:val="24"/>
          <w:szCs w:val="24"/>
        </w:rPr>
        <w:t>Статья 401. Исчисление и срок уплаты налога на земли населенных пунктов и земли несельскохозяйственного назначения</w:t>
      </w:r>
    </w:p>
    <w:p w14:paraId="0C436550" w14:textId="402D925F" w:rsidR="002743B2" w:rsidRPr="002228BD" w:rsidRDefault="002743B2" w:rsidP="0009520D">
      <w:pPr>
        <w:pStyle w:val="a4"/>
        <w:spacing w:after="0" w:line="240" w:lineRule="auto"/>
        <w:ind w:left="0" w:firstLine="709"/>
        <w:jc w:val="both"/>
        <w:rPr>
          <w:rFonts w:ascii="Times New Roman" w:hAnsi="Times New Roman"/>
          <w:sz w:val="24"/>
          <w:szCs w:val="24"/>
        </w:rPr>
      </w:pPr>
      <w:r w:rsidRPr="002228BD">
        <w:rPr>
          <w:rFonts w:ascii="Times New Roman" w:hAnsi="Times New Roman"/>
          <w:sz w:val="24"/>
          <w:szCs w:val="24"/>
        </w:rPr>
        <w:t xml:space="preserve">1. </w:t>
      </w:r>
      <w:r w:rsidRPr="002228BD">
        <w:rPr>
          <w:rStyle w:val="s1"/>
          <w:rFonts w:ascii="Times New Roman" w:hAnsi="Times New Roman"/>
          <w:sz w:val="24"/>
          <w:szCs w:val="24"/>
        </w:rPr>
        <w:t xml:space="preserve">Для исчисления налога на имущество на </w:t>
      </w:r>
      <w:r w:rsidRPr="002228BD">
        <w:rPr>
          <w:rStyle w:val="s0"/>
          <w:rFonts w:ascii="Times New Roman" w:hAnsi="Times New Roman"/>
          <w:sz w:val="24"/>
          <w:szCs w:val="24"/>
        </w:rPr>
        <w:t>земли населенных пунктов и земли несельскохозяйственного назначения н</w:t>
      </w:r>
      <w:r w:rsidRPr="002228BD">
        <w:rPr>
          <w:rStyle w:val="s1"/>
          <w:rFonts w:ascii="Times New Roman" w:hAnsi="Times New Roman"/>
          <w:sz w:val="24"/>
          <w:szCs w:val="24"/>
        </w:rPr>
        <w:t xml:space="preserve">алоговая база определяется как площадь земельного участка, указанная в правоудостоверяющем документе. </w:t>
      </w:r>
    </w:p>
    <w:p w14:paraId="109269B5" w14:textId="0DF22FDB"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Fonts w:ascii="Times New Roman" w:hAnsi="Times New Roman"/>
          <w:sz w:val="24"/>
          <w:szCs w:val="24"/>
        </w:rPr>
        <w:t xml:space="preserve">2. Базовая </w:t>
      </w:r>
      <w:r w:rsidRPr="002228BD">
        <w:rPr>
          <w:rStyle w:val="s0"/>
          <w:rFonts w:ascii="Times New Roman" w:hAnsi="Times New Roman"/>
          <w:sz w:val="24"/>
          <w:szCs w:val="24"/>
        </w:rPr>
        <w:t>налоговая стоимость БНС одного квадратного метра площади земельного участка, относящегося к землям населенных пунктов и землям несельскохозяйственного назначения, устанавливается для налоговых целей в зависимости от месторасположения такого земельного участка в размере:</w:t>
      </w:r>
    </w:p>
    <w:p w14:paraId="5BEE0EB5" w14:textId="77777777" w:rsidR="002743B2" w:rsidRPr="002228BD" w:rsidRDefault="002743B2" w:rsidP="0009520D">
      <w:pPr>
        <w:pStyle w:val="a4"/>
        <w:spacing w:after="0" w:line="240" w:lineRule="auto"/>
        <w:ind w:left="0" w:firstLine="709"/>
        <w:jc w:val="both"/>
        <w:rPr>
          <w:rStyle w:val="s0"/>
          <w:rFonts w:ascii="Times New Roman" w:hAnsi="Times New Roman"/>
          <w:sz w:val="24"/>
          <w:szCs w:val="24"/>
        </w:rPr>
      </w:pPr>
    </w:p>
    <w:tbl>
      <w:tblPr>
        <w:tblW w:w="9392" w:type="dxa"/>
        <w:tblLayout w:type="fixed"/>
        <w:tblCellMar>
          <w:left w:w="0" w:type="dxa"/>
          <w:right w:w="0" w:type="dxa"/>
        </w:tblCellMar>
        <w:tblLook w:val="04A0" w:firstRow="1" w:lastRow="0" w:firstColumn="1" w:lastColumn="0" w:noHBand="0" w:noVBand="1"/>
      </w:tblPr>
      <w:tblGrid>
        <w:gridCol w:w="2257"/>
        <w:gridCol w:w="755"/>
        <w:gridCol w:w="851"/>
        <w:gridCol w:w="851"/>
        <w:gridCol w:w="853"/>
        <w:gridCol w:w="992"/>
        <w:gridCol w:w="992"/>
        <w:gridCol w:w="992"/>
        <w:gridCol w:w="849"/>
      </w:tblGrid>
      <w:tr w:rsidR="002228BD" w:rsidRPr="002228BD" w14:paraId="5B46F4D5" w14:textId="77777777" w:rsidTr="00FD225C">
        <w:tc>
          <w:tcPr>
            <w:tcW w:w="120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3BFBA7" w14:textId="77777777" w:rsidR="00121D55" w:rsidRPr="002228BD" w:rsidRDefault="00121D55"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Название регионов</w:t>
            </w:r>
          </w:p>
        </w:tc>
        <w:tc>
          <w:tcPr>
            <w:tcW w:w="3798"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322875" w14:textId="77777777" w:rsidR="00121D55" w:rsidRPr="002228BD" w:rsidRDefault="00121D55"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Базовая налоговая стоимость для земель населенных пунктов с численностью населения в тыс. чел. (сомов/кв.м.)</w:t>
            </w:r>
          </w:p>
        </w:tc>
      </w:tr>
      <w:tr w:rsidR="002228BD" w:rsidRPr="002228BD" w14:paraId="3D5B6A44" w14:textId="77777777" w:rsidTr="00FD225C">
        <w:tc>
          <w:tcPr>
            <w:tcW w:w="1202" w:type="pct"/>
            <w:vMerge/>
            <w:tcBorders>
              <w:top w:val="single" w:sz="8" w:space="0" w:color="auto"/>
              <w:left w:val="single" w:sz="8" w:space="0" w:color="auto"/>
              <w:bottom w:val="single" w:sz="8" w:space="0" w:color="auto"/>
              <w:right w:val="single" w:sz="8" w:space="0" w:color="auto"/>
            </w:tcBorders>
            <w:vAlign w:val="center"/>
            <w:hideMark/>
          </w:tcPr>
          <w:p w14:paraId="4C2B719C" w14:textId="77777777" w:rsidR="00121D55" w:rsidRPr="002228BD" w:rsidRDefault="00121D55" w:rsidP="0009520D">
            <w:pPr>
              <w:spacing w:after="0" w:line="240" w:lineRule="auto"/>
              <w:jc w:val="center"/>
              <w:rPr>
                <w:rFonts w:ascii="Times New Roman" w:eastAsia="Times New Roman" w:hAnsi="Times New Roman" w:cs="Times New Roman"/>
                <w:sz w:val="24"/>
                <w:szCs w:val="24"/>
                <w:lang w:val="ru-RU"/>
              </w:rPr>
            </w:pPr>
          </w:p>
        </w:tc>
        <w:tc>
          <w:tcPr>
            <w:tcW w:w="40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24C88" w14:textId="77777777" w:rsidR="00121D55" w:rsidRPr="002228BD" w:rsidRDefault="00121D55"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до 5</w:t>
            </w:r>
          </w:p>
        </w:tc>
        <w:tc>
          <w:tcPr>
            <w:tcW w:w="4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ED59A" w14:textId="77777777" w:rsidR="00121D55" w:rsidRPr="002228BD" w:rsidRDefault="00121D55"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от 5 до 10</w:t>
            </w:r>
          </w:p>
        </w:tc>
        <w:tc>
          <w:tcPr>
            <w:tcW w:w="4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52068" w14:textId="77777777" w:rsidR="00121D55" w:rsidRPr="002228BD" w:rsidRDefault="00121D55"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от 10 до 20</w:t>
            </w:r>
          </w:p>
        </w:tc>
        <w:tc>
          <w:tcPr>
            <w:tcW w:w="45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8F6BF" w14:textId="77777777" w:rsidR="00121D55" w:rsidRPr="002228BD" w:rsidRDefault="00121D55"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от 20 до 50</w:t>
            </w:r>
          </w:p>
        </w:tc>
        <w:tc>
          <w:tcPr>
            <w:tcW w:w="5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EC35F" w14:textId="77777777" w:rsidR="00121D55" w:rsidRPr="002228BD" w:rsidRDefault="00121D55"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от 50 до 100</w:t>
            </w:r>
          </w:p>
        </w:tc>
        <w:tc>
          <w:tcPr>
            <w:tcW w:w="5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B9E004" w14:textId="77777777" w:rsidR="00121D55" w:rsidRPr="002228BD" w:rsidRDefault="00121D55"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от 100 до 200</w:t>
            </w:r>
          </w:p>
        </w:tc>
        <w:tc>
          <w:tcPr>
            <w:tcW w:w="5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3BE63" w14:textId="77777777" w:rsidR="00121D55" w:rsidRPr="002228BD" w:rsidRDefault="00121D55"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от 200 до 500</w:t>
            </w:r>
          </w:p>
        </w:tc>
        <w:tc>
          <w:tcPr>
            <w:tcW w:w="4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3BB9FF" w14:textId="77777777" w:rsidR="00121D55" w:rsidRPr="002228BD" w:rsidRDefault="00121D55" w:rsidP="0009520D">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500 и выше</w:t>
            </w:r>
          </w:p>
        </w:tc>
      </w:tr>
      <w:tr w:rsidR="002228BD" w:rsidRPr="002228BD" w14:paraId="47632B05" w14:textId="77777777" w:rsidTr="00FD225C">
        <w:tc>
          <w:tcPr>
            <w:tcW w:w="1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88BA4"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Баткенская область</w:t>
            </w:r>
          </w:p>
        </w:tc>
        <w:tc>
          <w:tcPr>
            <w:tcW w:w="402" w:type="pct"/>
            <w:tcBorders>
              <w:top w:val="nil"/>
              <w:left w:val="nil"/>
              <w:bottom w:val="single" w:sz="8" w:space="0" w:color="auto"/>
              <w:right w:val="single" w:sz="8" w:space="0" w:color="auto"/>
            </w:tcBorders>
            <w:tcMar>
              <w:top w:w="0" w:type="dxa"/>
              <w:left w:w="108" w:type="dxa"/>
              <w:bottom w:w="0" w:type="dxa"/>
              <w:right w:w="108" w:type="dxa"/>
            </w:tcMar>
            <w:hideMark/>
          </w:tcPr>
          <w:p w14:paraId="1DE203B9"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90</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02B58E7A"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140</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0A278FA0"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150</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14:paraId="2ABDB489"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170</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4AC3BA36"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170</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51CB7B07"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063B8FC4"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36070BF9"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r>
      <w:tr w:rsidR="002228BD" w:rsidRPr="002228BD" w14:paraId="233F5E27" w14:textId="77777777" w:rsidTr="00FD225C">
        <w:tc>
          <w:tcPr>
            <w:tcW w:w="1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6374F"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Джалал-Абадская область</w:t>
            </w:r>
          </w:p>
        </w:tc>
        <w:tc>
          <w:tcPr>
            <w:tcW w:w="402" w:type="pct"/>
            <w:tcBorders>
              <w:top w:val="nil"/>
              <w:left w:val="nil"/>
              <w:bottom w:val="single" w:sz="8" w:space="0" w:color="auto"/>
              <w:right w:val="single" w:sz="8" w:space="0" w:color="auto"/>
            </w:tcBorders>
            <w:tcMar>
              <w:top w:w="0" w:type="dxa"/>
              <w:left w:w="108" w:type="dxa"/>
              <w:bottom w:w="0" w:type="dxa"/>
              <w:right w:w="108" w:type="dxa"/>
            </w:tcMar>
            <w:hideMark/>
          </w:tcPr>
          <w:p w14:paraId="4C349908"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120</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18DF9EC0"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160</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55D9F33B"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180</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14:paraId="25550337"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200</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49691438"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210</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5F398DDF"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3E048292"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4E11FDB8"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r>
      <w:tr w:rsidR="002228BD" w:rsidRPr="002228BD" w14:paraId="3684D64F" w14:textId="77777777" w:rsidTr="00FD225C">
        <w:tc>
          <w:tcPr>
            <w:tcW w:w="1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BBDA2"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Иссык-Кульская область</w:t>
            </w:r>
          </w:p>
        </w:tc>
        <w:tc>
          <w:tcPr>
            <w:tcW w:w="402" w:type="pct"/>
            <w:tcBorders>
              <w:top w:val="nil"/>
              <w:left w:val="nil"/>
              <w:bottom w:val="single" w:sz="8" w:space="0" w:color="auto"/>
              <w:right w:val="single" w:sz="8" w:space="0" w:color="auto"/>
            </w:tcBorders>
            <w:tcMar>
              <w:top w:w="0" w:type="dxa"/>
              <w:left w:w="108" w:type="dxa"/>
              <w:bottom w:w="0" w:type="dxa"/>
              <w:right w:w="108" w:type="dxa"/>
            </w:tcMar>
            <w:hideMark/>
          </w:tcPr>
          <w:p w14:paraId="4A76C3EC"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120</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494706EE"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160</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44E1BC44"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180</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14:paraId="23005472"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200</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5EB467CA"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210</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49FE8A12"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4503BEA3"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3BB554D9"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r>
      <w:tr w:rsidR="002228BD" w:rsidRPr="002228BD" w14:paraId="2800B97B" w14:textId="77777777" w:rsidTr="00FD225C">
        <w:tc>
          <w:tcPr>
            <w:tcW w:w="1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E677F"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Нарынская область</w:t>
            </w:r>
          </w:p>
        </w:tc>
        <w:tc>
          <w:tcPr>
            <w:tcW w:w="402" w:type="pct"/>
            <w:tcBorders>
              <w:top w:val="nil"/>
              <w:left w:val="nil"/>
              <w:bottom w:val="single" w:sz="8" w:space="0" w:color="auto"/>
              <w:right w:val="single" w:sz="8" w:space="0" w:color="auto"/>
            </w:tcBorders>
            <w:tcMar>
              <w:top w:w="0" w:type="dxa"/>
              <w:left w:w="108" w:type="dxa"/>
              <w:bottom w:w="0" w:type="dxa"/>
              <w:right w:w="108" w:type="dxa"/>
            </w:tcMar>
            <w:hideMark/>
          </w:tcPr>
          <w:p w14:paraId="267541F7"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100</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7B705780"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140</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1FD9C13D"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160</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14:paraId="7FD6FED3"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170</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75FAD14C"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180</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323C3923"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4B68B62D"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0B21BA9C"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r>
      <w:tr w:rsidR="002228BD" w:rsidRPr="002228BD" w14:paraId="38398636" w14:textId="77777777" w:rsidTr="00FD225C">
        <w:tc>
          <w:tcPr>
            <w:tcW w:w="1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8701C"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Ошская область</w:t>
            </w:r>
          </w:p>
        </w:tc>
        <w:tc>
          <w:tcPr>
            <w:tcW w:w="402" w:type="pct"/>
            <w:tcBorders>
              <w:top w:val="nil"/>
              <w:left w:val="nil"/>
              <w:bottom w:val="single" w:sz="8" w:space="0" w:color="auto"/>
              <w:right w:val="single" w:sz="8" w:space="0" w:color="auto"/>
            </w:tcBorders>
            <w:tcMar>
              <w:top w:w="0" w:type="dxa"/>
              <w:left w:w="108" w:type="dxa"/>
              <w:bottom w:w="0" w:type="dxa"/>
              <w:right w:w="108" w:type="dxa"/>
            </w:tcMar>
            <w:hideMark/>
          </w:tcPr>
          <w:p w14:paraId="1051C681"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130</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2C38FEA8"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160</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218E4AED"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180</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14:paraId="6ADD1C0B"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200</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3F89C9CF"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230</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240FCEC3"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240</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0D7BCA09"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260</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610281C6"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r>
      <w:tr w:rsidR="002228BD" w:rsidRPr="002228BD" w14:paraId="7422F5AC" w14:textId="77777777" w:rsidTr="00FD225C">
        <w:tc>
          <w:tcPr>
            <w:tcW w:w="1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E9412"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Таласская область</w:t>
            </w:r>
          </w:p>
        </w:tc>
        <w:tc>
          <w:tcPr>
            <w:tcW w:w="402" w:type="pct"/>
            <w:tcBorders>
              <w:top w:val="nil"/>
              <w:left w:val="nil"/>
              <w:bottom w:val="single" w:sz="8" w:space="0" w:color="auto"/>
              <w:right w:val="single" w:sz="8" w:space="0" w:color="auto"/>
            </w:tcBorders>
            <w:tcMar>
              <w:top w:w="0" w:type="dxa"/>
              <w:left w:w="108" w:type="dxa"/>
              <w:bottom w:w="0" w:type="dxa"/>
              <w:right w:w="108" w:type="dxa"/>
            </w:tcMar>
            <w:hideMark/>
          </w:tcPr>
          <w:p w14:paraId="22E330D6"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110</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00D5415C"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150</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10392211"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170</w:t>
            </w:r>
          </w:p>
        </w:tc>
        <w:tc>
          <w:tcPr>
            <w:tcW w:w="454" w:type="pct"/>
            <w:tcBorders>
              <w:top w:val="nil"/>
              <w:left w:val="nil"/>
              <w:bottom w:val="single" w:sz="8" w:space="0" w:color="auto"/>
              <w:right w:val="single" w:sz="8" w:space="0" w:color="auto"/>
            </w:tcBorders>
            <w:tcMar>
              <w:top w:w="0" w:type="dxa"/>
              <w:left w:w="108" w:type="dxa"/>
              <w:bottom w:w="0" w:type="dxa"/>
              <w:right w:w="108" w:type="dxa"/>
            </w:tcMar>
            <w:hideMark/>
          </w:tcPr>
          <w:p w14:paraId="7ADCB021"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190</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7F5DD20A"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4D4FCF61"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528" w:type="pct"/>
            <w:tcBorders>
              <w:top w:val="nil"/>
              <w:left w:val="nil"/>
              <w:bottom w:val="single" w:sz="8" w:space="0" w:color="auto"/>
              <w:right w:val="single" w:sz="8" w:space="0" w:color="auto"/>
            </w:tcBorders>
            <w:tcMar>
              <w:top w:w="0" w:type="dxa"/>
              <w:left w:w="108" w:type="dxa"/>
              <w:bottom w:w="0" w:type="dxa"/>
              <w:right w:w="108" w:type="dxa"/>
            </w:tcMar>
            <w:hideMark/>
          </w:tcPr>
          <w:p w14:paraId="09D39EEC"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453" w:type="pct"/>
            <w:tcBorders>
              <w:top w:val="nil"/>
              <w:left w:val="nil"/>
              <w:bottom w:val="single" w:sz="8" w:space="0" w:color="auto"/>
              <w:right w:val="single" w:sz="8" w:space="0" w:color="auto"/>
            </w:tcBorders>
            <w:tcMar>
              <w:top w:w="0" w:type="dxa"/>
              <w:left w:w="108" w:type="dxa"/>
              <w:bottom w:w="0" w:type="dxa"/>
              <w:right w:w="108" w:type="dxa"/>
            </w:tcMar>
            <w:hideMark/>
          </w:tcPr>
          <w:p w14:paraId="16847FAE"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r>
      <w:tr w:rsidR="00FD225C" w:rsidRPr="002228BD" w14:paraId="01CD69AD" w14:textId="77777777" w:rsidTr="00FD225C">
        <w:trPr>
          <w:trHeight w:val="462"/>
        </w:trPr>
        <w:tc>
          <w:tcPr>
            <w:tcW w:w="1202"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C37C1EA"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Чуйская область и город Бишкек</w:t>
            </w:r>
          </w:p>
        </w:tc>
        <w:tc>
          <w:tcPr>
            <w:tcW w:w="402"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21726B9"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120</w:t>
            </w:r>
          </w:p>
        </w:tc>
        <w:tc>
          <w:tcPr>
            <w:tcW w:w="453"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D352C4C"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160</w:t>
            </w:r>
          </w:p>
        </w:tc>
        <w:tc>
          <w:tcPr>
            <w:tcW w:w="453"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BF13615"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180</w:t>
            </w:r>
          </w:p>
        </w:tc>
        <w:tc>
          <w:tcPr>
            <w:tcW w:w="454"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FB47F46"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200</w:t>
            </w:r>
          </w:p>
        </w:tc>
        <w:tc>
          <w:tcPr>
            <w:tcW w:w="528"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A836A63"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230</w:t>
            </w:r>
          </w:p>
        </w:tc>
        <w:tc>
          <w:tcPr>
            <w:tcW w:w="528"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E951627"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240</w:t>
            </w:r>
          </w:p>
        </w:tc>
        <w:tc>
          <w:tcPr>
            <w:tcW w:w="528"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87FCD3A"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w:t>
            </w:r>
          </w:p>
        </w:tc>
        <w:tc>
          <w:tcPr>
            <w:tcW w:w="453"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9F11C0A" w14:textId="77777777" w:rsidR="00121D55" w:rsidRPr="002228BD" w:rsidRDefault="00121D55"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290</w:t>
            </w:r>
          </w:p>
        </w:tc>
      </w:tr>
    </w:tbl>
    <w:p w14:paraId="64A07971" w14:textId="77777777" w:rsidR="00121D55" w:rsidRPr="002228BD" w:rsidRDefault="00121D55" w:rsidP="0009520D">
      <w:pPr>
        <w:spacing w:after="0" w:line="240" w:lineRule="auto"/>
        <w:ind w:firstLine="709"/>
        <w:jc w:val="both"/>
        <w:rPr>
          <w:rStyle w:val="s0"/>
          <w:rFonts w:ascii="Times New Roman" w:hAnsi="Times New Roman" w:cs="Times New Roman"/>
          <w:sz w:val="24"/>
          <w:szCs w:val="24"/>
          <w:lang w:val="ru-RU"/>
        </w:rPr>
      </w:pPr>
    </w:p>
    <w:p w14:paraId="5D9D9DD8" w14:textId="6362E963"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3. Коэффициент налоговой стоимости для земельного участка </w:t>
      </w:r>
      <w:r w:rsidRPr="002228BD">
        <w:rPr>
          <w:rFonts w:ascii="Times New Roman" w:hAnsi="Times New Roman" w:cs="Times New Roman"/>
          <w:sz w:val="24"/>
          <w:szCs w:val="24"/>
          <w:lang w:val="ru-RU"/>
        </w:rPr>
        <w:t xml:space="preserve">населенного пункта или </w:t>
      </w:r>
      <w:r w:rsidRPr="002228BD">
        <w:rPr>
          <w:rStyle w:val="s0"/>
          <w:rFonts w:ascii="Times New Roman" w:hAnsi="Times New Roman" w:cs="Times New Roman"/>
          <w:sz w:val="24"/>
          <w:szCs w:val="24"/>
          <w:lang w:val="ru-RU"/>
        </w:rPr>
        <w:t>несельскохозяйственного назначения, расположенного вне границы населенных пунктов, предусмотренных частью 1 настоящей статьи, определяется в размере коэффициента налоговой стоимости, применяемого для земельного участка, находящегося в населенном пункте численностью от 5100 до 10000 человек, расположенного в соответствующем административном районе.</w:t>
      </w:r>
    </w:p>
    <w:p w14:paraId="02BD4F06"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4. Границы стоимостных зон, а также зональный коэффициент Кз для земель населенного пункта </w:t>
      </w:r>
      <w:r w:rsidRPr="002228BD">
        <w:rPr>
          <w:rFonts w:ascii="Times New Roman" w:hAnsi="Times New Roman" w:cs="Times New Roman"/>
          <w:sz w:val="24"/>
          <w:szCs w:val="24"/>
          <w:lang w:val="ru-RU"/>
        </w:rPr>
        <w:t xml:space="preserve">и </w:t>
      </w:r>
      <w:r w:rsidRPr="002228BD">
        <w:rPr>
          <w:rStyle w:val="s0"/>
          <w:rFonts w:ascii="Times New Roman" w:hAnsi="Times New Roman" w:cs="Times New Roman"/>
          <w:sz w:val="24"/>
          <w:szCs w:val="24"/>
          <w:lang w:val="ru-RU"/>
        </w:rPr>
        <w:t>несельскохозяйственного назначения</w:t>
      </w:r>
      <w:r w:rsidRPr="002228BD">
        <w:rPr>
          <w:rFonts w:ascii="Times New Roman" w:eastAsia="Times New Roman" w:hAnsi="Times New Roman" w:cs="Times New Roman"/>
          <w:sz w:val="24"/>
          <w:szCs w:val="24"/>
          <w:lang w:val="ru-RU"/>
        </w:rPr>
        <w:t xml:space="preserve"> в размере от 0,3 до 1,2, устанавливаются Кабинетом Министров Кыргызской Республики.</w:t>
      </w:r>
    </w:p>
    <w:p w14:paraId="338D4DB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5. В случае изменения размера зонального коэффициента Кз и/или границы стоимостных зон, они утверждаются в срок не позднее 1 октября текущего налогового периода и действуют с 1 числа первого месяца последующего налогового периода. </w:t>
      </w:r>
    </w:p>
    <w:p w14:paraId="4EEAD8E5"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Если в срок до 1 октября текущего налогового периода размер зонального коэффициента Кз и/или границы стоимостных зон не утверждены, в последующем налоговом периоде действуют размер зонального коэффициента Кз и/или границы стоимостных зон текущего налогового периода.</w:t>
      </w:r>
    </w:p>
    <w:p w14:paraId="228FA641" w14:textId="381ED5BE"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6. Коэффициент функционального назначения Кн установлен в зависимости от назначения земельного участка, определенного при его предоставлении указанного в правоудостоверяющем документе:</w:t>
      </w:r>
    </w:p>
    <w:p w14:paraId="7BE9D604" w14:textId="262318FE" w:rsidR="002743B2" w:rsidRPr="002228BD" w:rsidRDefault="002743B2" w:rsidP="0009520D">
      <w:pPr>
        <w:pStyle w:val="a4"/>
        <w:spacing w:after="0" w:line="240" w:lineRule="auto"/>
        <w:ind w:left="0" w:firstLine="709"/>
        <w:jc w:val="both"/>
        <w:rPr>
          <w:rStyle w:val="s0"/>
          <w:rFonts w:ascii="Times New Roman" w:hAnsi="Times New Roman"/>
          <w:sz w:val="24"/>
          <w:szCs w:val="24"/>
        </w:rPr>
      </w:pPr>
    </w:p>
    <w:p w14:paraId="2B82972D" w14:textId="77777777" w:rsidR="00DC0823" w:rsidRPr="002228BD" w:rsidRDefault="00DC0823" w:rsidP="0009520D">
      <w:pPr>
        <w:pStyle w:val="a4"/>
        <w:spacing w:after="0" w:line="240" w:lineRule="auto"/>
        <w:ind w:left="0" w:firstLine="709"/>
        <w:jc w:val="both"/>
        <w:rPr>
          <w:rStyle w:val="s0"/>
          <w:rFonts w:ascii="Times New Roman" w:hAnsi="Times New Roman"/>
          <w:sz w:val="24"/>
          <w:szCs w:val="24"/>
        </w:rPr>
      </w:pPr>
    </w:p>
    <w:tbl>
      <w:tblPr>
        <w:tblStyle w:val="a3"/>
        <w:tblW w:w="9325" w:type="dxa"/>
        <w:tblLayout w:type="fixed"/>
        <w:tblLook w:val="04A0" w:firstRow="1" w:lastRow="0" w:firstColumn="1" w:lastColumn="0" w:noHBand="0" w:noVBand="1"/>
      </w:tblPr>
      <w:tblGrid>
        <w:gridCol w:w="6232"/>
        <w:gridCol w:w="3093"/>
      </w:tblGrid>
      <w:tr w:rsidR="002228BD" w:rsidRPr="002228BD" w14:paraId="3DB44EB4"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053CF6C3"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lastRenderedPageBreak/>
              <w:t>Функциональное назначение земельного</w:t>
            </w:r>
          </w:p>
          <w:p w14:paraId="0ED35303"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 участка</w:t>
            </w:r>
          </w:p>
        </w:tc>
        <w:tc>
          <w:tcPr>
            <w:tcW w:w="3093" w:type="dxa"/>
            <w:tcBorders>
              <w:top w:val="single" w:sz="4" w:space="0" w:color="auto"/>
              <w:left w:val="single" w:sz="4" w:space="0" w:color="auto"/>
              <w:bottom w:val="single" w:sz="4" w:space="0" w:color="auto"/>
              <w:right w:val="single" w:sz="4" w:space="0" w:color="auto"/>
            </w:tcBorders>
            <w:hideMark/>
          </w:tcPr>
          <w:p w14:paraId="5C244818" w14:textId="50E340C0"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Коэффициент функционалного</w:t>
            </w:r>
          </w:p>
          <w:p w14:paraId="76EEAEC9"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назначения</w:t>
            </w:r>
          </w:p>
        </w:tc>
      </w:tr>
      <w:tr w:rsidR="002228BD" w:rsidRPr="002228BD" w14:paraId="2F98E4B8"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493C28A1"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Под здания магазинов, киоски, ларьки, павильоны и другие объекты торговли в зависимости от площади:</w:t>
            </w:r>
          </w:p>
          <w:p w14:paraId="23EF8F24"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1) до 10 кв.м. </w:t>
            </w:r>
          </w:p>
          <w:p w14:paraId="38532C13"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2) от 10 до 20 кв.м. </w:t>
            </w:r>
          </w:p>
          <w:p w14:paraId="69CEA021"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3) от 20 до 35 кв.м. </w:t>
            </w:r>
          </w:p>
          <w:p w14:paraId="36E1F9EA"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4) от 35 до 50 кв.м. </w:t>
            </w:r>
          </w:p>
          <w:p w14:paraId="163D5D61"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5) от 50 и выше кв.м. </w:t>
            </w:r>
          </w:p>
        </w:tc>
        <w:tc>
          <w:tcPr>
            <w:tcW w:w="3093" w:type="dxa"/>
            <w:tcBorders>
              <w:top w:val="single" w:sz="4" w:space="0" w:color="auto"/>
              <w:left w:val="single" w:sz="4" w:space="0" w:color="auto"/>
              <w:bottom w:val="single" w:sz="4" w:space="0" w:color="auto"/>
              <w:right w:val="single" w:sz="4" w:space="0" w:color="auto"/>
            </w:tcBorders>
          </w:tcPr>
          <w:p w14:paraId="4B33FDC5" w14:textId="77777777" w:rsidR="00EB53DC" w:rsidRPr="002228BD" w:rsidRDefault="00EB53DC" w:rsidP="0009520D">
            <w:pPr>
              <w:jc w:val="both"/>
              <w:rPr>
                <w:rFonts w:ascii="Times New Roman" w:hAnsi="Times New Roman" w:cs="Times New Roman"/>
                <w:sz w:val="24"/>
                <w:szCs w:val="24"/>
              </w:rPr>
            </w:pPr>
          </w:p>
          <w:p w14:paraId="249B5CDD" w14:textId="77777777" w:rsidR="00EB53DC" w:rsidRPr="002228BD" w:rsidRDefault="00EB53DC" w:rsidP="0009520D">
            <w:pPr>
              <w:jc w:val="both"/>
              <w:rPr>
                <w:rFonts w:ascii="Times New Roman" w:hAnsi="Times New Roman" w:cs="Times New Roman"/>
                <w:sz w:val="24"/>
                <w:szCs w:val="24"/>
              </w:rPr>
            </w:pPr>
          </w:p>
          <w:p w14:paraId="77464C25"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22,5</w:t>
            </w:r>
          </w:p>
          <w:p w14:paraId="5EE41AAE"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16,5</w:t>
            </w:r>
          </w:p>
          <w:p w14:paraId="6FE06D22"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10,5</w:t>
            </w:r>
          </w:p>
          <w:p w14:paraId="0FC7AF16"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7,5</w:t>
            </w:r>
          </w:p>
          <w:p w14:paraId="7A948AAC"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6,0</w:t>
            </w:r>
          </w:p>
        </w:tc>
      </w:tr>
      <w:tr w:rsidR="002228BD" w:rsidRPr="002228BD" w14:paraId="208274A4"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178B209E"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Под мини-рынки, рынки, торговые комплексы, за исключением рынков, предназначенных для торговли животными, птицей, кормами для сельскохозяйственных животных </w:t>
            </w:r>
          </w:p>
        </w:tc>
        <w:tc>
          <w:tcPr>
            <w:tcW w:w="3093" w:type="dxa"/>
            <w:tcBorders>
              <w:top w:val="single" w:sz="4" w:space="0" w:color="auto"/>
              <w:left w:val="single" w:sz="4" w:space="0" w:color="auto"/>
              <w:bottom w:val="single" w:sz="4" w:space="0" w:color="auto"/>
              <w:right w:val="single" w:sz="4" w:space="0" w:color="auto"/>
            </w:tcBorders>
          </w:tcPr>
          <w:p w14:paraId="4F6F0299" w14:textId="77777777" w:rsidR="00EB53DC" w:rsidRPr="002228BD" w:rsidRDefault="00EB53DC" w:rsidP="0009520D">
            <w:pPr>
              <w:jc w:val="both"/>
              <w:rPr>
                <w:rFonts w:ascii="Times New Roman" w:hAnsi="Times New Roman" w:cs="Times New Roman"/>
                <w:sz w:val="24"/>
                <w:szCs w:val="24"/>
              </w:rPr>
            </w:pPr>
          </w:p>
          <w:p w14:paraId="70C38012" w14:textId="77777777" w:rsidR="00EB53DC" w:rsidRPr="002228BD" w:rsidRDefault="00EB53DC" w:rsidP="0009520D">
            <w:pPr>
              <w:jc w:val="both"/>
              <w:rPr>
                <w:rFonts w:ascii="Times New Roman" w:hAnsi="Times New Roman" w:cs="Times New Roman"/>
                <w:sz w:val="24"/>
                <w:szCs w:val="24"/>
              </w:rPr>
            </w:pPr>
          </w:p>
          <w:p w14:paraId="1715203D"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7,5</w:t>
            </w:r>
          </w:p>
        </w:tc>
      </w:tr>
      <w:tr w:rsidR="002228BD" w:rsidRPr="002228BD" w14:paraId="2DB8E903"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47C17F0F"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Под рынки, предназначенные для торговли животными, птицей, кормами для сельскохозяйственных животных </w:t>
            </w:r>
          </w:p>
        </w:tc>
        <w:tc>
          <w:tcPr>
            <w:tcW w:w="3093" w:type="dxa"/>
            <w:tcBorders>
              <w:top w:val="single" w:sz="4" w:space="0" w:color="auto"/>
              <w:left w:val="single" w:sz="4" w:space="0" w:color="auto"/>
              <w:bottom w:val="single" w:sz="4" w:space="0" w:color="auto"/>
              <w:right w:val="single" w:sz="4" w:space="0" w:color="auto"/>
            </w:tcBorders>
          </w:tcPr>
          <w:p w14:paraId="6534473A" w14:textId="77777777" w:rsidR="00EB53DC" w:rsidRPr="002228BD" w:rsidRDefault="00EB53DC" w:rsidP="0009520D">
            <w:pPr>
              <w:jc w:val="both"/>
              <w:rPr>
                <w:rFonts w:ascii="Times New Roman" w:hAnsi="Times New Roman" w:cs="Times New Roman"/>
                <w:sz w:val="24"/>
                <w:szCs w:val="24"/>
              </w:rPr>
            </w:pPr>
          </w:p>
          <w:p w14:paraId="219D61AD"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4,5</w:t>
            </w:r>
          </w:p>
        </w:tc>
      </w:tr>
      <w:tr w:rsidR="002228BD" w:rsidRPr="002228BD" w14:paraId="7B30A205"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29CFF6A7"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Под здания и помещения, предназначенные для организации общественного питания </w:t>
            </w:r>
          </w:p>
        </w:tc>
        <w:tc>
          <w:tcPr>
            <w:tcW w:w="3093" w:type="dxa"/>
            <w:tcBorders>
              <w:top w:val="single" w:sz="4" w:space="0" w:color="auto"/>
              <w:left w:val="single" w:sz="4" w:space="0" w:color="auto"/>
              <w:bottom w:val="single" w:sz="4" w:space="0" w:color="auto"/>
              <w:right w:val="single" w:sz="4" w:space="0" w:color="auto"/>
            </w:tcBorders>
          </w:tcPr>
          <w:p w14:paraId="2A3620FD" w14:textId="77777777" w:rsidR="00EB53DC" w:rsidRPr="002228BD" w:rsidRDefault="00EB53DC" w:rsidP="0009520D">
            <w:pPr>
              <w:jc w:val="both"/>
              <w:rPr>
                <w:rFonts w:ascii="Times New Roman" w:hAnsi="Times New Roman" w:cs="Times New Roman"/>
                <w:sz w:val="24"/>
                <w:szCs w:val="24"/>
              </w:rPr>
            </w:pPr>
          </w:p>
          <w:p w14:paraId="799C45D9"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3</w:t>
            </w:r>
          </w:p>
        </w:tc>
      </w:tr>
      <w:tr w:rsidR="002228BD" w:rsidRPr="002228BD" w14:paraId="46BD9BFB"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13C49454"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Под здания и помещения гостиниц </w:t>
            </w:r>
          </w:p>
        </w:tc>
        <w:tc>
          <w:tcPr>
            <w:tcW w:w="3093" w:type="dxa"/>
            <w:tcBorders>
              <w:top w:val="single" w:sz="4" w:space="0" w:color="auto"/>
              <w:left w:val="single" w:sz="4" w:space="0" w:color="auto"/>
              <w:bottom w:val="single" w:sz="4" w:space="0" w:color="auto"/>
              <w:right w:val="single" w:sz="4" w:space="0" w:color="auto"/>
            </w:tcBorders>
            <w:hideMark/>
          </w:tcPr>
          <w:p w14:paraId="777B0D64"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7</w:t>
            </w:r>
          </w:p>
        </w:tc>
      </w:tr>
      <w:tr w:rsidR="002228BD" w:rsidRPr="002228BD" w14:paraId="64B2060B"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7315C053"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Под здания банков, ломбардов, обменных пунктов </w:t>
            </w:r>
          </w:p>
        </w:tc>
        <w:tc>
          <w:tcPr>
            <w:tcW w:w="3093" w:type="dxa"/>
            <w:tcBorders>
              <w:top w:val="single" w:sz="4" w:space="0" w:color="auto"/>
              <w:left w:val="single" w:sz="4" w:space="0" w:color="auto"/>
              <w:bottom w:val="single" w:sz="4" w:space="0" w:color="auto"/>
              <w:right w:val="single" w:sz="4" w:space="0" w:color="auto"/>
            </w:tcBorders>
            <w:hideMark/>
          </w:tcPr>
          <w:p w14:paraId="24802FAF"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5</w:t>
            </w:r>
          </w:p>
        </w:tc>
      </w:tr>
      <w:tr w:rsidR="002228BD" w:rsidRPr="002228BD" w14:paraId="0C417414"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1C9EBA0D"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Под здания и помещения букмекерских контор, тотализаторов</w:t>
            </w:r>
          </w:p>
        </w:tc>
        <w:tc>
          <w:tcPr>
            <w:tcW w:w="3093" w:type="dxa"/>
            <w:tcBorders>
              <w:top w:val="single" w:sz="4" w:space="0" w:color="auto"/>
              <w:left w:val="single" w:sz="4" w:space="0" w:color="auto"/>
              <w:bottom w:val="single" w:sz="4" w:space="0" w:color="auto"/>
              <w:right w:val="single" w:sz="4" w:space="0" w:color="auto"/>
            </w:tcBorders>
            <w:hideMark/>
          </w:tcPr>
          <w:p w14:paraId="10544756"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7</w:t>
            </w:r>
          </w:p>
        </w:tc>
      </w:tr>
      <w:tr w:rsidR="002228BD" w:rsidRPr="002228BD" w14:paraId="1AF43B53"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460EE1D5"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Под здания и помещения круглосуточных/ночных развлекательных учреждений</w:t>
            </w:r>
          </w:p>
        </w:tc>
        <w:tc>
          <w:tcPr>
            <w:tcW w:w="3093" w:type="dxa"/>
            <w:tcBorders>
              <w:top w:val="single" w:sz="4" w:space="0" w:color="auto"/>
              <w:left w:val="single" w:sz="4" w:space="0" w:color="auto"/>
              <w:bottom w:val="single" w:sz="4" w:space="0" w:color="auto"/>
              <w:right w:val="single" w:sz="4" w:space="0" w:color="auto"/>
            </w:tcBorders>
          </w:tcPr>
          <w:p w14:paraId="43FA758E" w14:textId="77777777" w:rsidR="00EB53DC" w:rsidRPr="002228BD" w:rsidRDefault="00EB53DC" w:rsidP="0009520D">
            <w:pPr>
              <w:jc w:val="both"/>
              <w:rPr>
                <w:rFonts w:ascii="Times New Roman" w:hAnsi="Times New Roman" w:cs="Times New Roman"/>
                <w:sz w:val="24"/>
                <w:szCs w:val="24"/>
              </w:rPr>
            </w:pPr>
          </w:p>
          <w:p w14:paraId="7A7CA5DE"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7</w:t>
            </w:r>
          </w:p>
        </w:tc>
      </w:tr>
      <w:tr w:rsidR="002228BD" w:rsidRPr="002228BD" w14:paraId="327577A9"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2694946E"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Под здания бизнес-центров, бирж </w:t>
            </w:r>
          </w:p>
        </w:tc>
        <w:tc>
          <w:tcPr>
            <w:tcW w:w="3093" w:type="dxa"/>
            <w:tcBorders>
              <w:top w:val="single" w:sz="4" w:space="0" w:color="auto"/>
              <w:left w:val="single" w:sz="4" w:space="0" w:color="auto"/>
              <w:bottom w:val="single" w:sz="4" w:space="0" w:color="auto"/>
              <w:right w:val="single" w:sz="4" w:space="0" w:color="auto"/>
            </w:tcBorders>
            <w:hideMark/>
          </w:tcPr>
          <w:p w14:paraId="2D0EF90F"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2,5</w:t>
            </w:r>
          </w:p>
        </w:tc>
      </w:tr>
      <w:tr w:rsidR="002228BD" w:rsidRPr="002228BD" w14:paraId="049A35D0"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5F7C659C"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Под здания и сооружения автозаправочных станций </w:t>
            </w:r>
          </w:p>
        </w:tc>
        <w:tc>
          <w:tcPr>
            <w:tcW w:w="3093" w:type="dxa"/>
            <w:tcBorders>
              <w:top w:val="single" w:sz="4" w:space="0" w:color="auto"/>
              <w:left w:val="single" w:sz="4" w:space="0" w:color="auto"/>
              <w:bottom w:val="single" w:sz="4" w:space="0" w:color="auto"/>
              <w:right w:val="single" w:sz="4" w:space="0" w:color="auto"/>
            </w:tcBorders>
            <w:hideMark/>
          </w:tcPr>
          <w:p w14:paraId="4252FBFF"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10</w:t>
            </w:r>
          </w:p>
        </w:tc>
      </w:tr>
      <w:tr w:rsidR="002228BD" w:rsidRPr="002228BD" w14:paraId="4EE15ED3"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2B0F2DAD"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Под здания и сооружения нефтебаз </w:t>
            </w:r>
          </w:p>
        </w:tc>
        <w:tc>
          <w:tcPr>
            <w:tcW w:w="3093" w:type="dxa"/>
            <w:tcBorders>
              <w:top w:val="single" w:sz="4" w:space="0" w:color="auto"/>
              <w:left w:val="single" w:sz="4" w:space="0" w:color="auto"/>
              <w:bottom w:val="single" w:sz="4" w:space="0" w:color="auto"/>
              <w:right w:val="single" w:sz="4" w:space="0" w:color="auto"/>
            </w:tcBorders>
            <w:hideMark/>
          </w:tcPr>
          <w:p w14:paraId="005819C6"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1,5</w:t>
            </w:r>
          </w:p>
        </w:tc>
      </w:tr>
      <w:tr w:rsidR="002228BD" w:rsidRPr="002228BD" w14:paraId="7D175056"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36FFB0B4"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Под платную стоянку/парковку легкового и грузового автотранспорта, зданий, помещений и сооружений автосервиса </w:t>
            </w:r>
          </w:p>
        </w:tc>
        <w:tc>
          <w:tcPr>
            <w:tcW w:w="3093" w:type="dxa"/>
            <w:tcBorders>
              <w:top w:val="single" w:sz="4" w:space="0" w:color="auto"/>
              <w:left w:val="single" w:sz="4" w:space="0" w:color="auto"/>
              <w:bottom w:val="single" w:sz="4" w:space="0" w:color="auto"/>
              <w:right w:val="single" w:sz="4" w:space="0" w:color="auto"/>
            </w:tcBorders>
          </w:tcPr>
          <w:p w14:paraId="0A2AA869" w14:textId="77777777" w:rsidR="00EB53DC" w:rsidRPr="002228BD" w:rsidRDefault="00EB53DC" w:rsidP="0009520D">
            <w:pPr>
              <w:jc w:val="both"/>
              <w:rPr>
                <w:rFonts w:ascii="Times New Roman" w:hAnsi="Times New Roman" w:cs="Times New Roman"/>
                <w:sz w:val="24"/>
                <w:szCs w:val="24"/>
              </w:rPr>
            </w:pPr>
          </w:p>
          <w:p w14:paraId="218B6E68"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4,5</w:t>
            </w:r>
          </w:p>
        </w:tc>
      </w:tr>
      <w:tr w:rsidR="002228BD" w:rsidRPr="002228BD" w14:paraId="1C7035DE"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0271FB2B"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Под сооружения рекламы </w:t>
            </w:r>
          </w:p>
        </w:tc>
        <w:tc>
          <w:tcPr>
            <w:tcW w:w="3093" w:type="dxa"/>
            <w:tcBorders>
              <w:top w:val="single" w:sz="4" w:space="0" w:color="auto"/>
              <w:left w:val="single" w:sz="4" w:space="0" w:color="auto"/>
              <w:bottom w:val="single" w:sz="4" w:space="0" w:color="auto"/>
              <w:right w:val="single" w:sz="4" w:space="0" w:color="auto"/>
            </w:tcBorders>
            <w:hideMark/>
          </w:tcPr>
          <w:p w14:paraId="69BD40EA"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50</w:t>
            </w:r>
          </w:p>
        </w:tc>
      </w:tr>
      <w:tr w:rsidR="002228BD" w:rsidRPr="002228BD" w14:paraId="5BA47259"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17CF3C80"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Под здания, помещения и сооружения, предназначенные для сферы отдыха и развлечений, оказания оздоровительных услуг, для предоставления бытовых услуг населению, за исключением указанных в настоящей части</w:t>
            </w:r>
          </w:p>
        </w:tc>
        <w:tc>
          <w:tcPr>
            <w:tcW w:w="3093" w:type="dxa"/>
            <w:tcBorders>
              <w:top w:val="single" w:sz="4" w:space="0" w:color="auto"/>
              <w:left w:val="single" w:sz="4" w:space="0" w:color="auto"/>
              <w:bottom w:val="single" w:sz="4" w:space="0" w:color="auto"/>
              <w:right w:val="single" w:sz="4" w:space="0" w:color="auto"/>
            </w:tcBorders>
          </w:tcPr>
          <w:p w14:paraId="0450AC7B" w14:textId="77777777" w:rsidR="00EB53DC" w:rsidRPr="002228BD" w:rsidRDefault="00EB53DC" w:rsidP="0009520D">
            <w:pPr>
              <w:jc w:val="both"/>
              <w:rPr>
                <w:rFonts w:ascii="Times New Roman" w:hAnsi="Times New Roman" w:cs="Times New Roman"/>
                <w:sz w:val="24"/>
                <w:szCs w:val="24"/>
              </w:rPr>
            </w:pPr>
          </w:p>
          <w:p w14:paraId="25F5A415"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 xml:space="preserve"> 1,5</w:t>
            </w:r>
          </w:p>
        </w:tc>
      </w:tr>
      <w:tr w:rsidR="002228BD" w:rsidRPr="002228BD" w14:paraId="2DBF6353"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4EC3AD6D"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Под здания, помещения и сооружения промышленности, транспорта, строительства, связи и энергетики, территории свободных экономических зон, за исключением указанных в настоящей части</w:t>
            </w:r>
          </w:p>
        </w:tc>
        <w:tc>
          <w:tcPr>
            <w:tcW w:w="3093" w:type="dxa"/>
            <w:tcBorders>
              <w:top w:val="single" w:sz="4" w:space="0" w:color="auto"/>
              <w:left w:val="single" w:sz="4" w:space="0" w:color="auto"/>
              <w:bottom w:val="single" w:sz="4" w:space="0" w:color="auto"/>
              <w:right w:val="single" w:sz="4" w:space="0" w:color="auto"/>
            </w:tcBorders>
            <w:hideMark/>
          </w:tcPr>
          <w:p w14:paraId="43E11A6B"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0,5</w:t>
            </w:r>
          </w:p>
        </w:tc>
      </w:tr>
      <w:tr w:rsidR="002228BD" w:rsidRPr="002228BD" w14:paraId="123B2AB3"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22522293"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Под здания, помещения и сооружения горнодобывающих предприятий, под грузовые станции автомобильного и железнодорожного транспорта, транспортно-логистические центры, санитарно-защитные зоны предприятий железнодорожного и воздушного транспорта </w:t>
            </w:r>
          </w:p>
        </w:tc>
        <w:tc>
          <w:tcPr>
            <w:tcW w:w="3093" w:type="dxa"/>
            <w:tcBorders>
              <w:top w:val="single" w:sz="4" w:space="0" w:color="auto"/>
              <w:left w:val="single" w:sz="4" w:space="0" w:color="auto"/>
              <w:bottom w:val="single" w:sz="4" w:space="0" w:color="auto"/>
              <w:right w:val="single" w:sz="4" w:space="0" w:color="auto"/>
            </w:tcBorders>
            <w:hideMark/>
          </w:tcPr>
          <w:p w14:paraId="44051674"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0,3</w:t>
            </w:r>
          </w:p>
        </w:tc>
      </w:tr>
      <w:tr w:rsidR="002228BD" w:rsidRPr="002228BD" w14:paraId="63B28C23"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02E1BE3E"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Под здания, помещения и сооружения организаций науки, </w:t>
            </w:r>
            <w:r w:rsidRPr="002228BD">
              <w:rPr>
                <w:rFonts w:ascii="Times New Roman" w:hAnsi="Times New Roman" w:cs="Times New Roman"/>
                <w:sz w:val="24"/>
                <w:szCs w:val="24"/>
              </w:rPr>
              <w:lastRenderedPageBreak/>
              <w:t>образования, здравоохранения, культуры, физкультурно-спортивные, спортивные учреждения</w:t>
            </w:r>
          </w:p>
        </w:tc>
        <w:tc>
          <w:tcPr>
            <w:tcW w:w="3093" w:type="dxa"/>
            <w:tcBorders>
              <w:top w:val="single" w:sz="4" w:space="0" w:color="auto"/>
              <w:left w:val="single" w:sz="4" w:space="0" w:color="auto"/>
              <w:bottom w:val="single" w:sz="4" w:space="0" w:color="auto"/>
              <w:right w:val="single" w:sz="4" w:space="0" w:color="auto"/>
            </w:tcBorders>
            <w:hideMark/>
          </w:tcPr>
          <w:p w14:paraId="294C0041"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lastRenderedPageBreak/>
              <w:t>0,3</w:t>
            </w:r>
          </w:p>
        </w:tc>
      </w:tr>
      <w:tr w:rsidR="002228BD" w:rsidRPr="002228BD" w14:paraId="60067EAE"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53B71958"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lastRenderedPageBreak/>
              <w:t xml:space="preserve">Под сельскохозяйственные производственные здания, помещения и сооружения: гаражи, ремонтные мастерские, зернотоки, зерноочистительные комплексы, овощекартофелехранилища, строительные и хозяйственные дворы и другие объекты сельскохозяйственного назначения </w:t>
            </w:r>
          </w:p>
        </w:tc>
        <w:tc>
          <w:tcPr>
            <w:tcW w:w="3093" w:type="dxa"/>
            <w:tcBorders>
              <w:top w:val="single" w:sz="4" w:space="0" w:color="auto"/>
              <w:left w:val="single" w:sz="4" w:space="0" w:color="auto"/>
              <w:bottom w:val="single" w:sz="4" w:space="0" w:color="auto"/>
              <w:right w:val="single" w:sz="4" w:space="0" w:color="auto"/>
            </w:tcBorders>
            <w:hideMark/>
          </w:tcPr>
          <w:p w14:paraId="32541DC3"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0,2</w:t>
            </w:r>
          </w:p>
        </w:tc>
      </w:tr>
      <w:tr w:rsidR="002228BD" w:rsidRPr="002228BD" w14:paraId="5BFAF7AD"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7436C5EE"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Под разработку месторождений, карьеры, шахты, разрезы, золоотвалы</w:t>
            </w:r>
          </w:p>
        </w:tc>
        <w:tc>
          <w:tcPr>
            <w:tcW w:w="3093" w:type="dxa"/>
            <w:tcBorders>
              <w:top w:val="single" w:sz="4" w:space="0" w:color="auto"/>
              <w:left w:val="single" w:sz="4" w:space="0" w:color="auto"/>
              <w:bottom w:val="single" w:sz="4" w:space="0" w:color="auto"/>
              <w:right w:val="single" w:sz="4" w:space="0" w:color="auto"/>
            </w:tcBorders>
            <w:hideMark/>
          </w:tcPr>
          <w:p w14:paraId="74542ACD"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0,05</w:t>
            </w:r>
          </w:p>
        </w:tc>
      </w:tr>
      <w:tr w:rsidR="002228BD" w:rsidRPr="002228BD" w14:paraId="11613A62"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45FC95C4"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Под воздушные линии связи и электропередачи, оборонно-спортивно-технические организации</w:t>
            </w:r>
          </w:p>
        </w:tc>
        <w:tc>
          <w:tcPr>
            <w:tcW w:w="3093" w:type="dxa"/>
            <w:tcBorders>
              <w:top w:val="single" w:sz="4" w:space="0" w:color="auto"/>
              <w:left w:val="single" w:sz="4" w:space="0" w:color="auto"/>
              <w:bottom w:val="single" w:sz="4" w:space="0" w:color="auto"/>
              <w:right w:val="single" w:sz="4" w:space="0" w:color="auto"/>
            </w:tcBorders>
          </w:tcPr>
          <w:p w14:paraId="060A6BF4" w14:textId="77777777" w:rsidR="00EB53DC" w:rsidRPr="002228BD" w:rsidRDefault="00EB53DC" w:rsidP="0009520D">
            <w:pPr>
              <w:jc w:val="both"/>
              <w:rPr>
                <w:rFonts w:ascii="Times New Roman" w:hAnsi="Times New Roman" w:cs="Times New Roman"/>
                <w:sz w:val="24"/>
                <w:szCs w:val="24"/>
              </w:rPr>
            </w:pPr>
          </w:p>
          <w:p w14:paraId="58DC2AC2"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0,01</w:t>
            </w:r>
          </w:p>
        </w:tc>
      </w:tr>
      <w:tr w:rsidR="002228BD" w:rsidRPr="002228BD" w14:paraId="2503DBD4"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5A097646"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Для проведения геологоразведочных, проектно-изыскательских, разведочных и исследовательских работ </w:t>
            </w:r>
          </w:p>
        </w:tc>
        <w:tc>
          <w:tcPr>
            <w:tcW w:w="3093" w:type="dxa"/>
            <w:tcBorders>
              <w:top w:val="single" w:sz="4" w:space="0" w:color="auto"/>
              <w:left w:val="single" w:sz="4" w:space="0" w:color="auto"/>
              <w:bottom w:val="single" w:sz="4" w:space="0" w:color="auto"/>
              <w:right w:val="single" w:sz="4" w:space="0" w:color="auto"/>
            </w:tcBorders>
            <w:hideMark/>
          </w:tcPr>
          <w:p w14:paraId="380B4FDE"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0,005</w:t>
            </w:r>
          </w:p>
        </w:tc>
      </w:tr>
      <w:tr w:rsidR="00EB53DC" w:rsidRPr="002228BD" w14:paraId="58143706" w14:textId="77777777" w:rsidTr="00FD225C">
        <w:tc>
          <w:tcPr>
            <w:tcW w:w="6232" w:type="dxa"/>
            <w:tcBorders>
              <w:top w:val="single" w:sz="4" w:space="0" w:color="auto"/>
              <w:left w:val="single" w:sz="4" w:space="0" w:color="auto"/>
              <w:bottom w:val="single" w:sz="4" w:space="0" w:color="auto"/>
              <w:right w:val="single" w:sz="4" w:space="0" w:color="auto"/>
            </w:tcBorders>
            <w:hideMark/>
          </w:tcPr>
          <w:p w14:paraId="2015283D" w14:textId="77777777" w:rsidR="00EB53DC" w:rsidRPr="002228BD" w:rsidRDefault="00EB53DC"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Под административные здания для видов деятельности, не указанных в настоящей части</w:t>
            </w:r>
          </w:p>
        </w:tc>
        <w:tc>
          <w:tcPr>
            <w:tcW w:w="3093" w:type="dxa"/>
            <w:tcBorders>
              <w:top w:val="single" w:sz="4" w:space="0" w:color="auto"/>
              <w:left w:val="single" w:sz="4" w:space="0" w:color="auto"/>
              <w:bottom w:val="single" w:sz="4" w:space="0" w:color="auto"/>
              <w:right w:val="single" w:sz="4" w:space="0" w:color="auto"/>
            </w:tcBorders>
            <w:hideMark/>
          </w:tcPr>
          <w:p w14:paraId="66B565EE" w14:textId="77777777" w:rsidR="00EB53DC" w:rsidRPr="002228BD" w:rsidRDefault="00EB53DC" w:rsidP="0009520D">
            <w:pPr>
              <w:jc w:val="both"/>
              <w:rPr>
                <w:rFonts w:ascii="Times New Roman" w:hAnsi="Times New Roman" w:cs="Times New Roman"/>
                <w:sz w:val="24"/>
                <w:szCs w:val="24"/>
              </w:rPr>
            </w:pPr>
            <w:r w:rsidRPr="002228BD">
              <w:rPr>
                <w:rFonts w:ascii="Times New Roman" w:hAnsi="Times New Roman" w:cs="Times New Roman"/>
                <w:sz w:val="24"/>
                <w:szCs w:val="24"/>
              </w:rPr>
              <w:t>1,0</w:t>
            </w:r>
          </w:p>
        </w:tc>
      </w:tr>
    </w:tbl>
    <w:p w14:paraId="6A4D23FB" w14:textId="77777777" w:rsidR="00EB53DC" w:rsidRPr="002228BD" w:rsidRDefault="00EB53DC" w:rsidP="0009520D">
      <w:pPr>
        <w:pStyle w:val="tkTekst"/>
        <w:spacing w:after="0" w:line="240" w:lineRule="auto"/>
        <w:ind w:firstLine="709"/>
        <w:rPr>
          <w:rFonts w:ascii="Times New Roman" w:hAnsi="Times New Roman" w:cs="Times New Roman"/>
          <w:sz w:val="24"/>
          <w:szCs w:val="24"/>
        </w:rPr>
      </w:pPr>
    </w:p>
    <w:p w14:paraId="276C17F0" w14:textId="2AD28BE2" w:rsidR="002743B2" w:rsidRPr="002228BD" w:rsidRDefault="002743B2" w:rsidP="0009520D">
      <w:pPr>
        <w:pStyle w:val="tkTekst"/>
        <w:spacing w:after="0" w:line="240" w:lineRule="auto"/>
        <w:ind w:firstLine="709"/>
        <w:rPr>
          <w:rFonts w:ascii="Times New Roman" w:eastAsiaTheme="minorHAnsi" w:hAnsi="Times New Roman" w:cs="Times New Roman"/>
          <w:sz w:val="24"/>
          <w:szCs w:val="24"/>
          <w:lang w:eastAsia="en-US"/>
        </w:rPr>
      </w:pPr>
      <w:r w:rsidRPr="002228BD">
        <w:rPr>
          <w:rFonts w:ascii="Times New Roman" w:hAnsi="Times New Roman" w:cs="Times New Roman"/>
          <w:sz w:val="24"/>
          <w:szCs w:val="24"/>
        </w:rPr>
        <w:t xml:space="preserve">Коэффициент функционального назначения для земельного участка населенных пунктов и несельскохозяйственного назначения, по которому коэффициент не установлен настоящей статьей, </w:t>
      </w:r>
      <w:r w:rsidRPr="002228BD">
        <w:rPr>
          <w:rStyle w:val="s0"/>
          <w:rFonts w:ascii="Times New Roman" w:hAnsi="Times New Roman" w:cs="Times New Roman"/>
          <w:sz w:val="24"/>
          <w:szCs w:val="24"/>
        </w:rPr>
        <w:t>принимается равным 1,0.</w:t>
      </w:r>
    </w:p>
    <w:p w14:paraId="78DF0F67" w14:textId="3BC1F7B1"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8. В случае если на земельном участке расположены здания или помещения, к которым применяются разные коэффициенты функционального назначения Кн, доля земельного участка, приходящаяся на каждое из данных зданий или помещений, определяется пропорционально площадям их застройки.</w:t>
      </w:r>
    </w:p>
    <w:p w14:paraId="205ECB9F"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9. </w:t>
      </w:r>
      <w:r w:rsidRPr="002228BD">
        <w:rPr>
          <w:rStyle w:val="s0"/>
          <w:rFonts w:ascii="Times New Roman" w:hAnsi="Times New Roman" w:cs="Times New Roman"/>
          <w:sz w:val="24"/>
          <w:szCs w:val="24"/>
          <w:lang w:val="ru-RU"/>
        </w:rPr>
        <w:t xml:space="preserve">Коэффициент инфляции Ки, применяемый в текущем налоговом периоде для исчисления налога на имущество на земельный участок, относящийся к землям населенных пунктов и землям несельскохозяйственного назначения, определяется как произведение коэффициентов инфляции за предыдущие налоговые периоды, начиная с налогового периода, в котором настоящий Кодекс вступил в силу. </w:t>
      </w:r>
    </w:p>
    <w:p w14:paraId="6FB64722"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Коэффициент инфляции, применяемый в текущем налоговом периоде, утверждается Кабинетом Министров Кыргызской Республики на основании официальных данных национальной статистики не позднее 1 октября предыдущего налогового периода. </w:t>
      </w:r>
    </w:p>
    <w:p w14:paraId="3ED3E24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Если коэффициент инфляции на текущий налоговый период не установлен, он принимается равным коэффициенту, действовавшем в предыдущем налоговом периоде. </w:t>
      </w:r>
    </w:p>
    <w:p w14:paraId="619CB29B" w14:textId="101CB4D4" w:rsidR="002743B2" w:rsidRPr="002228BD" w:rsidRDefault="002743B2" w:rsidP="0009520D">
      <w:pPr>
        <w:pStyle w:val="tkTekst"/>
        <w:tabs>
          <w:tab w:val="left" w:pos="2461"/>
        </w:tabs>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10. Сумма налога на имущество на</w:t>
      </w:r>
      <w:r w:rsidRPr="002228BD">
        <w:rPr>
          <w:rStyle w:val="s0"/>
          <w:rFonts w:ascii="Times New Roman" w:hAnsi="Times New Roman" w:cs="Times New Roman"/>
          <w:sz w:val="24"/>
          <w:szCs w:val="24"/>
        </w:rPr>
        <w:t xml:space="preserve"> земельный участок, относящийся к </w:t>
      </w:r>
      <w:r w:rsidRPr="002228BD">
        <w:rPr>
          <w:rStyle w:val="s1"/>
          <w:rFonts w:ascii="Times New Roman" w:hAnsi="Times New Roman" w:cs="Times New Roman"/>
          <w:sz w:val="24"/>
          <w:szCs w:val="24"/>
        </w:rPr>
        <w:t>землям</w:t>
      </w:r>
      <w:r w:rsidRPr="002228BD">
        <w:rPr>
          <w:rStyle w:val="s0"/>
          <w:rFonts w:ascii="Times New Roman" w:hAnsi="Times New Roman" w:cs="Times New Roman"/>
          <w:sz w:val="24"/>
          <w:szCs w:val="24"/>
        </w:rPr>
        <w:t xml:space="preserve"> населенных пунктов и землям несельскохозяйственного назначения, или его часть </w:t>
      </w:r>
      <w:r w:rsidRPr="002228BD">
        <w:rPr>
          <w:rFonts w:ascii="Times New Roman" w:hAnsi="Times New Roman" w:cs="Times New Roman"/>
          <w:sz w:val="24"/>
          <w:szCs w:val="24"/>
        </w:rPr>
        <w:t>определяется по формуле, предусмотренной в статье 376 настоящего Кодекса.</w:t>
      </w:r>
    </w:p>
    <w:p w14:paraId="537CC4F7" w14:textId="3851F538" w:rsidR="002743B2" w:rsidRPr="002228BD" w:rsidRDefault="002743B2" w:rsidP="0009520D">
      <w:pPr>
        <w:pStyle w:val="tkTekst"/>
        <w:tabs>
          <w:tab w:val="left" w:pos="2461"/>
        </w:tabs>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 xml:space="preserve">11. Налог на имущество на земельные участки несельсхкохозяйственного назначения, включая находящиеся в населенных пунктах, уплачивается ежеквартально в срок не позднее 20 числа первого месяца текущего квартала, равными долями в течение текущего налогового периода. </w:t>
      </w:r>
    </w:p>
    <w:p w14:paraId="1CAA31BA" w14:textId="77777777" w:rsidR="00C84D16" w:rsidRPr="002228BD" w:rsidRDefault="00C84D16" w:rsidP="0009520D">
      <w:pPr>
        <w:pStyle w:val="a4"/>
        <w:spacing w:after="0" w:line="240" w:lineRule="auto"/>
        <w:ind w:left="0" w:firstLine="709"/>
        <w:jc w:val="both"/>
        <w:rPr>
          <w:rStyle w:val="s0"/>
          <w:rFonts w:ascii="Times New Roman" w:hAnsi="Times New Roman"/>
          <w:sz w:val="24"/>
          <w:szCs w:val="24"/>
        </w:rPr>
      </w:pPr>
    </w:p>
    <w:p w14:paraId="3CDEAE21" w14:textId="77777777" w:rsidR="0044336F" w:rsidRPr="002228BD" w:rsidRDefault="002743B2" w:rsidP="0009520D">
      <w:pPr>
        <w:pStyle w:val="a4"/>
        <w:spacing w:after="0" w:line="240" w:lineRule="auto"/>
        <w:ind w:left="0" w:firstLine="709"/>
        <w:jc w:val="center"/>
        <w:rPr>
          <w:rStyle w:val="s0"/>
          <w:rFonts w:ascii="Times New Roman" w:hAnsi="Times New Roman"/>
          <w:b/>
          <w:bCs/>
          <w:sz w:val="24"/>
          <w:szCs w:val="24"/>
        </w:rPr>
      </w:pPr>
      <w:r w:rsidRPr="002228BD">
        <w:rPr>
          <w:rStyle w:val="s0"/>
          <w:rFonts w:ascii="Times New Roman" w:hAnsi="Times New Roman"/>
          <w:b/>
          <w:bCs/>
          <w:sz w:val="24"/>
          <w:szCs w:val="24"/>
        </w:rPr>
        <w:t>Глава 53. Исчисление, сроки, порядок уплаты налога на имущество на транспортное средство</w:t>
      </w:r>
    </w:p>
    <w:p w14:paraId="15A50FA0" w14:textId="77777777" w:rsidR="0044336F" w:rsidRPr="002228BD" w:rsidRDefault="0044336F" w:rsidP="0009520D">
      <w:pPr>
        <w:pStyle w:val="a4"/>
        <w:spacing w:after="0" w:line="240" w:lineRule="auto"/>
        <w:ind w:left="0" w:firstLine="709"/>
        <w:jc w:val="both"/>
        <w:rPr>
          <w:rStyle w:val="s0"/>
          <w:rFonts w:ascii="Times New Roman" w:hAnsi="Times New Roman"/>
          <w:b/>
          <w:bCs/>
          <w:sz w:val="24"/>
          <w:szCs w:val="24"/>
        </w:rPr>
      </w:pPr>
    </w:p>
    <w:p w14:paraId="5FE036B3" w14:textId="77777777" w:rsidR="0044336F" w:rsidRPr="002228BD" w:rsidRDefault="002743B2" w:rsidP="0009520D">
      <w:pPr>
        <w:pStyle w:val="a4"/>
        <w:spacing w:after="0" w:line="240" w:lineRule="auto"/>
        <w:ind w:left="0" w:firstLine="709"/>
        <w:jc w:val="both"/>
        <w:rPr>
          <w:rStyle w:val="s0"/>
          <w:rFonts w:ascii="Times New Roman" w:hAnsi="Times New Roman"/>
          <w:b/>
          <w:sz w:val="24"/>
          <w:szCs w:val="24"/>
        </w:rPr>
      </w:pPr>
      <w:r w:rsidRPr="002228BD">
        <w:rPr>
          <w:rStyle w:val="s1"/>
          <w:rFonts w:ascii="Times New Roman" w:hAnsi="Times New Roman"/>
          <w:b/>
          <w:sz w:val="24"/>
          <w:szCs w:val="24"/>
        </w:rPr>
        <w:t xml:space="preserve">Статья 402. </w:t>
      </w:r>
      <w:r w:rsidRPr="002228BD">
        <w:rPr>
          <w:rFonts w:ascii="Times New Roman" w:eastAsia="Times New Roman" w:hAnsi="Times New Roman"/>
          <w:b/>
          <w:sz w:val="24"/>
          <w:szCs w:val="24"/>
        </w:rPr>
        <w:t xml:space="preserve">Исчисление налога на имущество на транспортное </w:t>
      </w:r>
      <w:r w:rsidRPr="002228BD">
        <w:rPr>
          <w:rStyle w:val="s0"/>
          <w:rFonts w:ascii="Times New Roman" w:hAnsi="Times New Roman"/>
          <w:b/>
          <w:sz w:val="24"/>
          <w:szCs w:val="24"/>
        </w:rPr>
        <w:t>средство, работающее на двигателе внутреннего сгорания</w:t>
      </w:r>
    </w:p>
    <w:p w14:paraId="63A9AEAB" w14:textId="3034424C" w:rsidR="002743B2" w:rsidRPr="002228BD" w:rsidRDefault="002743B2" w:rsidP="0009520D">
      <w:pPr>
        <w:pStyle w:val="a4"/>
        <w:spacing w:after="0" w:line="240" w:lineRule="auto"/>
        <w:ind w:left="0" w:firstLine="709"/>
        <w:jc w:val="both"/>
        <w:rPr>
          <w:rStyle w:val="s0"/>
          <w:rFonts w:ascii="Times New Roman" w:hAnsi="Times New Roman"/>
          <w:b/>
          <w:bCs/>
          <w:sz w:val="24"/>
          <w:szCs w:val="24"/>
        </w:rPr>
      </w:pPr>
      <w:r w:rsidRPr="002228BD">
        <w:rPr>
          <w:rStyle w:val="s0"/>
          <w:rFonts w:ascii="Times New Roman" w:hAnsi="Times New Roman"/>
          <w:sz w:val="24"/>
          <w:szCs w:val="24"/>
        </w:rPr>
        <w:lastRenderedPageBreak/>
        <w:t xml:space="preserve">1. Исчисление налоговой стоимости одного </w:t>
      </w:r>
      <w:r w:rsidRPr="002228BD">
        <w:rPr>
          <w:rFonts w:ascii="Times New Roman" w:hAnsi="Times New Roman"/>
          <w:sz w:val="24"/>
          <w:szCs w:val="24"/>
        </w:rPr>
        <w:t>кубического сантиметра объема двигателя транспортного средства, работающего на двигателе внутреннего сгорания, производится</w:t>
      </w:r>
      <w:r w:rsidRPr="002228BD">
        <w:rPr>
          <w:rStyle w:val="s0"/>
          <w:rFonts w:ascii="Times New Roman" w:hAnsi="Times New Roman"/>
          <w:sz w:val="24"/>
          <w:szCs w:val="24"/>
        </w:rPr>
        <w:t xml:space="preserve"> по формуле:</w:t>
      </w:r>
    </w:p>
    <w:p w14:paraId="7F9EC802" w14:textId="1B480470"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 xml:space="preserve">НС = БНС х Кк, где: </w:t>
      </w:r>
    </w:p>
    <w:p w14:paraId="096BF887" w14:textId="34DF0CF0"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НС – налоговая стоимость одного </w:t>
      </w:r>
      <w:r w:rsidRPr="002228BD">
        <w:rPr>
          <w:rFonts w:ascii="Times New Roman" w:hAnsi="Times New Roman" w:cs="Times New Roman"/>
          <w:sz w:val="24"/>
          <w:szCs w:val="24"/>
          <w:lang w:val="ru-RU"/>
        </w:rPr>
        <w:t>кубического сантиметра объема двигателя транспортного средства, работающего на двигателе внутреннего сгорания;</w:t>
      </w:r>
    </w:p>
    <w:p w14:paraId="0E2A1A01" w14:textId="6C001B44"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БНС – базовая налоговая стоимость одного </w:t>
      </w:r>
      <w:r w:rsidRPr="002228BD">
        <w:rPr>
          <w:rFonts w:ascii="Times New Roman" w:hAnsi="Times New Roman" w:cs="Times New Roman"/>
          <w:sz w:val="24"/>
          <w:szCs w:val="24"/>
          <w:lang w:val="ru-RU"/>
        </w:rPr>
        <w:t>кубического сантиметра объема двигателя транспортного средства, работающего на двигателе внутреннего сгорания;</w:t>
      </w:r>
    </w:p>
    <w:p w14:paraId="4A486F0B" w14:textId="77777777" w:rsidR="0044336F"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Кк – корректировочный коэффициент.</w:t>
      </w:r>
    </w:p>
    <w:p w14:paraId="716267DF" w14:textId="57AE06D1" w:rsidR="002743B2"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2. Базовая налоговая стоимость одного кубического сантиметра объема двигателя транспортного средства, работающего на двигателе внутреннего сгорания, устанавливается для налоговых целей в зависимости от вида транспортного средства и срока эксплуатации транспортного средства в размерах:</w:t>
      </w:r>
    </w:p>
    <w:p w14:paraId="6737B8E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tbl>
      <w:tblPr>
        <w:tblW w:w="9281" w:type="dxa"/>
        <w:tblLayout w:type="fixed"/>
        <w:tblCellMar>
          <w:left w:w="0" w:type="dxa"/>
          <w:right w:w="0" w:type="dxa"/>
        </w:tblCellMar>
        <w:tblLook w:val="04A0" w:firstRow="1" w:lastRow="0" w:firstColumn="1" w:lastColumn="0" w:noHBand="0" w:noVBand="1"/>
      </w:tblPr>
      <w:tblGrid>
        <w:gridCol w:w="3959"/>
        <w:gridCol w:w="2493"/>
        <w:gridCol w:w="2829"/>
      </w:tblGrid>
      <w:tr w:rsidR="002228BD" w:rsidRPr="00BC0779" w14:paraId="36781480" w14:textId="77777777" w:rsidTr="00FD225C">
        <w:tc>
          <w:tcPr>
            <w:tcW w:w="3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43F1D7"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Вид транспорта</w:t>
            </w:r>
          </w:p>
        </w:tc>
        <w:tc>
          <w:tcPr>
            <w:tcW w:w="24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A16DDE"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Сроки эксплуатации, включая год выпуска заводом-изготовителем</w:t>
            </w:r>
          </w:p>
        </w:tc>
        <w:tc>
          <w:tcPr>
            <w:tcW w:w="28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0B04B"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Базовая налоговая стоимость, </w:t>
            </w:r>
            <w:r w:rsidRPr="002228BD">
              <w:rPr>
                <w:rFonts w:ascii="Times New Roman" w:eastAsia="Times New Roman" w:hAnsi="Times New Roman" w:cs="Times New Roman"/>
                <w:sz w:val="24"/>
                <w:szCs w:val="24"/>
                <w:lang w:val="ru-RU"/>
              </w:rPr>
              <w:t>сомов на 1 куб. см. рабочего объема двигателя</w:t>
            </w:r>
          </w:p>
        </w:tc>
      </w:tr>
      <w:tr w:rsidR="002228BD" w:rsidRPr="002228BD" w14:paraId="4246E9E9" w14:textId="77777777" w:rsidTr="00FD225C">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B731AA"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Легковые автомобили, фургоны и пикапы на базе легковых автомобилей</w:t>
            </w:r>
          </w:p>
        </w:tc>
        <w:tc>
          <w:tcPr>
            <w:tcW w:w="2493" w:type="dxa"/>
            <w:tcBorders>
              <w:top w:val="nil"/>
              <w:left w:val="nil"/>
              <w:bottom w:val="single" w:sz="8" w:space="0" w:color="auto"/>
              <w:right w:val="single" w:sz="8" w:space="0" w:color="auto"/>
            </w:tcBorders>
            <w:tcMar>
              <w:top w:w="0" w:type="dxa"/>
              <w:left w:w="108" w:type="dxa"/>
              <w:bottom w:w="0" w:type="dxa"/>
              <w:right w:w="108" w:type="dxa"/>
            </w:tcMar>
            <w:hideMark/>
          </w:tcPr>
          <w:p w14:paraId="09F92552"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До 5 лет</w:t>
            </w:r>
          </w:p>
          <w:p w14:paraId="3619771B"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от 5 до 10 лет</w:t>
            </w:r>
          </w:p>
          <w:p w14:paraId="09FB291E"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от 10 до 15 лет</w:t>
            </w:r>
          </w:p>
          <w:p w14:paraId="0365235E"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свыше 15 лет</w:t>
            </w:r>
          </w:p>
        </w:tc>
        <w:tc>
          <w:tcPr>
            <w:tcW w:w="2829" w:type="dxa"/>
            <w:tcBorders>
              <w:top w:val="nil"/>
              <w:left w:val="nil"/>
              <w:bottom w:val="single" w:sz="8" w:space="0" w:color="auto"/>
              <w:right w:val="single" w:sz="8" w:space="0" w:color="auto"/>
            </w:tcBorders>
            <w:tcMar>
              <w:top w:w="0" w:type="dxa"/>
              <w:left w:w="108" w:type="dxa"/>
              <w:bottom w:w="0" w:type="dxa"/>
              <w:right w:w="108" w:type="dxa"/>
            </w:tcMar>
            <w:hideMark/>
          </w:tcPr>
          <w:p w14:paraId="5A0A7ADA" w14:textId="49ECA965" w:rsidR="008E3174" w:rsidRPr="002228BD" w:rsidRDefault="008E3174" w:rsidP="001936E1">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90</w:t>
            </w:r>
          </w:p>
          <w:p w14:paraId="5F17F5C1" w14:textId="55CC4FBE" w:rsidR="008E3174" w:rsidRPr="002228BD" w:rsidRDefault="008E3174" w:rsidP="001936E1">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75</w:t>
            </w:r>
          </w:p>
          <w:p w14:paraId="353BD0EB" w14:textId="71ABCBCA" w:rsidR="008E3174" w:rsidRPr="002228BD" w:rsidRDefault="008E3174" w:rsidP="001936E1">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60</w:t>
            </w:r>
          </w:p>
          <w:p w14:paraId="52CA9F1C" w14:textId="77777777" w:rsidR="008E3174" w:rsidRPr="002228BD" w:rsidRDefault="008E3174" w:rsidP="001936E1">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45</w:t>
            </w:r>
          </w:p>
        </w:tc>
      </w:tr>
      <w:tr w:rsidR="002228BD" w:rsidRPr="002228BD" w14:paraId="49F7DD46" w14:textId="77777777" w:rsidTr="00FD225C">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86956"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Грузовые автомобили, автобусы, микроавтобусы</w:t>
            </w:r>
          </w:p>
        </w:tc>
        <w:tc>
          <w:tcPr>
            <w:tcW w:w="2493" w:type="dxa"/>
            <w:tcBorders>
              <w:top w:val="nil"/>
              <w:left w:val="nil"/>
              <w:bottom w:val="single" w:sz="8" w:space="0" w:color="auto"/>
              <w:right w:val="single" w:sz="8" w:space="0" w:color="auto"/>
            </w:tcBorders>
            <w:tcMar>
              <w:top w:w="0" w:type="dxa"/>
              <w:left w:w="108" w:type="dxa"/>
              <w:bottom w:w="0" w:type="dxa"/>
              <w:right w:w="108" w:type="dxa"/>
            </w:tcMar>
            <w:hideMark/>
          </w:tcPr>
          <w:p w14:paraId="4D3DCBFA"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До 5 лет</w:t>
            </w:r>
          </w:p>
          <w:p w14:paraId="56C71773"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от 5 до 10 лет</w:t>
            </w:r>
          </w:p>
          <w:p w14:paraId="2EDB8A9E"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от 10 до 15 лет</w:t>
            </w:r>
          </w:p>
          <w:p w14:paraId="3761A232"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свыше 15 лет</w:t>
            </w:r>
          </w:p>
        </w:tc>
        <w:tc>
          <w:tcPr>
            <w:tcW w:w="2829" w:type="dxa"/>
            <w:tcBorders>
              <w:top w:val="nil"/>
              <w:left w:val="nil"/>
              <w:bottom w:val="single" w:sz="8" w:space="0" w:color="auto"/>
              <w:right w:val="single" w:sz="8" w:space="0" w:color="auto"/>
            </w:tcBorders>
            <w:tcMar>
              <w:top w:w="0" w:type="dxa"/>
              <w:left w:w="108" w:type="dxa"/>
              <w:bottom w:w="0" w:type="dxa"/>
              <w:right w:w="108" w:type="dxa"/>
            </w:tcMar>
            <w:hideMark/>
          </w:tcPr>
          <w:p w14:paraId="379826FD" w14:textId="3F1BD94B" w:rsidR="008E3174" w:rsidRPr="002228BD" w:rsidRDefault="008E3174" w:rsidP="001936E1">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75</w:t>
            </w:r>
          </w:p>
          <w:p w14:paraId="631C950B" w14:textId="199ED589" w:rsidR="008E3174" w:rsidRPr="002228BD" w:rsidRDefault="008E3174" w:rsidP="001936E1">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60</w:t>
            </w:r>
          </w:p>
          <w:p w14:paraId="5A8EBEBB" w14:textId="094EA268" w:rsidR="008E3174" w:rsidRPr="002228BD" w:rsidRDefault="008E3174" w:rsidP="001936E1">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45</w:t>
            </w:r>
          </w:p>
          <w:p w14:paraId="3137EFD0" w14:textId="3F9891B8" w:rsidR="008E3174" w:rsidRPr="002228BD" w:rsidRDefault="008E3174" w:rsidP="001936E1">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30</w:t>
            </w:r>
          </w:p>
        </w:tc>
      </w:tr>
      <w:tr w:rsidR="002228BD" w:rsidRPr="002228BD" w14:paraId="06A2A459" w14:textId="77777777" w:rsidTr="00FD225C">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090AF"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Самоходные машины и/или механизмы: тракторы, комбайны, дорожно-строительные машины</w:t>
            </w:r>
          </w:p>
        </w:tc>
        <w:tc>
          <w:tcPr>
            <w:tcW w:w="2493" w:type="dxa"/>
            <w:tcBorders>
              <w:top w:val="nil"/>
              <w:left w:val="nil"/>
              <w:bottom w:val="single" w:sz="8" w:space="0" w:color="auto"/>
              <w:right w:val="single" w:sz="8" w:space="0" w:color="auto"/>
            </w:tcBorders>
            <w:tcMar>
              <w:top w:w="0" w:type="dxa"/>
              <w:left w:w="108" w:type="dxa"/>
              <w:bottom w:w="0" w:type="dxa"/>
              <w:right w:w="108" w:type="dxa"/>
            </w:tcMar>
            <w:hideMark/>
          </w:tcPr>
          <w:p w14:paraId="5BEB63A3"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До 15 лет</w:t>
            </w:r>
          </w:p>
          <w:p w14:paraId="705A4ACA"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свыше 15 лет</w:t>
            </w:r>
          </w:p>
        </w:tc>
        <w:tc>
          <w:tcPr>
            <w:tcW w:w="2829" w:type="dxa"/>
            <w:tcBorders>
              <w:top w:val="nil"/>
              <w:left w:val="nil"/>
              <w:bottom w:val="single" w:sz="8" w:space="0" w:color="auto"/>
              <w:right w:val="single" w:sz="8" w:space="0" w:color="auto"/>
            </w:tcBorders>
            <w:tcMar>
              <w:top w:w="0" w:type="dxa"/>
              <w:left w:w="108" w:type="dxa"/>
              <w:bottom w:w="0" w:type="dxa"/>
              <w:right w:w="108" w:type="dxa"/>
            </w:tcMar>
            <w:hideMark/>
          </w:tcPr>
          <w:p w14:paraId="52F41AC6" w14:textId="7D41E838" w:rsidR="008E3174" w:rsidRPr="002228BD" w:rsidRDefault="008E3174" w:rsidP="001936E1">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30</w:t>
            </w:r>
          </w:p>
          <w:p w14:paraId="79B3ED47" w14:textId="357F3383" w:rsidR="008E3174" w:rsidRPr="002228BD" w:rsidRDefault="008E3174" w:rsidP="001936E1">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15</w:t>
            </w:r>
          </w:p>
        </w:tc>
      </w:tr>
      <w:tr w:rsidR="002228BD" w:rsidRPr="002228BD" w14:paraId="412C89E8" w14:textId="77777777" w:rsidTr="00FD225C">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79F02"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из их числа: самоходные машины и/или механизмы (тракторы и комбайны), используемые в сельскохозяйственном производстве</w:t>
            </w:r>
          </w:p>
        </w:tc>
        <w:tc>
          <w:tcPr>
            <w:tcW w:w="2493" w:type="dxa"/>
            <w:tcBorders>
              <w:top w:val="nil"/>
              <w:left w:val="nil"/>
              <w:bottom w:val="single" w:sz="8" w:space="0" w:color="auto"/>
              <w:right w:val="single" w:sz="8" w:space="0" w:color="auto"/>
            </w:tcBorders>
            <w:tcMar>
              <w:top w:w="0" w:type="dxa"/>
              <w:left w:w="108" w:type="dxa"/>
              <w:bottom w:w="0" w:type="dxa"/>
              <w:right w:w="108" w:type="dxa"/>
            </w:tcMar>
            <w:hideMark/>
          </w:tcPr>
          <w:p w14:paraId="75EBDDCD"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До 15 лет</w:t>
            </w:r>
          </w:p>
          <w:p w14:paraId="74A8E5A6"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свыше 15 лет</w:t>
            </w:r>
          </w:p>
        </w:tc>
        <w:tc>
          <w:tcPr>
            <w:tcW w:w="2829" w:type="dxa"/>
            <w:tcBorders>
              <w:top w:val="nil"/>
              <w:left w:val="nil"/>
              <w:bottom w:val="single" w:sz="8" w:space="0" w:color="auto"/>
              <w:right w:val="single" w:sz="8" w:space="0" w:color="auto"/>
            </w:tcBorders>
            <w:tcMar>
              <w:top w:w="0" w:type="dxa"/>
              <w:left w:w="108" w:type="dxa"/>
              <w:bottom w:w="0" w:type="dxa"/>
              <w:right w:w="108" w:type="dxa"/>
            </w:tcMar>
            <w:hideMark/>
          </w:tcPr>
          <w:p w14:paraId="0E7F0BF7" w14:textId="5F8DAC7F" w:rsidR="008E3174" w:rsidRPr="002228BD" w:rsidRDefault="008E3174" w:rsidP="001936E1">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10</w:t>
            </w:r>
          </w:p>
          <w:p w14:paraId="3AFAC38B" w14:textId="6C5815D9" w:rsidR="008E3174" w:rsidRPr="002228BD" w:rsidRDefault="008E3174" w:rsidP="00BE034A">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w:t>
            </w:r>
          </w:p>
        </w:tc>
      </w:tr>
      <w:tr w:rsidR="002228BD" w:rsidRPr="002228BD" w14:paraId="5721B711" w14:textId="77777777" w:rsidTr="00FD225C">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35E06"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Мотоциклы, мотороллеры, мопеды, мотосани и моторные лодки, катера, корабли, теплоходы</w:t>
            </w:r>
          </w:p>
        </w:tc>
        <w:tc>
          <w:tcPr>
            <w:tcW w:w="2493" w:type="dxa"/>
            <w:tcBorders>
              <w:top w:val="nil"/>
              <w:left w:val="nil"/>
              <w:bottom w:val="single" w:sz="8" w:space="0" w:color="auto"/>
              <w:right w:val="single" w:sz="8" w:space="0" w:color="auto"/>
            </w:tcBorders>
            <w:tcMar>
              <w:top w:w="0" w:type="dxa"/>
              <w:left w:w="108" w:type="dxa"/>
              <w:bottom w:w="0" w:type="dxa"/>
              <w:right w:w="108" w:type="dxa"/>
            </w:tcMar>
            <w:hideMark/>
          </w:tcPr>
          <w:p w14:paraId="502AF6BA"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До 10 лет</w:t>
            </w:r>
          </w:p>
          <w:p w14:paraId="1B4822A7"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свыше 10 лет</w:t>
            </w:r>
          </w:p>
        </w:tc>
        <w:tc>
          <w:tcPr>
            <w:tcW w:w="2829" w:type="dxa"/>
            <w:tcBorders>
              <w:top w:val="nil"/>
              <w:left w:val="nil"/>
              <w:bottom w:val="single" w:sz="8" w:space="0" w:color="auto"/>
              <w:right w:val="single" w:sz="8" w:space="0" w:color="auto"/>
            </w:tcBorders>
            <w:tcMar>
              <w:top w:w="0" w:type="dxa"/>
              <w:left w:w="108" w:type="dxa"/>
              <w:bottom w:w="0" w:type="dxa"/>
              <w:right w:w="108" w:type="dxa"/>
            </w:tcMar>
            <w:hideMark/>
          </w:tcPr>
          <w:p w14:paraId="3966156B" w14:textId="78DABF12" w:rsidR="008E3174" w:rsidRPr="002228BD" w:rsidRDefault="008E3174" w:rsidP="001936E1">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15</w:t>
            </w:r>
          </w:p>
          <w:p w14:paraId="1C507EEB" w14:textId="521185F9" w:rsidR="008E3174" w:rsidRPr="002228BD" w:rsidRDefault="008E3174" w:rsidP="00BE034A">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9</w:t>
            </w:r>
          </w:p>
        </w:tc>
      </w:tr>
      <w:tr w:rsidR="008E3174" w:rsidRPr="002228BD" w14:paraId="4244EA42" w14:textId="77777777" w:rsidTr="00FD225C">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8DBC5"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Яхты и водные мотоциклы</w:t>
            </w:r>
          </w:p>
        </w:tc>
        <w:tc>
          <w:tcPr>
            <w:tcW w:w="2493" w:type="dxa"/>
            <w:tcBorders>
              <w:top w:val="nil"/>
              <w:left w:val="nil"/>
              <w:bottom w:val="single" w:sz="8" w:space="0" w:color="auto"/>
              <w:right w:val="single" w:sz="8" w:space="0" w:color="auto"/>
            </w:tcBorders>
            <w:tcMar>
              <w:top w:w="0" w:type="dxa"/>
              <w:left w:w="108" w:type="dxa"/>
              <w:bottom w:w="0" w:type="dxa"/>
              <w:right w:w="108" w:type="dxa"/>
            </w:tcMar>
            <w:hideMark/>
          </w:tcPr>
          <w:p w14:paraId="0E93F12E"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До 5 лет</w:t>
            </w:r>
          </w:p>
          <w:p w14:paraId="5C9838AB" w14:textId="77777777" w:rsidR="008E3174" w:rsidRPr="002228BD" w:rsidRDefault="008E3174" w:rsidP="0009520D">
            <w:pPr>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свыше 5 лет</w:t>
            </w:r>
          </w:p>
        </w:tc>
        <w:tc>
          <w:tcPr>
            <w:tcW w:w="2829" w:type="dxa"/>
            <w:tcBorders>
              <w:top w:val="nil"/>
              <w:left w:val="nil"/>
              <w:bottom w:val="single" w:sz="8" w:space="0" w:color="auto"/>
              <w:right w:val="single" w:sz="8" w:space="0" w:color="auto"/>
            </w:tcBorders>
            <w:tcMar>
              <w:top w:w="0" w:type="dxa"/>
              <w:left w:w="108" w:type="dxa"/>
              <w:bottom w:w="0" w:type="dxa"/>
              <w:right w:w="108" w:type="dxa"/>
            </w:tcMar>
            <w:hideMark/>
          </w:tcPr>
          <w:p w14:paraId="56C2D27C" w14:textId="7B5D01DB" w:rsidR="008E3174" w:rsidRPr="002228BD" w:rsidRDefault="008E3174" w:rsidP="001936E1">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r w:rsidR="001936E1" w:rsidRPr="002228BD">
              <w:rPr>
                <w:rFonts w:ascii="Times New Roman" w:eastAsia="Times New Roman" w:hAnsi="Times New Roman" w:cs="Times New Roman"/>
                <w:sz w:val="24"/>
                <w:szCs w:val="24"/>
                <w:lang w:val="ru-RU"/>
              </w:rPr>
              <w:t>8</w:t>
            </w:r>
            <w:r w:rsidR="00BE034A" w:rsidRPr="002228BD">
              <w:rPr>
                <w:rFonts w:ascii="Times New Roman" w:eastAsia="Times New Roman" w:hAnsi="Times New Roman" w:cs="Times New Roman"/>
                <w:sz w:val="24"/>
                <w:szCs w:val="24"/>
                <w:lang w:val="ru-RU"/>
              </w:rPr>
              <w:t>0</w:t>
            </w:r>
          </w:p>
          <w:p w14:paraId="0B11BB23" w14:textId="3D19F405" w:rsidR="008E3174" w:rsidRPr="002228BD" w:rsidRDefault="008E3174" w:rsidP="001936E1">
            <w:pPr>
              <w:spacing w:after="0" w:line="240" w:lineRule="auto"/>
              <w:jc w:val="center"/>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12</w:t>
            </w:r>
            <w:r w:rsidR="00BE034A" w:rsidRPr="002228BD">
              <w:rPr>
                <w:rFonts w:ascii="Times New Roman" w:eastAsia="Times New Roman" w:hAnsi="Times New Roman" w:cs="Times New Roman"/>
                <w:sz w:val="24"/>
                <w:szCs w:val="24"/>
                <w:lang w:val="ru-RU"/>
              </w:rPr>
              <w:t>0</w:t>
            </w:r>
          </w:p>
        </w:tc>
      </w:tr>
    </w:tbl>
    <w:p w14:paraId="18CADCBB" w14:textId="436021D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3982B8AB" w14:textId="7777777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3. Д</w:t>
      </w:r>
      <w:r w:rsidRPr="002228BD">
        <w:rPr>
          <w:rStyle w:val="s0"/>
          <w:rFonts w:ascii="Times New Roman" w:hAnsi="Times New Roman"/>
          <w:sz w:val="24"/>
          <w:szCs w:val="24"/>
        </w:rPr>
        <w:t xml:space="preserve">ля исчисления налога на имущество на транспортное средство, работающее на двигателе внутреннего сгорания, налоговая база налога на имущество определяется на основании данных об объеме </w:t>
      </w:r>
      <w:r w:rsidRPr="002228BD">
        <w:rPr>
          <w:rFonts w:ascii="Times New Roman" w:eastAsia="Times New Roman" w:hAnsi="Times New Roman"/>
          <w:sz w:val="24"/>
          <w:szCs w:val="24"/>
        </w:rPr>
        <w:t>рабочего объема двигателя</w:t>
      </w:r>
      <w:r w:rsidRPr="002228BD">
        <w:rPr>
          <w:rStyle w:val="s0"/>
          <w:rFonts w:ascii="Times New Roman" w:hAnsi="Times New Roman"/>
          <w:sz w:val="24"/>
          <w:szCs w:val="24"/>
        </w:rPr>
        <w:t>, указанных в техническом паспорте транспортного средства.</w:t>
      </w:r>
    </w:p>
    <w:p w14:paraId="66F33D94" w14:textId="77777777" w:rsidR="002743B2"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4. Корректировочный коэффициент Кк устанавливается в зависимости от мощности двигателя транспортного средства в размерах:</w:t>
      </w:r>
    </w:p>
    <w:p w14:paraId="7667C0B4" w14:textId="331B673F" w:rsidR="002743B2" w:rsidRPr="002228BD" w:rsidRDefault="002743B2" w:rsidP="0009520D">
      <w:pPr>
        <w:spacing w:after="0" w:line="240" w:lineRule="auto"/>
        <w:ind w:firstLine="709"/>
        <w:jc w:val="both"/>
        <w:rPr>
          <w:rFonts w:ascii="Times New Roman" w:hAnsi="Times New Roman" w:cs="Times New Roman"/>
          <w:sz w:val="24"/>
          <w:szCs w:val="24"/>
          <w:lang w:val="ru-RU"/>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1134"/>
        <w:gridCol w:w="1559"/>
        <w:gridCol w:w="1701"/>
        <w:gridCol w:w="1701"/>
        <w:gridCol w:w="1134"/>
      </w:tblGrid>
      <w:tr w:rsidR="002228BD" w:rsidRPr="00BC0779" w14:paraId="58AE44C1" w14:textId="77777777" w:rsidTr="00FD225C">
        <w:trPr>
          <w:trHeight w:val="299"/>
        </w:trPr>
        <w:tc>
          <w:tcPr>
            <w:tcW w:w="1980" w:type="dxa"/>
            <w:vMerge w:val="restart"/>
          </w:tcPr>
          <w:p w14:paraId="752B797B" w14:textId="77777777" w:rsidR="00571779" w:rsidRPr="002228BD" w:rsidRDefault="00571779"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lastRenderedPageBreak/>
              <w:t>Объем двигателя,</w:t>
            </w:r>
          </w:p>
          <w:p w14:paraId="1FE0640A" w14:textId="77777777" w:rsidR="00571779" w:rsidRPr="002228BD" w:rsidRDefault="00571779"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куб. см.</w:t>
            </w:r>
          </w:p>
        </w:tc>
        <w:tc>
          <w:tcPr>
            <w:tcW w:w="7229" w:type="dxa"/>
            <w:gridSpan w:val="5"/>
          </w:tcPr>
          <w:p w14:paraId="7E6A8CF3" w14:textId="77777777" w:rsidR="00571779" w:rsidRPr="002228BD" w:rsidRDefault="00571779" w:rsidP="0009520D">
            <w:pPr>
              <w:widowControl w:val="0"/>
              <w:tabs>
                <w:tab w:val="left" w:pos="4003"/>
                <w:tab w:val="left" w:pos="5088"/>
              </w:tabs>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Сроки эксплуатации, включая год выпуска заводом -изготовителем</w:t>
            </w:r>
          </w:p>
        </w:tc>
      </w:tr>
      <w:tr w:rsidR="002228BD" w:rsidRPr="002228BD" w14:paraId="1A136144" w14:textId="77777777" w:rsidTr="00FD225C">
        <w:tc>
          <w:tcPr>
            <w:tcW w:w="1980" w:type="dxa"/>
            <w:vMerge/>
          </w:tcPr>
          <w:p w14:paraId="30909155" w14:textId="77777777" w:rsidR="00571779" w:rsidRPr="002228BD" w:rsidRDefault="00571779"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p>
        </w:tc>
        <w:tc>
          <w:tcPr>
            <w:tcW w:w="1134" w:type="dxa"/>
          </w:tcPr>
          <w:p w14:paraId="35242EF7" w14:textId="77777777" w:rsidR="00571779" w:rsidRPr="002228BD" w:rsidRDefault="00571779"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до 5 лет</w:t>
            </w:r>
          </w:p>
        </w:tc>
        <w:tc>
          <w:tcPr>
            <w:tcW w:w="1559" w:type="dxa"/>
          </w:tcPr>
          <w:p w14:paraId="482A7F57" w14:textId="77777777" w:rsidR="00571779" w:rsidRPr="002228BD" w:rsidRDefault="00571779"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от 5 до 10 лет</w:t>
            </w:r>
          </w:p>
        </w:tc>
        <w:tc>
          <w:tcPr>
            <w:tcW w:w="1701" w:type="dxa"/>
          </w:tcPr>
          <w:p w14:paraId="2163FCA2" w14:textId="77777777" w:rsidR="00571779" w:rsidRPr="002228BD" w:rsidRDefault="00571779"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от 10 до 15 лет</w:t>
            </w:r>
          </w:p>
        </w:tc>
        <w:tc>
          <w:tcPr>
            <w:tcW w:w="1701" w:type="dxa"/>
          </w:tcPr>
          <w:p w14:paraId="13DF8608" w14:textId="77777777" w:rsidR="00571779" w:rsidRPr="002228BD" w:rsidRDefault="00571779"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от 15 до 20 лет</w:t>
            </w:r>
          </w:p>
        </w:tc>
        <w:tc>
          <w:tcPr>
            <w:tcW w:w="1134" w:type="dxa"/>
          </w:tcPr>
          <w:p w14:paraId="012596B5" w14:textId="77777777" w:rsidR="00571779" w:rsidRPr="002228BD" w:rsidRDefault="00571779"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свыше 20 лет</w:t>
            </w:r>
          </w:p>
        </w:tc>
      </w:tr>
      <w:tr w:rsidR="002228BD" w:rsidRPr="002228BD" w14:paraId="6B293167" w14:textId="77777777" w:rsidTr="00FD225C">
        <w:tc>
          <w:tcPr>
            <w:tcW w:w="1980" w:type="dxa"/>
            <w:vMerge/>
          </w:tcPr>
          <w:p w14:paraId="74873A6E" w14:textId="77777777" w:rsidR="00571779" w:rsidRPr="002228BD" w:rsidRDefault="00571779"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p>
        </w:tc>
        <w:tc>
          <w:tcPr>
            <w:tcW w:w="7229" w:type="dxa"/>
            <w:gridSpan w:val="5"/>
          </w:tcPr>
          <w:p w14:paraId="02D9734E" w14:textId="77777777" w:rsidR="00571779" w:rsidRPr="002228BD" w:rsidRDefault="00571779"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Корректировочный коэффициент Кк</w:t>
            </w:r>
          </w:p>
        </w:tc>
      </w:tr>
      <w:tr w:rsidR="002228BD" w:rsidRPr="002228BD" w14:paraId="78F2D0E2" w14:textId="77777777" w:rsidTr="00FD225C">
        <w:tc>
          <w:tcPr>
            <w:tcW w:w="1980" w:type="dxa"/>
          </w:tcPr>
          <w:p w14:paraId="265933DC" w14:textId="77777777"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до 2000</w:t>
            </w:r>
          </w:p>
        </w:tc>
        <w:tc>
          <w:tcPr>
            <w:tcW w:w="1134" w:type="dxa"/>
          </w:tcPr>
          <w:p w14:paraId="472737A4" w14:textId="7220D90E"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1559" w:type="dxa"/>
          </w:tcPr>
          <w:p w14:paraId="468E7BAC" w14:textId="4D8F97FF"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1701" w:type="dxa"/>
          </w:tcPr>
          <w:p w14:paraId="632B614E" w14:textId="4AD97FAE"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1701" w:type="dxa"/>
          </w:tcPr>
          <w:p w14:paraId="1240D5CA" w14:textId="65518FA2"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1134" w:type="dxa"/>
          </w:tcPr>
          <w:p w14:paraId="5C5661CD" w14:textId="1AE390B3"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r>
      <w:tr w:rsidR="002228BD" w:rsidRPr="002228BD" w14:paraId="1C845143" w14:textId="77777777" w:rsidTr="00FD225C">
        <w:tc>
          <w:tcPr>
            <w:tcW w:w="1980" w:type="dxa"/>
          </w:tcPr>
          <w:p w14:paraId="16445F05" w14:textId="77777777"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 2000 до 3000</w:t>
            </w:r>
          </w:p>
        </w:tc>
        <w:tc>
          <w:tcPr>
            <w:tcW w:w="1134" w:type="dxa"/>
          </w:tcPr>
          <w:p w14:paraId="57FE1277" w14:textId="1778B8C1" w:rsidR="00D47CAC" w:rsidRPr="002228BD" w:rsidRDefault="00D47CAC" w:rsidP="00D47CAC">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1559" w:type="dxa"/>
          </w:tcPr>
          <w:p w14:paraId="49173C4B" w14:textId="20EB8883"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1701" w:type="dxa"/>
          </w:tcPr>
          <w:p w14:paraId="1B70D3A7" w14:textId="5AF39159"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1701" w:type="dxa"/>
          </w:tcPr>
          <w:p w14:paraId="52746F4E" w14:textId="6F9E57DB"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1134" w:type="dxa"/>
          </w:tcPr>
          <w:p w14:paraId="57DEE1AB" w14:textId="656FD81E"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r>
      <w:tr w:rsidR="002228BD" w:rsidRPr="002228BD" w14:paraId="493CB198" w14:textId="77777777" w:rsidTr="00FD225C">
        <w:tc>
          <w:tcPr>
            <w:tcW w:w="1980" w:type="dxa"/>
          </w:tcPr>
          <w:p w14:paraId="1B2E3FA6" w14:textId="77777777"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с 3000 до 4500</w:t>
            </w:r>
          </w:p>
        </w:tc>
        <w:tc>
          <w:tcPr>
            <w:tcW w:w="1134" w:type="dxa"/>
          </w:tcPr>
          <w:p w14:paraId="584C81A5" w14:textId="77777777"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2,5</w:t>
            </w:r>
          </w:p>
        </w:tc>
        <w:tc>
          <w:tcPr>
            <w:tcW w:w="1559" w:type="dxa"/>
          </w:tcPr>
          <w:p w14:paraId="0A167594" w14:textId="7BCF8CA6"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1701" w:type="dxa"/>
          </w:tcPr>
          <w:p w14:paraId="1AA9720E" w14:textId="404B9ACE"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1701" w:type="dxa"/>
          </w:tcPr>
          <w:p w14:paraId="71893AE8" w14:textId="3AD82136"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1134" w:type="dxa"/>
          </w:tcPr>
          <w:p w14:paraId="38A5BC7C" w14:textId="66B14795"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r>
      <w:tr w:rsidR="00D47CAC" w:rsidRPr="002228BD" w14:paraId="0A7FCC91" w14:textId="77777777" w:rsidTr="00FD225C">
        <w:tc>
          <w:tcPr>
            <w:tcW w:w="1980" w:type="dxa"/>
          </w:tcPr>
          <w:p w14:paraId="3875F82D" w14:textId="77777777"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с 4500 и выше </w:t>
            </w:r>
          </w:p>
        </w:tc>
        <w:tc>
          <w:tcPr>
            <w:tcW w:w="1134" w:type="dxa"/>
          </w:tcPr>
          <w:p w14:paraId="20BE95AA" w14:textId="77777777"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3,0</w:t>
            </w:r>
          </w:p>
        </w:tc>
        <w:tc>
          <w:tcPr>
            <w:tcW w:w="1559" w:type="dxa"/>
          </w:tcPr>
          <w:p w14:paraId="4A8060E4" w14:textId="796E3040"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1701" w:type="dxa"/>
          </w:tcPr>
          <w:p w14:paraId="3A11E544" w14:textId="27FF30B0"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1701" w:type="dxa"/>
          </w:tcPr>
          <w:p w14:paraId="5B9544C2" w14:textId="6E2A8BB8"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c>
          <w:tcPr>
            <w:tcW w:w="1134" w:type="dxa"/>
          </w:tcPr>
          <w:p w14:paraId="087BA544" w14:textId="2FFA5D73" w:rsidR="00D47CAC" w:rsidRPr="002228BD" w:rsidRDefault="00D47CAC" w:rsidP="0009520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w:t>
            </w:r>
          </w:p>
        </w:tc>
      </w:tr>
    </w:tbl>
    <w:p w14:paraId="5E16FE01" w14:textId="77777777" w:rsidR="00571779" w:rsidRPr="002228BD" w:rsidRDefault="00571779" w:rsidP="0009520D">
      <w:pPr>
        <w:spacing w:after="0" w:line="240" w:lineRule="auto"/>
        <w:ind w:firstLine="709"/>
        <w:jc w:val="both"/>
        <w:rPr>
          <w:rFonts w:ascii="Times New Roman" w:hAnsi="Times New Roman" w:cs="Times New Roman"/>
          <w:sz w:val="24"/>
          <w:szCs w:val="24"/>
          <w:lang w:val="ru-RU"/>
        </w:rPr>
      </w:pPr>
    </w:p>
    <w:p w14:paraId="5CED38E3" w14:textId="2CE18F8C" w:rsidR="0044336F"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 xml:space="preserve">5. Сумма налога на имущество </w:t>
      </w:r>
      <w:r w:rsidRPr="002228BD">
        <w:rPr>
          <w:rStyle w:val="s0"/>
          <w:rFonts w:ascii="Times New Roman" w:hAnsi="Times New Roman"/>
          <w:sz w:val="24"/>
          <w:szCs w:val="24"/>
        </w:rPr>
        <w:t>на транспортное средство, работающее на двигателе внутреннего сгорания,</w:t>
      </w:r>
      <w:r w:rsidRPr="002228BD">
        <w:rPr>
          <w:rFonts w:ascii="Times New Roman" w:eastAsia="Times New Roman" w:hAnsi="Times New Roman"/>
          <w:sz w:val="24"/>
          <w:szCs w:val="24"/>
        </w:rPr>
        <w:t xml:space="preserve"> определяется по формуле, предусмотренной в статье 376 настоящего Кодекса. </w:t>
      </w:r>
    </w:p>
    <w:p w14:paraId="50F6DCA5" w14:textId="77777777" w:rsidR="0044336F" w:rsidRPr="002228BD" w:rsidRDefault="0044336F" w:rsidP="0009520D">
      <w:pPr>
        <w:pStyle w:val="a4"/>
        <w:spacing w:after="0" w:line="240" w:lineRule="auto"/>
        <w:ind w:left="0" w:firstLine="709"/>
        <w:jc w:val="both"/>
        <w:rPr>
          <w:rFonts w:ascii="Times New Roman" w:eastAsia="Times New Roman" w:hAnsi="Times New Roman"/>
          <w:sz w:val="24"/>
          <w:szCs w:val="24"/>
        </w:rPr>
      </w:pPr>
    </w:p>
    <w:p w14:paraId="626550E1" w14:textId="77777777" w:rsidR="0044336F" w:rsidRPr="002228BD" w:rsidRDefault="002743B2" w:rsidP="0009520D">
      <w:pPr>
        <w:pStyle w:val="a4"/>
        <w:spacing w:after="0" w:line="240" w:lineRule="auto"/>
        <w:ind w:left="0" w:firstLine="709"/>
        <w:jc w:val="both"/>
        <w:rPr>
          <w:rStyle w:val="s0"/>
          <w:rFonts w:ascii="Times New Roman" w:hAnsi="Times New Roman"/>
          <w:b/>
          <w:sz w:val="24"/>
          <w:szCs w:val="24"/>
        </w:rPr>
      </w:pPr>
      <w:r w:rsidRPr="002228BD">
        <w:rPr>
          <w:rStyle w:val="s1"/>
          <w:rFonts w:ascii="Times New Roman" w:hAnsi="Times New Roman"/>
          <w:b/>
          <w:sz w:val="24"/>
          <w:szCs w:val="24"/>
        </w:rPr>
        <w:t xml:space="preserve">Статья 403. </w:t>
      </w:r>
      <w:r w:rsidRPr="002228BD">
        <w:rPr>
          <w:rFonts w:ascii="Times New Roman" w:eastAsia="Times New Roman" w:hAnsi="Times New Roman"/>
          <w:b/>
          <w:sz w:val="24"/>
          <w:szCs w:val="24"/>
        </w:rPr>
        <w:t xml:space="preserve">Исчисление налога на транспортное </w:t>
      </w:r>
      <w:r w:rsidRPr="002228BD">
        <w:rPr>
          <w:rStyle w:val="s0"/>
          <w:rFonts w:ascii="Times New Roman" w:hAnsi="Times New Roman"/>
          <w:b/>
          <w:sz w:val="24"/>
          <w:szCs w:val="24"/>
        </w:rPr>
        <w:t>средство, не имеющего двигателя внутреннего сгорания</w:t>
      </w:r>
    </w:p>
    <w:p w14:paraId="2595CB3A" w14:textId="1D124ECA" w:rsidR="002743B2" w:rsidRPr="002228BD" w:rsidRDefault="002743B2" w:rsidP="0009520D">
      <w:pPr>
        <w:pStyle w:val="a4"/>
        <w:spacing w:after="0" w:line="240" w:lineRule="auto"/>
        <w:ind w:left="0" w:firstLine="709"/>
        <w:jc w:val="both"/>
        <w:rPr>
          <w:rStyle w:val="s0"/>
          <w:rFonts w:ascii="Times New Roman" w:hAnsi="Times New Roman"/>
          <w:b/>
          <w:sz w:val="24"/>
          <w:szCs w:val="24"/>
        </w:rPr>
      </w:pPr>
      <w:r w:rsidRPr="002228BD">
        <w:rPr>
          <w:rStyle w:val="s0"/>
          <w:rFonts w:ascii="Times New Roman" w:hAnsi="Times New Roman"/>
          <w:sz w:val="24"/>
          <w:szCs w:val="24"/>
        </w:rPr>
        <w:t xml:space="preserve">1. </w:t>
      </w:r>
      <w:r w:rsidRPr="002228BD">
        <w:rPr>
          <w:rFonts w:ascii="Times New Roman" w:eastAsia="Times New Roman" w:hAnsi="Times New Roman"/>
          <w:sz w:val="24"/>
          <w:szCs w:val="24"/>
        </w:rPr>
        <w:t>Д</w:t>
      </w:r>
      <w:r w:rsidRPr="002228BD">
        <w:rPr>
          <w:rStyle w:val="s0"/>
          <w:rFonts w:ascii="Times New Roman" w:hAnsi="Times New Roman"/>
          <w:sz w:val="24"/>
          <w:szCs w:val="24"/>
        </w:rPr>
        <w:t>ля транспортного средства, не имеющего двигателя внутреннего сгорания, налоговая база налога на имущество определяется как учетная стоимость транспортного средства на начало налогового периода.</w:t>
      </w:r>
    </w:p>
    <w:p w14:paraId="7FCAF8C7" w14:textId="77777777" w:rsidR="00571779"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 xml:space="preserve">2. </w:t>
      </w:r>
      <w:r w:rsidRPr="002228BD">
        <w:rPr>
          <w:rFonts w:ascii="Times New Roman" w:eastAsia="Times New Roman" w:hAnsi="Times New Roman"/>
          <w:sz w:val="24"/>
          <w:szCs w:val="24"/>
        </w:rPr>
        <w:t>Сумма налога на имущество на транспортное средство,</w:t>
      </w:r>
      <w:r w:rsidRPr="002228BD">
        <w:rPr>
          <w:rStyle w:val="s0"/>
          <w:rFonts w:ascii="Times New Roman" w:hAnsi="Times New Roman"/>
          <w:sz w:val="24"/>
          <w:szCs w:val="24"/>
        </w:rPr>
        <w:t xml:space="preserve"> не имеющего двигателя внутреннего сгорания, исчисляется как произведение налоговой базы на ставку налога, установленную пунктом 5 статьи 375 настоящего Кодекса.</w:t>
      </w:r>
    </w:p>
    <w:p w14:paraId="0B12AA1D" w14:textId="77777777" w:rsidR="00571779" w:rsidRPr="002228BD" w:rsidRDefault="00571779" w:rsidP="0009520D">
      <w:pPr>
        <w:pStyle w:val="a4"/>
        <w:spacing w:after="0" w:line="240" w:lineRule="auto"/>
        <w:ind w:left="0" w:firstLine="709"/>
        <w:jc w:val="both"/>
        <w:rPr>
          <w:rStyle w:val="s0"/>
          <w:rFonts w:ascii="Times New Roman" w:hAnsi="Times New Roman"/>
          <w:sz w:val="24"/>
          <w:szCs w:val="24"/>
        </w:rPr>
      </w:pPr>
    </w:p>
    <w:p w14:paraId="306220B7" w14:textId="77777777" w:rsidR="0044336F" w:rsidRPr="002228BD" w:rsidRDefault="002743B2" w:rsidP="0009520D">
      <w:pPr>
        <w:pStyle w:val="a4"/>
        <w:spacing w:after="0" w:line="240" w:lineRule="auto"/>
        <w:ind w:left="0" w:firstLine="709"/>
        <w:jc w:val="both"/>
        <w:rPr>
          <w:rStyle w:val="s0"/>
          <w:rFonts w:ascii="Times New Roman" w:hAnsi="Times New Roman"/>
          <w:b/>
          <w:sz w:val="24"/>
          <w:szCs w:val="24"/>
        </w:rPr>
      </w:pPr>
      <w:r w:rsidRPr="002228BD">
        <w:rPr>
          <w:rStyle w:val="s1"/>
          <w:rFonts w:ascii="Times New Roman" w:hAnsi="Times New Roman"/>
          <w:b/>
          <w:bCs/>
          <w:sz w:val="24"/>
          <w:szCs w:val="24"/>
        </w:rPr>
        <w:t xml:space="preserve">Статья 404. </w:t>
      </w:r>
      <w:r w:rsidRPr="002228BD">
        <w:rPr>
          <w:rFonts w:ascii="Times New Roman" w:eastAsia="Times New Roman" w:hAnsi="Times New Roman"/>
          <w:b/>
          <w:bCs/>
          <w:sz w:val="24"/>
          <w:szCs w:val="24"/>
        </w:rPr>
        <w:t xml:space="preserve">Исчисление налога на транспортное </w:t>
      </w:r>
      <w:r w:rsidRPr="002228BD">
        <w:rPr>
          <w:rStyle w:val="s0"/>
          <w:rFonts w:ascii="Times New Roman" w:hAnsi="Times New Roman"/>
          <w:b/>
          <w:bCs/>
          <w:sz w:val="24"/>
          <w:szCs w:val="24"/>
        </w:rPr>
        <w:t xml:space="preserve">средство, не имеющего </w:t>
      </w:r>
      <w:r w:rsidRPr="002228BD">
        <w:rPr>
          <w:rStyle w:val="s0"/>
          <w:rFonts w:ascii="Times New Roman" w:hAnsi="Times New Roman"/>
          <w:b/>
          <w:sz w:val="24"/>
          <w:szCs w:val="24"/>
        </w:rPr>
        <w:t>двигателя внутреннего сгорания и балансовой стоимости</w:t>
      </w:r>
    </w:p>
    <w:p w14:paraId="586B4BD3" w14:textId="1B15DA3D" w:rsidR="002743B2" w:rsidRPr="002228BD" w:rsidRDefault="002743B2" w:rsidP="0009520D">
      <w:pPr>
        <w:pStyle w:val="a4"/>
        <w:spacing w:after="0" w:line="240" w:lineRule="auto"/>
        <w:ind w:left="0" w:firstLine="709"/>
        <w:jc w:val="both"/>
        <w:rPr>
          <w:rStyle w:val="s0"/>
          <w:rFonts w:ascii="Times New Roman" w:hAnsi="Times New Roman"/>
          <w:b/>
          <w:bCs/>
          <w:sz w:val="24"/>
          <w:szCs w:val="24"/>
        </w:rPr>
      </w:pPr>
      <w:r w:rsidRPr="002228BD">
        <w:rPr>
          <w:rStyle w:val="s0"/>
          <w:rFonts w:ascii="Times New Roman" w:hAnsi="Times New Roman"/>
          <w:sz w:val="24"/>
          <w:szCs w:val="24"/>
        </w:rPr>
        <w:t xml:space="preserve">1. </w:t>
      </w:r>
      <w:r w:rsidRPr="002228BD">
        <w:rPr>
          <w:rFonts w:ascii="Times New Roman" w:eastAsia="Times New Roman" w:hAnsi="Times New Roman"/>
          <w:sz w:val="24"/>
          <w:szCs w:val="24"/>
        </w:rPr>
        <w:t>Д</w:t>
      </w:r>
      <w:r w:rsidRPr="002228BD">
        <w:rPr>
          <w:rStyle w:val="s0"/>
          <w:rFonts w:ascii="Times New Roman" w:hAnsi="Times New Roman"/>
          <w:sz w:val="24"/>
          <w:szCs w:val="24"/>
        </w:rPr>
        <w:t xml:space="preserve">ля транспортного средства, не имеющего двигателя внутреннего сгорания и учетной стоимости, налоговая база налога на имущество определяется в порядке, установленном Кабинетом Министров Кыргызской Республики. </w:t>
      </w:r>
    </w:p>
    <w:p w14:paraId="1E146808" w14:textId="3F8DDC0E" w:rsidR="00571779" w:rsidRPr="002228BD" w:rsidRDefault="002743B2" w:rsidP="0009520D">
      <w:pPr>
        <w:pStyle w:val="a4"/>
        <w:spacing w:after="0" w:line="240" w:lineRule="auto"/>
        <w:ind w:left="0" w:firstLine="709"/>
        <w:jc w:val="both"/>
        <w:rPr>
          <w:rStyle w:val="s0"/>
          <w:rFonts w:ascii="Times New Roman" w:hAnsi="Times New Roman"/>
          <w:sz w:val="24"/>
          <w:szCs w:val="24"/>
        </w:rPr>
      </w:pPr>
      <w:r w:rsidRPr="002228BD">
        <w:rPr>
          <w:rStyle w:val="s0"/>
          <w:rFonts w:ascii="Times New Roman" w:hAnsi="Times New Roman"/>
          <w:sz w:val="24"/>
          <w:szCs w:val="24"/>
        </w:rPr>
        <w:t xml:space="preserve">2. </w:t>
      </w:r>
      <w:r w:rsidRPr="002228BD">
        <w:rPr>
          <w:rFonts w:ascii="Times New Roman" w:eastAsia="Times New Roman" w:hAnsi="Times New Roman"/>
          <w:sz w:val="24"/>
          <w:szCs w:val="24"/>
        </w:rPr>
        <w:t>Сумма налога на имущество на транспортное средство,</w:t>
      </w:r>
      <w:r w:rsidRPr="002228BD">
        <w:rPr>
          <w:rStyle w:val="s0"/>
          <w:rFonts w:ascii="Times New Roman" w:hAnsi="Times New Roman"/>
          <w:sz w:val="24"/>
          <w:szCs w:val="24"/>
        </w:rPr>
        <w:t xml:space="preserve"> не имеющего двигателя внутреннего сгорания и учетной стоимости, исчисляется как произведение налоговой базы на ставку налога, установленную пунктом 5 статьи 375 настоящего Кодекса.</w:t>
      </w:r>
    </w:p>
    <w:p w14:paraId="4753092D" w14:textId="77777777" w:rsidR="00571779" w:rsidRPr="002228BD" w:rsidRDefault="00571779" w:rsidP="0009520D">
      <w:pPr>
        <w:pStyle w:val="a4"/>
        <w:spacing w:after="0" w:line="240" w:lineRule="auto"/>
        <w:ind w:left="0" w:firstLine="709"/>
        <w:jc w:val="both"/>
        <w:rPr>
          <w:rStyle w:val="s0"/>
          <w:rFonts w:ascii="Times New Roman" w:hAnsi="Times New Roman"/>
          <w:sz w:val="24"/>
          <w:szCs w:val="24"/>
        </w:rPr>
      </w:pPr>
    </w:p>
    <w:p w14:paraId="1CDC1CDA" w14:textId="77777777" w:rsidR="00571779" w:rsidRPr="002228BD" w:rsidRDefault="002743B2" w:rsidP="0009520D">
      <w:pPr>
        <w:pStyle w:val="a4"/>
        <w:spacing w:after="0" w:line="240" w:lineRule="auto"/>
        <w:ind w:left="0" w:firstLine="709"/>
        <w:jc w:val="both"/>
        <w:rPr>
          <w:rFonts w:ascii="Times New Roman" w:eastAsia="Times New Roman" w:hAnsi="Times New Roman"/>
          <w:b/>
          <w:bCs/>
          <w:sz w:val="24"/>
          <w:szCs w:val="24"/>
        </w:rPr>
      </w:pPr>
      <w:r w:rsidRPr="002228BD">
        <w:rPr>
          <w:rFonts w:ascii="Times New Roman" w:eastAsia="Times New Roman" w:hAnsi="Times New Roman"/>
          <w:b/>
          <w:bCs/>
          <w:sz w:val="24"/>
          <w:szCs w:val="24"/>
        </w:rPr>
        <w:t>Статья 405. Срок уплаты налога</w:t>
      </w:r>
    </w:p>
    <w:p w14:paraId="7594DD3C" w14:textId="77777777" w:rsidR="00571779" w:rsidRPr="002228BD" w:rsidRDefault="002743B2" w:rsidP="0009520D">
      <w:pPr>
        <w:pStyle w:val="a4"/>
        <w:spacing w:after="0" w:line="240" w:lineRule="auto"/>
        <w:ind w:left="0" w:firstLine="709"/>
        <w:jc w:val="both"/>
        <w:rPr>
          <w:rFonts w:ascii="Times New Roman" w:eastAsia="Times New Roman" w:hAnsi="Times New Roman"/>
          <w:sz w:val="24"/>
          <w:szCs w:val="24"/>
        </w:rPr>
      </w:pPr>
      <w:r w:rsidRPr="002228BD">
        <w:rPr>
          <w:rFonts w:ascii="Times New Roman" w:eastAsia="Times New Roman" w:hAnsi="Times New Roman"/>
          <w:sz w:val="24"/>
          <w:szCs w:val="24"/>
        </w:rPr>
        <w:t>Налог на имущество на транспортное средство уплачивается в срок не позднее 1 сентября текущего года.</w:t>
      </w:r>
    </w:p>
    <w:p w14:paraId="4F4D5967" w14:textId="77777777" w:rsidR="00571779" w:rsidRPr="002228BD" w:rsidRDefault="00571779" w:rsidP="0009520D">
      <w:pPr>
        <w:pStyle w:val="a4"/>
        <w:spacing w:after="0" w:line="240" w:lineRule="auto"/>
        <w:ind w:left="0" w:firstLine="709"/>
        <w:jc w:val="both"/>
        <w:rPr>
          <w:rFonts w:ascii="Times New Roman" w:eastAsia="Times New Roman" w:hAnsi="Times New Roman"/>
          <w:sz w:val="24"/>
          <w:szCs w:val="24"/>
        </w:rPr>
      </w:pPr>
    </w:p>
    <w:p w14:paraId="2156B277" w14:textId="6AF83670" w:rsidR="002743B2" w:rsidRPr="002228BD" w:rsidRDefault="002743B2" w:rsidP="0009520D">
      <w:pPr>
        <w:pStyle w:val="a4"/>
        <w:spacing w:after="0" w:line="240" w:lineRule="auto"/>
        <w:ind w:left="0" w:firstLine="709"/>
        <w:jc w:val="center"/>
        <w:rPr>
          <w:rStyle w:val="s0"/>
          <w:rFonts w:ascii="Times New Roman" w:hAnsi="Times New Roman"/>
          <w:b/>
          <w:bCs/>
          <w:sz w:val="24"/>
          <w:szCs w:val="24"/>
        </w:rPr>
      </w:pPr>
      <w:r w:rsidRPr="002228BD">
        <w:rPr>
          <w:rStyle w:val="s0"/>
          <w:rFonts w:ascii="Times New Roman" w:hAnsi="Times New Roman"/>
          <w:b/>
          <w:bCs/>
          <w:sz w:val="24"/>
          <w:szCs w:val="24"/>
        </w:rPr>
        <w:t>Глава 54. Льготы и освобождения по налогу на имущество</w:t>
      </w:r>
    </w:p>
    <w:p w14:paraId="16093C00"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p>
    <w:p w14:paraId="1148523E" w14:textId="77777777" w:rsidR="00571779" w:rsidRPr="002228BD" w:rsidRDefault="002743B2" w:rsidP="0009520D">
      <w:pPr>
        <w:spacing w:after="0" w:line="240" w:lineRule="auto"/>
        <w:ind w:firstLine="709"/>
        <w:jc w:val="both"/>
        <w:rPr>
          <w:rStyle w:val="s0"/>
          <w:rFonts w:ascii="Times New Roman" w:hAnsi="Times New Roman" w:cs="Times New Roman"/>
          <w:b/>
          <w:bCs/>
          <w:sz w:val="24"/>
          <w:szCs w:val="24"/>
          <w:lang w:val="ru-RU"/>
        </w:rPr>
      </w:pPr>
      <w:r w:rsidRPr="002228BD">
        <w:rPr>
          <w:rStyle w:val="s1"/>
          <w:rFonts w:ascii="Times New Roman" w:hAnsi="Times New Roman" w:cs="Times New Roman"/>
          <w:b/>
          <w:bCs/>
          <w:sz w:val="24"/>
          <w:szCs w:val="24"/>
          <w:lang w:val="ru-RU"/>
        </w:rPr>
        <w:t xml:space="preserve">Статья 406. </w:t>
      </w:r>
      <w:r w:rsidRPr="002228BD">
        <w:rPr>
          <w:rStyle w:val="s0"/>
          <w:rFonts w:ascii="Times New Roman" w:hAnsi="Times New Roman" w:cs="Times New Roman"/>
          <w:b/>
          <w:bCs/>
          <w:sz w:val="24"/>
          <w:szCs w:val="24"/>
          <w:lang w:val="ru-RU"/>
        </w:rPr>
        <w:t>Льготы по налогу на здание, помещение, автотранспортное средство</w:t>
      </w:r>
    </w:p>
    <w:p w14:paraId="35A3486E" w14:textId="0B9FECB3"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 Не подлежит налогообложению:</w:t>
      </w:r>
    </w:p>
    <w:p w14:paraId="541E7A5A"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bookmarkStart w:id="29" w:name="SUB3300101"/>
      <w:bookmarkStart w:id="30" w:name="SUB3300102"/>
      <w:bookmarkEnd w:id="29"/>
      <w:bookmarkEnd w:id="30"/>
      <w:r w:rsidRPr="002228BD">
        <w:rPr>
          <w:rStyle w:val="s0"/>
          <w:rFonts w:ascii="Times New Roman" w:hAnsi="Times New Roman" w:cs="Times New Roman"/>
          <w:sz w:val="24"/>
          <w:szCs w:val="24"/>
        </w:rPr>
        <w:t xml:space="preserve">1) </w:t>
      </w:r>
      <w:r w:rsidRPr="002228BD">
        <w:rPr>
          <w:rFonts w:ascii="Times New Roman" w:hAnsi="Times New Roman" w:cs="Times New Roman"/>
          <w:sz w:val="24"/>
          <w:szCs w:val="24"/>
        </w:rPr>
        <w:t>площадь только одного объекта имущества 1 группы, принадлежащего собственнику данного объекта, не превышающая следующего размера:</w:t>
      </w:r>
    </w:p>
    <w:tbl>
      <w:tblPr>
        <w:tblW w:w="4897" w:type="pct"/>
        <w:tblInd w:w="198" w:type="dxa"/>
        <w:tblLayout w:type="fixed"/>
        <w:tblCellMar>
          <w:left w:w="0" w:type="dxa"/>
          <w:right w:w="0" w:type="dxa"/>
        </w:tblCellMar>
        <w:tblLook w:val="04A0" w:firstRow="1" w:lastRow="0" w:firstColumn="1" w:lastColumn="0" w:noHBand="0" w:noVBand="1"/>
      </w:tblPr>
      <w:tblGrid>
        <w:gridCol w:w="2068"/>
        <w:gridCol w:w="919"/>
        <w:gridCol w:w="920"/>
        <w:gridCol w:w="920"/>
        <w:gridCol w:w="920"/>
        <w:gridCol w:w="920"/>
        <w:gridCol w:w="920"/>
        <w:gridCol w:w="920"/>
        <w:gridCol w:w="916"/>
      </w:tblGrid>
      <w:tr w:rsidR="002228BD" w:rsidRPr="00BC0779" w14:paraId="34FDD42A" w14:textId="77777777" w:rsidTr="00FD225C">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5566"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Площадь объекта имущества 1 группы, не облагаемая налогом на имущество, в зависимости от численности населения в населенных пунктах, кв.м</w:t>
            </w:r>
          </w:p>
        </w:tc>
      </w:tr>
      <w:tr w:rsidR="002228BD" w:rsidRPr="002228BD" w14:paraId="230C90CF" w14:textId="77777777" w:rsidTr="00FD225C">
        <w:tc>
          <w:tcPr>
            <w:tcW w:w="10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12C3F"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тыс. чел.</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B3052"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до 5</w:t>
            </w:r>
          </w:p>
        </w:tc>
        <w:tc>
          <w:tcPr>
            <w:tcW w:w="48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F09A5EA"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от 5 до 10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002EB9AF"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от 10 до 20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1B96207B"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от 20 до 50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6968C11C"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от 50 до 100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72C540C3"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от 100 до 200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145260C5"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от 200 до 500</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14:paraId="375716A5"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500 и выше</w:t>
            </w:r>
          </w:p>
        </w:tc>
      </w:tr>
      <w:tr w:rsidR="002228BD" w:rsidRPr="002228BD" w14:paraId="345068CA" w14:textId="77777777" w:rsidTr="00FD225C">
        <w:tc>
          <w:tcPr>
            <w:tcW w:w="10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C1903"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 xml:space="preserve">Жилой дом, </w:t>
            </w:r>
            <w:r w:rsidRPr="002228BD">
              <w:rPr>
                <w:rFonts w:ascii="Times New Roman" w:hAnsi="Times New Roman" w:cs="Times New Roman"/>
                <w:sz w:val="24"/>
                <w:szCs w:val="24"/>
              </w:rPr>
              <w:lastRenderedPageBreak/>
              <w:t>дачный дом, кв.м</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84A54"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lastRenderedPageBreak/>
              <w:t>360</w:t>
            </w:r>
          </w:p>
        </w:tc>
        <w:tc>
          <w:tcPr>
            <w:tcW w:w="48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44841DF"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330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5313DB2E"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300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3BCC6561"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270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2B5A02C5"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240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372912D0"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210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3DC387D6"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180</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14:paraId="113EE128"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150</w:t>
            </w:r>
          </w:p>
        </w:tc>
      </w:tr>
      <w:tr w:rsidR="002228BD" w:rsidRPr="002228BD" w14:paraId="3AD326E9" w14:textId="77777777" w:rsidTr="00FD225C">
        <w:tc>
          <w:tcPr>
            <w:tcW w:w="10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0DC23"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lastRenderedPageBreak/>
              <w:t>Квартира, кв.м</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9DA84"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290</w:t>
            </w:r>
          </w:p>
        </w:tc>
        <w:tc>
          <w:tcPr>
            <w:tcW w:w="488"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760F5CF"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260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1DC2E9B5"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230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598C809F"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200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7E2F329E"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170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73B5D5F3"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140</w:t>
            </w:r>
          </w:p>
        </w:tc>
        <w:tc>
          <w:tcPr>
            <w:tcW w:w="488" w:type="pct"/>
            <w:tcBorders>
              <w:top w:val="nil"/>
              <w:left w:val="nil"/>
              <w:bottom w:val="single" w:sz="8" w:space="0" w:color="auto"/>
              <w:right w:val="single" w:sz="8" w:space="0" w:color="auto"/>
            </w:tcBorders>
            <w:tcMar>
              <w:top w:w="0" w:type="dxa"/>
              <w:left w:w="108" w:type="dxa"/>
              <w:bottom w:w="0" w:type="dxa"/>
              <w:right w:w="108" w:type="dxa"/>
            </w:tcMar>
            <w:hideMark/>
          </w:tcPr>
          <w:p w14:paraId="21DDC38A"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110</w:t>
            </w:r>
          </w:p>
        </w:tc>
        <w:tc>
          <w:tcPr>
            <w:tcW w:w="486" w:type="pct"/>
            <w:tcBorders>
              <w:top w:val="nil"/>
              <w:left w:val="nil"/>
              <w:bottom w:val="single" w:sz="8" w:space="0" w:color="auto"/>
              <w:right w:val="single" w:sz="8" w:space="0" w:color="auto"/>
            </w:tcBorders>
            <w:tcMar>
              <w:top w:w="0" w:type="dxa"/>
              <w:left w:w="108" w:type="dxa"/>
              <w:bottom w:w="0" w:type="dxa"/>
              <w:right w:w="108" w:type="dxa"/>
            </w:tcMar>
            <w:hideMark/>
          </w:tcPr>
          <w:p w14:paraId="53A34D23" w14:textId="77777777" w:rsidR="007767A4" w:rsidRPr="002228BD" w:rsidRDefault="007767A4" w:rsidP="0009520D">
            <w:pPr>
              <w:pStyle w:val="tkTekst"/>
              <w:spacing w:after="0" w:line="240" w:lineRule="auto"/>
              <w:ind w:firstLine="0"/>
              <w:rPr>
                <w:rFonts w:ascii="Times New Roman" w:hAnsi="Times New Roman" w:cs="Times New Roman"/>
                <w:sz w:val="24"/>
                <w:szCs w:val="24"/>
              </w:rPr>
            </w:pPr>
            <w:r w:rsidRPr="002228BD">
              <w:rPr>
                <w:rFonts w:ascii="Times New Roman" w:hAnsi="Times New Roman" w:cs="Times New Roman"/>
                <w:sz w:val="24"/>
                <w:szCs w:val="24"/>
              </w:rPr>
              <w:t>80</w:t>
            </w:r>
          </w:p>
        </w:tc>
      </w:tr>
    </w:tbl>
    <w:p w14:paraId="72A2A5A1" w14:textId="4259F6B8"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2) здания, помещения и транспортные средства дипломатических представительств, консульских учреждений зарубежных стран и представительств международных организаций в соответствии с международными договорами, вступившими в установленном законом порядке в силу, участником которых является Кыргызская Республика;</w:t>
      </w:r>
    </w:p>
    <w:p w14:paraId="64B8F9B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bookmarkStart w:id="31" w:name="SUB3300103"/>
      <w:bookmarkEnd w:id="31"/>
      <w:r w:rsidRPr="002228BD">
        <w:rPr>
          <w:rStyle w:val="s0"/>
          <w:rFonts w:ascii="Times New Roman" w:hAnsi="Times New Roman" w:cs="Times New Roman"/>
          <w:sz w:val="24"/>
          <w:szCs w:val="24"/>
          <w:lang w:val="ru-RU"/>
        </w:rPr>
        <w:t>3) организаций Кыргызского общества слепых и глухих, в которых работают лица с инвалидностью по слуху и зрению 1, 2, 3 групп, а также организаций и индивидуальных предпринимателей, в которых работают лица с инвалидностью (кроме лиц с инвалидностью 3 группы общего заболевания), у которых инвалиды, слепые и глухие составляют не менее 50 процентов от общего числа занятых и их заработная плата составляет сумму не менее 50 процентов от общего фонда оплаты труда. Перечень указанных организаций, учреждений и предприятий определяется Кабинетом Министров Кыргызской Республики;</w:t>
      </w:r>
    </w:p>
    <w:p w14:paraId="2750AE6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bookmarkStart w:id="32" w:name="SUB3300104"/>
      <w:bookmarkEnd w:id="32"/>
      <w:r w:rsidRPr="002228BD">
        <w:rPr>
          <w:rStyle w:val="s0"/>
          <w:rFonts w:ascii="Times New Roman" w:hAnsi="Times New Roman" w:cs="Times New Roman"/>
          <w:sz w:val="24"/>
          <w:szCs w:val="24"/>
          <w:lang w:val="ru-RU"/>
        </w:rPr>
        <w:t xml:space="preserve">4) здания и помещения организаций, осуществляющих деятельность в сфере науки, образования, здравоохранения, культуры, спорта, социального обеспечения </w:t>
      </w:r>
      <w:r w:rsidRPr="002228BD">
        <w:rPr>
          <w:rFonts w:ascii="Times New Roman" w:hAnsi="Times New Roman" w:cs="Times New Roman"/>
          <w:sz w:val="24"/>
          <w:szCs w:val="24"/>
          <w:lang w:val="ru-RU"/>
        </w:rPr>
        <w:t>нетрудоспособных граждан, малообеспеченных и малоимущих семей, а также благотворительных организаций;</w:t>
      </w:r>
    </w:p>
    <w:p w14:paraId="5D40A0B4" w14:textId="2CBFD20C"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мотоколяска и/или автомобиль с ручным управлением, наход</w:t>
      </w:r>
      <w:r w:rsidR="001936E1" w:rsidRPr="002228BD">
        <w:rPr>
          <w:rFonts w:ascii="Times New Roman" w:hAnsi="Times New Roman" w:cs="Times New Roman"/>
          <w:sz w:val="24"/>
          <w:szCs w:val="24"/>
          <w:lang w:val="ru-RU"/>
        </w:rPr>
        <w:t>ящиеся в собственности инвалида;</w:t>
      </w:r>
    </w:p>
    <w:p w14:paraId="44989603" w14:textId="6ABA0A30" w:rsidR="001936E1" w:rsidRPr="002228BD" w:rsidRDefault="001936E1"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6) транспортные средства, приводимые в движение только электрическим двигателем.</w:t>
      </w:r>
    </w:p>
    <w:p w14:paraId="1362051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rPr>
        <w:t>2. Освобождается от уплаты налога в размере 50 процентов от суммы налога на имущество, причитающейся к уплате:</w:t>
      </w:r>
    </w:p>
    <w:p w14:paraId="32691154" w14:textId="249AB876"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одно жилое здание или одно помещение, одно транспортное средство, находящееся в собственности лица, удостоенного высшей степени отличия Кыргызской Республики </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Кыргыз Республикасынын Баатыры</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 Героя Советского ЕАЭС и Социалистического Труда, матери-героини, лица, награжденного орденами Славы и Трудовой Славы трех степеней, участника и/или инвалида Великой Отечественной войны, военнослужащего, принимавшего участие по межгосударственным соглашениям в войне в Афганистане и в других странах, либо инвалида из числа военнослужащих, ставших инвалидами вследствие ранения, контузии или увечья, полученных при защите СССР, Кыргызской Республики или при исполнении иных обязанностей военной службы, либо вследствие заболевания, связанного с пребыванием на фронте, инвалида, приравненного по пенсионному обеспечению к указанным категориям военнослужащих, вдовы или вдовца инвалида Великой Отечественной войны, а также инвалида I и II групп.</w:t>
      </w:r>
    </w:p>
    <w:p w14:paraId="03CA872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здания, помещения и сооружения, находящиеся в собственности или временном пользовании сельскохозяйственного кооператива, используемые в целях основной деятельности сельскохозяйственного кооператива.</w:t>
      </w:r>
    </w:p>
    <w:p w14:paraId="0BB0A40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3. Льготы, предусмотренные частью 2 настоящей статьи, предоставляются:</w:t>
      </w:r>
    </w:p>
    <w:p w14:paraId="1290D8B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1) при возникновении права на льготу до 1 августа текущего налогового периода - на текущий налоговый период;</w:t>
      </w:r>
    </w:p>
    <w:p w14:paraId="59D5AA5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2) при возникновении права на льготу после 1 августа текущего налогового периода - на налоговые периоды, следующие за текущим налоговым периодом.</w:t>
      </w:r>
    </w:p>
    <w:p w14:paraId="041B19F3" w14:textId="54703771" w:rsidR="002743B2" w:rsidRPr="002228BD" w:rsidRDefault="00A9011D" w:rsidP="0009520D">
      <w:pPr>
        <w:pStyle w:val="tkTekst"/>
        <w:spacing w:after="0" w:line="240" w:lineRule="auto"/>
        <w:ind w:firstLine="709"/>
        <w:rPr>
          <w:rFonts w:ascii="Times New Roman" w:hAnsi="Times New Roman" w:cs="Times New Roman"/>
          <w:sz w:val="24"/>
          <w:szCs w:val="24"/>
          <w:lang w:eastAsia="en-US"/>
        </w:rPr>
      </w:pPr>
      <w:r w:rsidRPr="002228BD">
        <w:rPr>
          <w:rFonts w:ascii="Times New Roman" w:hAnsi="Times New Roman" w:cs="Times New Roman"/>
          <w:sz w:val="24"/>
          <w:szCs w:val="24"/>
          <w:lang w:eastAsia="en-US"/>
        </w:rPr>
        <w:t>4</w:t>
      </w:r>
      <w:r w:rsidR="002743B2" w:rsidRPr="002228BD">
        <w:rPr>
          <w:rFonts w:ascii="Times New Roman" w:hAnsi="Times New Roman" w:cs="Times New Roman"/>
          <w:sz w:val="24"/>
          <w:szCs w:val="24"/>
          <w:lang w:eastAsia="en-US"/>
        </w:rPr>
        <w:t>. Освобождение от уплаты налога на имущество, предусмотренное частью 4 настоящей статьи, не применяется:</w:t>
      </w:r>
    </w:p>
    <w:p w14:paraId="1EBF2891"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lang w:eastAsia="en-US"/>
        </w:rPr>
        <w:lastRenderedPageBreak/>
        <w:t xml:space="preserve">1) если в одном из налоговых периодов деятельности, указанных в части 2 настоящей статьи, налогоплательщик не соответствует критериям, установленным </w:t>
      </w:r>
      <w:r w:rsidRPr="002228BD">
        <w:rPr>
          <w:rFonts w:ascii="Times New Roman" w:hAnsi="Times New Roman" w:cs="Times New Roman"/>
          <w:sz w:val="24"/>
          <w:szCs w:val="24"/>
        </w:rPr>
        <w:t>частью 4 статьи 237 настоящего Кодекса;</w:t>
      </w:r>
    </w:p>
    <w:p w14:paraId="2683F960"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lang w:eastAsia="en-US"/>
        </w:rPr>
        <w:t>2) в случае ликвидации налогоплательщика ранее пятилетнего периода, указанного в части 2</w:t>
      </w:r>
      <w:r w:rsidRPr="002228BD">
        <w:rPr>
          <w:rFonts w:ascii="Times New Roman" w:hAnsi="Times New Roman" w:cs="Times New Roman"/>
          <w:sz w:val="24"/>
          <w:szCs w:val="24"/>
        </w:rPr>
        <w:t xml:space="preserve"> статьи 237 настоящего Кодекса.</w:t>
      </w:r>
    </w:p>
    <w:p w14:paraId="3002A248" w14:textId="77777777" w:rsidR="002743B2" w:rsidRPr="002228BD" w:rsidRDefault="002743B2" w:rsidP="0009520D">
      <w:pPr>
        <w:pStyle w:val="tkTekst"/>
        <w:spacing w:after="0" w:line="240" w:lineRule="auto"/>
        <w:ind w:firstLine="709"/>
        <w:rPr>
          <w:rFonts w:ascii="Times New Roman" w:hAnsi="Times New Roman" w:cs="Times New Roman"/>
          <w:sz w:val="24"/>
          <w:szCs w:val="24"/>
        </w:rPr>
      </w:pPr>
      <w:r w:rsidRPr="002228BD">
        <w:rPr>
          <w:rFonts w:ascii="Times New Roman" w:hAnsi="Times New Roman" w:cs="Times New Roman"/>
          <w:sz w:val="24"/>
          <w:szCs w:val="24"/>
          <w:lang w:eastAsia="en-US"/>
        </w:rPr>
        <w:t>В случаях, предусмотренных настоящей частью, сумма налога на имущество, от уплаты которой налогоплательщик был освобожден, признается налоговым обязательством в сроки, установленные настоящим разделом.</w:t>
      </w:r>
    </w:p>
    <w:p w14:paraId="701865CA" w14:textId="6D3FB177" w:rsidR="002743B2" w:rsidRPr="002228BD" w:rsidRDefault="00A9011D"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5</w:t>
      </w:r>
      <w:r w:rsidR="002743B2" w:rsidRPr="002228BD">
        <w:rPr>
          <w:rStyle w:val="s0"/>
          <w:rFonts w:ascii="Times New Roman" w:hAnsi="Times New Roman" w:cs="Times New Roman"/>
          <w:sz w:val="24"/>
          <w:szCs w:val="24"/>
          <w:lang w:val="ru-RU"/>
        </w:rPr>
        <w:t>. Налогоплательщик имеет право уменьшить сумму налога на здание или помещение на сумму налога, уплаченного или подлежащего уплате, за земельный участок, расположенный непосредственно под таким зданием или помещением, в пределах суммы налога на имущество, исчисленного в отношении данного объекта имущества.</w:t>
      </w:r>
    </w:p>
    <w:p w14:paraId="7305FB14" w14:textId="35713B72" w:rsidR="002743B2" w:rsidRPr="002228BD" w:rsidRDefault="00A9011D" w:rsidP="0009520D">
      <w:pPr>
        <w:tabs>
          <w:tab w:val="left" w:pos="2461"/>
        </w:tabs>
        <w:spacing w:after="0" w:line="240" w:lineRule="auto"/>
        <w:ind w:firstLine="709"/>
        <w:jc w:val="both"/>
        <w:rPr>
          <w:rFonts w:ascii="Times New Roman" w:eastAsia="Times New Roman" w:hAnsi="Times New Roman" w:cs="Times New Roman"/>
          <w:sz w:val="24"/>
          <w:szCs w:val="24"/>
          <w:lang w:val="ru-RU" w:eastAsia="ru-RU"/>
        </w:rPr>
      </w:pPr>
      <w:r w:rsidRPr="002228BD">
        <w:rPr>
          <w:rStyle w:val="s0"/>
          <w:rFonts w:ascii="Times New Roman" w:hAnsi="Times New Roman" w:cs="Times New Roman"/>
          <w:sz w:val="24"/>
          <w:szCs w:val="24"/>
          <w:lang w:val="ru-RU"/>
        </w:rPr>
        <w:t>6</w:t>
      </w:r>
      <w:r w:rsidR="002743B2" w:rsidRPr="002228BD">
        <w:rPr>
          <w:rStyle w:val="s0"/>
          <w:rFonts w:ascii="Times New Roman" w:hAnsi="Times New Roman" w:cs="Times New Roman"/>
          <w:sz w:val="24"/>
          <w:szCs w:val="24"/>
          <w:lang w:val="ru-RU"/>
        </w:rPr>
        <w:t xml:space="preserve">. Заложенное имущество, принятое в собственность банка, освобождается от обложения налогом на имущество на период </w:t>
      </w:r>
      <w:r w:rsidR="002743B2" w:rsidRPr="002228BD">
        <w:rPr>
          <w:rFonts w:ascii="Times New Roman" w:eastAsia="Times New Roman" w:hAnsi="Times New Roman" w:cs="Times New Roman"/>
          <w:sz w:val="24"/>
          <w:szCs w:val="24"/>
          <w:lang w:val="ru-RU" w:eastAsia="ru-RU"/>
        </w:rPr>
        <w:t>с первого числа месяца, следующего за месяцем, в котором данное имущество было передано в собственность банка до первого числа месяца, следующего за месяцем, в котором объект имущества начал использоваться или был реализован, в зависимости от того, какое из этих событий наступило раньше.</w:t>
      </w:r>
    </w:p>
    <w:p w14:paraId="477E227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74E1CAD7" w14:textId="77777777" w:rsidR="007767A4"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Style w:val="s0"/>
          <w:rFonts w:ascii="Times New Roman" w:hAnsi="Times New Roman" w:cs="Times New Roman"/>
          <w:b/>
          <w:bCs/>
          <w:sz w:val="24"/>
          <w:szCs w:val="24"/>
          <w:lang w:val="ru-RU"/>
        </w:rPr>
        <w:t xml:space="preserve">Статья 407. </w:t>
      </w:r>
      <w:r w:rsidRPr="002228BD">
        <w:rPr>
          <w:rFonts w:ascii="Times New Roman" w:hAnsi="Times New Roman" w:cs="Times New Roman"/>
          <w:b/>
          <w:bCs/>
          <w:sz w:val="24"/>
          <w:szCs w:val="24"/>
          <w:lang w:val="ru-RU"/>
        </w:rPr>
        <w:t>Освобождение от налогообложения земельных участков</w:t>
      </w:r>
    </w:p>
    <w:p w14:paraId="37BE5275" w14:textId="2BABB23E"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Если иное не предусмотрено настоящим разделом, освобождаются от налогообложения:</w:t>
      </w:r>
    </w:p>
    <w:p w14:paraId="1B6E2D65"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1) земли заповедников, резерваторов, природных, национальных и дендрологических парков, ботанических и зоологических садов, заказников, памятников природы, объектов историко-культурного назначения, нераспределенные земли запаса, земли, занятые полосой слежения вдоль государственной границы, земли общего пользования населенных пунктов, занятые защитными лесонасаждениями, водного и лесного фондов, земли путей сообщения, продуктопроводов, линий связи и электропередачи, земельные полосы вдоль дорог и сооружений, вводимых с целью поддержания в эксплуатационном состоянии указанных объектов; </w:t>
      </w:r>
      <w:bookmarkStart w:id="33" w:name="SUB3430002"/>
      <w:bookmarkEnd w:id="33"/>
    </w:p>
    <w:p w14:paraId="6CD03BD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2) земли кладбищ;</w:t>
      </w:r>
    </w:p>
    <w:p w14:paraId="0B94207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bookmarkStart w:id="34" w:name="SUB3430003"/>
      <w:bookmarkEnd w:id="34"/>
      <w:r w:rsidRPr="002228BD">
        <w:rPr>
          <w:rStyle w:val="s0"/>
          <w:rFonts w:ascii="Times New Roman" w:hAnsi="Times New Roman" w:cs="Times New Roman"/>
          <w:sz w:val="24"/>
          <w:szCs w:val="24"/>
          <w:lang w:val="ru-RU"/>
        </w:rPr>
        <w:t>3) скотопрогонов и скотоостановочных площадок;</w:t>
      </w:r>
    </w:p>
    <w:p w14:paraId="4CAD3C3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bookmarkStart w:id="35" w:name="SUB3430004"/>
      <w:bookmarkEnd w:id="35"/>
      <w:r w:rsidRPr="002228BD">
        <w:rPr>
          <w:rStyle w:val="s0"/>
          <w:rFonts w:ascii="Times New Roman" w:hAnsi="Times New Roman" w:cs="Times New Roman"/>
          <w:sz w:val="24"/>
          <w:szCs w:val="24"/>
          <w:lang w:val="ru-RU"/>
        </w:rPr>
        <w:t>4</w:t>
      </w:r>
      <w:bookmarkStart w:id="36" w:name="SUB3430006"/>
      <w:bookmarkStart w:id="37" w:name="SUB3430007"/>
      <w:bookmarkEnd w:id="36"/>
      <w:bookmarkEnd w:id="37"/>
      <w:r w:rsidRPr="002228BD">
        <w:rPr>
          <w:rStyle w:val="s0"/>
          <w:rFonts w:ascii="Times New Roman" w:hAnsi="Times New Roman" w:cs="Times New Roman"/>
          <w:sz w:val="24"/>
          <w:szCs w:val="24"/>
          <w:lang w:val="ru-RU"/>
        </w:rPr>
        <w:t>) нарушенные земли (деградировавшие, с нарушениями почвенного покрова и других качественных показателей земли), требующие рекультивации, полученные для сельскохозяйственных нужд органами местного самоуправления, организациями, а также физическими лицами на срок, устанавливаемый местными кенешами;</w:t>
      </w:r>
    </w:p>
    <w:p w14:paraId="7EB054B3" w14:textId="77777777" w:rsidR="007767A4" w:rsidRPr="002228BD" w:rsidRDefault="002743B2" w:rsidP="0009520D">
      <w:pPr>
        <w:spacing w:after="0" w:line="240" w:lineRule="auto"/>
        <w:ind w:firstLine="709"/>
        <w:jc w:val="both"/>
        <w:rPr>
          <w:rStyle w:val="s0"/>
          <w:rFonts w:ascii="Times New Roman" w:hAnsi="Times New Roman" w:cs="Times New Roman"/>
          <w:sz w:val="24"/>
          <w:szCs w:val="24"/>
          <w:lang w:val="ru-RU"/>
        </w:rPr>
      </w:pPr>
      <w:bookmarkStart w:id="38" w:name="SUB3430008"/>
      <w:bookmarkStart w:id="39" w:name="SUB3430009"/>
      <w:bookmarkEnd w:id="38"/>
      <w:bookmarkEnd w:id="39"/>
      <w:r w:rsidRPr="002228BD">
        <w:rPr>
          <w:rStyle w:val="S00"/>
          <w:color w:val="auto"/>
          <w:sz w:val="24"/>
          <w:szCs w:val="24"/>
          <w:lang w:val="ru-RU"/>
        </w:rPr>
        <w:t>5) земельные участки</w:t>
      </w:r>
      <w:r w:rsidRPr="002228BD">
        <w:rPr>
          <w:rStyle w:val="s0"/>
          <w:rFonts w:ascii="Times New Roman" w:hAnsi="Times New Roman" w:cs="Times New Roman"/>
          <w:sz w:val="24"/>
          <w:szCs w:val="24"/>
          <w:lang w:val="ru-RU"/>
        </w:rPr>
        <w:t>, находящиеся во владении и/или пользовании для проведения геологических, геофизических и других работ по изучению недр, проводимых за счет средств республиканского бюджета, научно-исследовательских работ, в том числе по прогнозированию землетрясений, инженерно-геологическим изысканиям и геоэкологическим исследованиям, а также иным работам, проводимым без нарушения целостности недр.</w:t>
      </w:r>
    </w:p>
    <w:p w14:paraId="399989BE" w14:textId="77777777" w:rsidR="00FD225C" w:rsidRPr="002228BD" w:rsidRDefault="00FD225C" w:rsidP="0009520D">
      <w:pPr>
        <w:spacing w:after="0" w:line="240" w:lineRule="auto"/>
        <w:ind w:firstLine="709"/>
        <w:jc w:val="both"/>
        <w:rPr>
          <w:rStyle w:val="s0"/>
          <w:rFonts w:ascii="Times New Roman" w:hAnsi="Times New Roman" w:cs="Times New Roman"/>
          <w:b/>
          <w:bCs/>
          <w:sz w:val="24"/>
          <w:szCs w:val="24"/>
          <w:lang w:val="ru-RU"/>
        </w:rPr>
      </w:pPr>
    </w:p>
    <w:p w14:paraId="46BF91FF" w14:textId="1D2BEFC1" w:rsidR="007767A4"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Style w:val="s0"/>
          <w:rFonts w:ascii="Times New Roman" w:hAnsi="Times New Roman" w:cs="Times New Roman"/>
          <w:b/>
          <w:bCs/>
          <w:sz w:val="24"/>
          <w:szCs w:val="24"/>
          <w:lang w:val="ru-RU"/>
        </w:rPr>
        <w:t xml:space="preserve">Статья 408. </w:t>
      </w:r>
      <w:r w:rsidRPr="002228BD">
        <w:rPr>
          <w:rFonts w:ascii="Times New Roman" w:hAnsi="Times New Roman" w:cs="Times New Roman"/>
          <w:b/>
          <w:bCs/>
          <w:sz w:val="24"/>
          <w:szCs w:val="24"/>
          <w:lang w:val="ru-RU"/>
        </w:rPr>
        <w:t xml:space="preserve">Льготы по налогу на земельные участки </w:t>
      </w:r>
    </w:p>
    <w:p w14:paraId="45C3AF34" w14:textId="16AB5A9A"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w:t>
      </w:r>
      <w:r w:rsidRPr="002228BD">
        <w:rPr>
          <w:rStyle w:val="s0"/>
          <w:rFonts w:ascii="Times New Roman" w:hAnsi="Times New Roman" w:cs="Times New Roman"/>
          <w:sz w:val="24"/>
          <w:szCs w:val="24"/>
          <w:lang w:val="ru-RU"/>
        </w:rPr>
        <w:t>. Если иное не предусмотрено настоящим разделом, освобождаются от уплаты налога на имущество на придомовой, приусадебный и садово-огородный участок:</w:t>
      </w:r>
    </w:p>
    <w:p w14:paraId="7F2544E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bookmarkStart w:id="40" w:name="SUB3440101"/>
      <w:bookmarkEnd w:id="40"/>
      <w:r w:rsidRPr="002228BD">
        <w:rPr>
          <w:rStyle w:val="s0"/>
          <w:rFonts w:ascii="Times New Roman" w:hAnsi="Times New Roman" w:cs="Times New Roman"/>
          <w:sz w:val="24"/>
          <w:szCs w:val="24"/>
          <w:lang w:val="ru-RU"/>
        </w:rPr>
        <w:t xml:space="preserve">1) инвалиды и участники Великой Отечественной войны, военнослужащие, принимавшие участие по межгосударственным соглашениям в войне в Афганистане и в </w:t>
      </w:r>
      <w:r w:rsidRPr="002228BD">
        <w:rPr>
          <w:rStyle w:val="s0"/>
          <w:rFonts w:ascii="Times New Roman" w:hAnsi="Times New Roman" w:cs="Times New Roman"/>
          <w:sz w:val="24"/>
          <w:szCs w:val="24"/>
          <w:lang w:val="ru-RU"/>
        </w:rPr>
        <w:lastRenderedPageBreak/>
        <w:t>других странах, участники ликвидации аварии Чернобыльской АЭС, а также инвалиды с детства, инвалиды I и II групп;</w:t>
      </w:r>
    </w:p>
    <w:p w14:paraId="53D1BBD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bookmarkStart w:id="41" w:name="SUB3440102"/>
      <w:bookmarkEnd w:id="41"/>
      <w:r w:rsidRPr="002228BD">
        <w:rPr>
          <w:rStyle w:val="s0"/>
          <w:rFonts w:ascii="Times New Roman" w:hAnsi="Times New Roman" w:cs="Times New Roman"/>
          <w:sz w:val="24"/>
          <w:szCs w:val="24"/>
          <w:lang w:val="ru-RU"/>
        </w:rPr>
        <w:t>2) члены семей военнослужащих и сотрудников правоохранительных органов, погибших или пропавших без вести при исполнении служебных обязанностей, включая детей до совершеннолетия;</w:t>
      </w:r>
    </w:p>
    <w:p w14:paraId="30202A9B"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bookmarkStart w:id="42" w:name="SUB3440103"/>
      <w:bookmarkStart w:id="43" w:name="SUB3440104"/>
      <w:bookmarkEnd w:id="42"/>
      <w:bookmarkEnd w:id="43"/>
      <w:r w:rsidRPr="002228BD">
        <w:rPr>
          <w:rStyle w:val="s0"/>
          <w:rFonts w:ascii="Times New Roman" w:hAnsi="Times New Roman" w:cs="Times New Roman"/>
          <w:sz w:val="24"/>
          <w:szCs w:val="24"/>
          <w:lang w:val="ru-RU"/>
        </w:rPr>
        <w:t xml:space="preserve"> 3) физическое лицо - гражданин Кыргызской Республики, достигший пенсионного возраста;</w:t>
      </w:r>
    </w:p>
    <w:p w14:paraId="5D0F4DAE"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 xml:space="preserve"> 4) физическое лицо, имеющее 4 и более несовершеннолетних детей.</w:t>
      </w:r>
    </w:p>
    <w:p w14:paraId="2F23F017"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2. Освобождаются от уплаты налогообложения налогом на имущество земельные участки:</w:t>
      </w:r>
    </w:p>
    <w:p w14:paraId="10BE811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w:t>
      </w:r>
      <w:r w:rsidRPr="002228BD">
        <w:rPr>
          <w:rStyle w:val="s0"/>
          <w:rFonts w:ascii="Times New Roman" w:hAnsi="Times New Roman" w:cs="Times New Roman"/>
          <w:sz w:val="24"/>
          <w:szCs w:val="24"/>
          <w:lang w:val="ru-RU"/>
        </w:rPr>
        <w:t>организаций Кыргызского общества слепых и глухих, в которых работают лица с инвалидностью по слуху и зрению 1, 2, 3 групп, а также организаций и индивидуальных предпринимателей, в которых работают лица с инвалидностью (кроме лиц с инвалидностью 3 группы общего заболевания), у которых инвалиды, слепые и глухие составляют не менее 50 процентов от общего числа занятых и их заработная плата составляет сумму не менее 50 процентов от общего фонда оплаты труда. Перечень указанных организаций, учреждений и предприятий определяется Кабинетом Министров Кыргызской Республики;</w:t>
      </w:r>
    </w:p>
    <w:p w14:paraId="776A336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2) земли профсоюзных санаториев, домов отдыха, пансионатов, входящих в санитарно-охранные зоны;</w:t>
      </w:r>
    </w:p>
    <w:p w14:paraId="4043DD0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3) земли богослужебных объектов религиозных организаций, зарегистрированных в порядке, установленном законодательством Кыргызской Республики;</w:t>
      </w:r>
    </w:p>
    <w:p w14:paraId="068315E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Style w:val="s0"/>
          <w:rFonts w:ascii="Times New Roman" w:hAnsi="Times New Roman" w:cs="Times New Roman"/>
          <w:sz w:val="24"/>
          <w:szCs w:val="24"/>
          <w:lang w:val="ru-RU"/>
        </w:rPr>
        <w:t>В целях настоящей части богослужебными объектами признаются объекты недвижимого имущества религиозных учреждений, используемых непосредственно для совершения обрядов, молитв в целях совместного исповедания и распространения веры.</w:t>
      </w:r>
    </w:p>
    <w:p w14:paraId="6DEC403E"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0"/>
          <w:color w:val="auto"/>
          <w:sz w:val="24"/>
          <w:szCs w:val="24"/>
          <w:lang w:val="ru-RU"/>
        </w:rPr>
        <w:t>4) земли дошкольных образовательных организаций, созданных на основе частной формы собственности.</w:t>
      </w:r>
    </w:p>
    <w:p w14:paraId="3038674E" w14:textId="77777777" w:rsidR="007767A4" w:rsidRPr="002228BD" w:rsidRDefault="002743B2" w:rsidP="0009520D">
      <w:pPr>
        <w:spacing w:after="0" w:line="240" w:lineRule="auto"/>
        <w:ind w:firstLine="709"/>
        <w:jc w:val="both"/>
        <w:rPr>
          <w:rStyle w:val="s0"/>
          <w:rFonts w:ascii="Times New Roman" w:hAnsi="Times New Roman" w:cs="Times New Roman"/>
          <w:sz w:val="24"/>
          <w:szCs w:val="24"/>
          <w:lang w:val="ru-RU"/>
        </w:rPr>
      </w:pPr>
      <w:r w:rsidRPr="002228BD">
        <w:rPr>
          <w:rStyle w:val="s0"/>
          <w:rFonts w:ascii="Times New Roman" w:hAnsi="Times New Roman" w:cs="Times New Roman"/>
          <w:sz w:val="24"/>
          <w:szCs w:val="24"/>
          <w:lang w:val="ru-RU"/>
        </w:rPr>
        <w:t>3. Для сельскохозяйственных угодий населенных пунктов, отнесенных Жогорку Кенешем Кыргызской Республики к высокогорным и отдаленным, при уплате налога на имущество на земельный участок, относящийся к сельскохозяйственным угодьям, устанавливается льгота в размере 50 процентов от базовой налоговой стоимости земельного участка для данного района.</w:t>
      </w:r>
    </w:p>
    <w:p w14:paraId="658FD0A5" w14:textId="77777777" w:rsidR="00FD225C" w:rsidRPr="002228BD" w:rsidRDefault="00FD225C" w:rsidP="0009520D">
      <w:pPr>
        <w:spacing w:after="0" w:line="240" w:lineRule="auto"/>
        <w:ind w:firstLine="709"/>
        <w:jc w:val="both"/>
        <w:rPr>
          <w:rStyle w:val="s0"/>
          <w:rFonts w:ascii="Times New Roman" w:hAnsi="Times New Roman" w:cs="Times New Roman"/>
          <w:b/>
          <w:bCs/>
          <w:sz w:val="24"/>
          <w:szCs w:val="24"/>
          <w:lang w:val="ru-RU"/>
        </w:rPr>
      </w:pPr>
    </w:p>
    <w:p w14:paraId="382D33A6" w14:textId="52461491" w:rsidR="002743B2" w:rsidRPr="002228BD" w:rsidRDefault="002743B2" w:rsidP="0009520D">
      <w:pPr>
        <w:spacing w:after="0" w:line="240" w:lineRule="auto"/>
        <w:ind w:firstLine="709"/>
        <w:jc w:val="both"/>
        <w:rPr>
          <w:rStyle w:val="s0"/>
          <w:rFonts w:ascii="Times New Roman" w:hAnsi="Times New Roman" w:cs="Times New Roman"/>
          <w:b/>
          <w:bCs/>
          <w:sz w:val="24"/>
          <w:szCs w:val="24"/>
          <w:lang w:val="ru-RU"/>
        </w:rPr>
      </w:pPr>
      <w:r w:rsidRPr="002228BD">
        <w:rPr>
          <w:rStyle w:val="s0"/>
          <w:rFonts w:ascii="Times New Roman" w:hAnsi="Times New Roman" w:cs="Times New Roman"/>
          <w:b/>
          <w:bCs/>
          <w:sz w:val="24"/>
          <w:szCs w:val="24"/>
          <w:lang w:val="ru-RU"/>
        </w:rPr>
        <w:t xml:space="preserve">Статья 409. Права местных органов самоуправления </w:t>
      </w:r>
    </w:p>
    <w:p w14:paraId="240D32DD" w14:textId="77777777" w:rsidR="00A9011D" w:rsidRPr="002228BD" w:rsidRDefault="00A9011D" w:rsidP="00A9011D">
      <w:pPr>
        <w:pStyle w:val="tkTekst"/>
        <w:tabs>
          <w:tab w:val="left" w:pos="2461"/>
        </w:tabs>
        <w:spacing w:after="0" w:line="240" w:lineRule="auto"/>
        <w:ind w:firstLine="709"/>
        <w:rPr>
          <w:rStyle w:val="s0"/>
          <w:rFonts w:ascii="Times New Roman" w:eastAsia="Calibri" w:hAnsi="Times New Roman" w:cs="Times New Roman"/>
          <w:sz w:val="24"/>
          <w:szCs w:val="24"/>
        </w:rPr>
      </w:pPr>
      <w:r w:rsidRPr="002228BD">
        <w:rPr>
          <w:rStyle w:val="s0"/>
          <w:rFonts w:ascii="Times New Roman" w:eastAsia="Calibri" w:hAnsi="Times New Roman" w:cs="Times New Roman"/>
          <w:sz w:val="24"/>
          <w:szCs w:val="24"/>
        </w:rPr>
        <w:t>Местные кенеши имеют право на подведомственной территории:</w:t>
      </w:r>
    </w:p>
    <w:p w14:paraId="296513AA" w14:textId="77777777" w:rsidR="00A9011D" w:rsidRPr="002228BD" w:rsidRDefault="00A9011D" w:rsidP="00A9011D">
      <w:pPr>
        <w:pStyle w:val="tkTekst"/>
        <w:tabs>
          <w:tab w:val="left" w:pos="2461"/>
        </w:tabs>
        <w:spacing w:after="0" w:line="240" w:lineRule="auto"/>
        <w:ind w:firstLine="709"/>
        <w:rPr>
          <w:rStyle w:val="s0"/>
          <w:rFonts w:ascii="Times New Roman" w:eastAsia="Calibri" w:hAnsi="Times New Roman" w:cs="Times New Roman"/>
          <w:sz w:val="24"/>
          <w:szCs w:val="24"/>
        </w:rPr>
      </w:pPr>
      <w:r w:rsidRPr="002228BD">
        <w:rPr>
          <w:rStyle w:val="s0"/>
          <w:rFonts w:ascii="Times New Roman" w:eastAsia="Calibri" w:hAnsi="Times New Roman" w:cs="Times New Roman"/>
          <w:sz w:val="24"/>
          <w:szCs w:val="24"/>
        </w:rPr>
        <w:t>1) предоставлять:</w:t>
      </w:r>
    </w:p>
    <w:p w14:paraId="25B03042" w14:textId="77777777" w:rsidR="00A9011D" w:rsidRPr="002228BD" w:rsidRDefault="00A9011D" w:rsidP="00A9011D">
      <w:pPr>
        <w:pStyle w:val="tkTekst"/>
        <w:tabs>
          <w:tab w:val="left" w:pos="2461"/>
        </w:tabs>
        <w:spacing w:after="0" w:line="240" w:lineRule="auto"/>
        <w:ind w:firstLine="709"/>
        <w:rPr>
          <w:rStyle w:val="s0"/>
          <w:rFonts w:ascii="Times New Roman" w:eastAsia="Calibri" w:hAnsi="Times New Roman" w:cs="Times New Roman"/>
          <w:sz w:val="24"/>
          <w:szCs w:val="24"/>
        </w:rPr>
      </w:pPr>
      <w:r w:rsidRPr="002228BD">
        <w:rPr>
          <w:rStyle w:val="s0"/>
          <w:rFonts w:ascii="Times New Roman" w:eastAsia="Calibri" w:hAnsi="Times New Roman" w:cs="Times New Roman"/>
          <w:sz w:val="24"/>
          <w:szCs w:val="24"/>
        </w:rPr>
        <w:t>а) полное или частичное освобождение от уплаты налога на имущество на здания и помещения на срок до 3 лет в случаях, когда налогоплательщик понес материальные убытки вследствие непреодолимой силы;</w:t>
      </w:r>
    </w:p>
    <w:p w14:paraId="73382319" w14:textId="77777777" w:rsidR="00A9011D" w:rsidRPr="002228BD" w:rsidRDefault="00A9011D" w:rsidP="00A9011D">
      <w:pPr>
        <w:pStyle w:val="tkTekst"/>
        <w:tabs>
          <w:tab w:val="left" w:pos="2461"/>
        </w:tabs>
        <w:spacing w:after="0" w:line="240" w:lineRule="auto"/>
        <w:ind w:firstLine="709"/>
        <w:rPr>
          <w:rStyle w:val="s0"/>
          <w:rFonts w:ascii="Times New Roman" w:eastAsia="Calibri" w:hAnsi="Times New Roman" w:cs="Times New Roman"/>
          <w:sz w:val="24"/>
          <w:szCs w:val="24"/>
        </w:rPr>
      </w:pPr>
      <w:r w:rsidRPr="002228BD">
        <w:rPr>
          <w:rStyle w:val="s0"/>
          <w:rFonts w:ascii="Times New Roman" w:eastAsia="Calibri" w:hAnsi="Times New Roman" w:cs="Times New Roman"/>
          <w:sz w:val="24"/>
          <w:szCs w:val="24"/>
        </w:rPr>
        <w:t>б) полное или частичное освобождение от уплаты налога на имущество по сельскохозяйственным угодьям на срок до 3 лет в случаях, когда землепользователь понес материальные убытки вследствие непреодолимой силы;</w:t>
      </w:r>
    </w:p>
    <w:p w14:paraId="4BA76F17" w14:textId="289E434C" w:rsidR="00A9011D" w:rsidRPr="002228BD" w:rsidRDefault="00A9011D" w:rsidP="00A9011D">
      <w:pPr>
        <w:pStyle w:val="tkTekst"/>
        <w:tabs>
          <w:tab w:val="left" w:pos="2461"/>
        </w:tabs>
        <w:spacing w:after="0" w:line="240" w:lineRule="auto"/>
        <w:ind w:firstLine="709"/>
        <w:rPr>
          <w:rStyle w:val="s0"/>
          <w:rFonts w:ascii="Times New Roman" w:eastAsia="Calibri" w:hAnsi="Times New Roman" w:cs="Times New Roman"/>
          <w:sz w:val="24"/>
          <w:szCs w:val="24"/>
        </w:rPr>
      </w:pPr>
      <w:r w:rsidRPr="002228BD">
        <w:rPr>
          <w:rStyle w:val="s0"/>
          <w:rFonts w:ascii="Times New Roman" w:eastAsia="Calibri" w:hAnsi="Times New Roman" w:cs="Times New Roman"/>
          <w:sz w:val="24"/>
          <w:szCs w:val="24"/>
        </w:rPr>
        <w:t xml:space="preserve">в) </w:t>
      </w:r>
      <w:r w:rsidR="00DC0823" w:rsidRPr="002228BD">
        <w:rPr>
          <w:rStyle w:val="s0"/>
          <w:rFonts w:ascii="Times New Roman" w:eastAsia="Calibri" w:hAnsi="Times New Roman" w:cs="Times New Roman"/>
          <w:sz w:val="24"/>
          <w:szCs w:val="24"/>
        </w:rPr>
        <w:t>полное освобождение от уплаты налога на имущества на здание и сооружения и/или налога на имущество на земли населенных пунктов и земли несельскохозяйственного назначения, для налогоплательщиков, зарегистрированных и осуществляющих деятельность в преференциальных населенных пунктах или преференциальных приграничных населенных пунктах на срок до 5 лет</w:t>
      </w:r>
      <w:r w:rsidRPr="002228BD">
        <w:rPr>
          <w:rStyle w:val="s0"/>
          <w:rFonts w:ascii="Times New Roman" w:eastAsia="Calibri" w:hAnsi="Times New Roman" w:cs="Times New Roman"/>
          <w:sz w:val="24"/>
          <w:szCs w:val="24"/>
        </w:rPr>
        <w:t>;</w:t>
      </w:r>
    </w:p>
    <w:p w14:paraId="2AC34990" w14:textId="715DACAE" w:rsidR="007767A4" w:rsidRPr="002228BD" w:rsidRDefault="00A9011D" w:rsidP="00A9011D">
      <w:pPr>
        <w:pStyle w:val="tkTekst"/>
        <w:tabs>
          <w:tab w:val="left" w:pos="2461"/>
        </w:tabs>
        <w:spacing w:after="0" w:line="240" w:lineRule="auto"/>
        <w:ind w:firstLine="709"/>
        <w:rPr>
          <w:rStyle w:val="s0"/>
          <w:rFonts w:ascii="Times New Roman" w:eastAsia="Calibri" w:hAnsi="Times New Roman" w:cs="Times New Roman"/>
          <w:sz w:val="24"/>
          <w:szCs w:val="24"/>
        </w:rPr>
      </w:pPr>
      <w:r w:rsidRPr="002228BD">
        <w:rPr>
          <w:rStyle w:val="s0"/>
          <w:rFonts w:ascii="Times New Roman" w:eastAsia="Calibri" w:hAnsi="Times New Roman" w:cs="Times New Roman"/>
          <w:sz w:val="24"/>
          <w:szCs w:val="24"/>
        </w:rPr>
        <w:lastRenderedPageBreak/>
        <w:t>2) увеличивать базовую налоговую стоимость для земельных участков, относящихся к сельскохозяйственным угодьям, с учетом балла бонитета почв, а также для не используемых сельскохозяйственных угодий, за исключением случаев непреодолимой силы, на последующие налоговые периоды в срок не позднее 1 октября текущего налогового периода.</w:t>
      </w:r>
    </w:p>
    <w:p w14:paraId="3EEE2F02" w14:textId="77777777" w:rsidR="00A9011D" w:rsidRPr="002228BD" w:rsidRDefault="00A9011D" w:rsidP="0009520D">
      <w:pPr>
        <w:pStyle w:val="tkTekst"/>
        <w:tabs>
          <w:tab w:val="left" w:pos="2461"/>
        </w:tabs>
        <w:spacing w:after="0" w:line="240" w:lineRule="auto"/>
        <w:ind w:firstLine="709"/>
        <w:jc w:val="center"/>
        <w:rPr>
          <w:rFonts w:ascii="Times New Roman" w:hAnsi="Times New Roman" w:cs="Times New Roman"/>
          <w:b/>
          <w:bCs/>
          <w:sz w:val="24"/>
          <w:szCs w:val="24"/>
        </w:rPr>
      </w:pPr>
    </w:p>
    <w:p w14:paraId="4C836F74" w14:textId="7BF024F0" w:rsidR="00D134F9" w:rsidRPr="002228BD" w:rsidRDefault="00D134F9" w:rsidP="0009520D">
      <w:pPr>
        <w:pStyle w:val="tkTekst"/>
        <w:tabs>
          <w:tab w:val="left" w:pos="2461"/>
        </w:tabs>
        <w:spacing w:after="0" w:line="240" w:lineRule="auto"/>
        <w:ind w:firstLine="709"/>
        <w:jc w:val="center"/>
        <w:rPr>
          <w:rFonts w:ascii="Times New Roman" w:hAnsi="Times New Roman" w:cs="Times New Roman"/>
          <w:b/>
          <w:bCs/>
          <w:sz w:val="24"/>
          <w:szCs w:val="24"/>
        </w:rPr>
      </w:pPr>
      <w:r w:rsidRPr="002228BD">
        <w:rPr>
          <w:rFonts w:ascii="Times New Roman" w:hAnsi="Times New Roman"/>
          <w:b/>
          <w:bCs/>
          <w:sz w:val="24"/>
          <w:szCs w:val="24"/>
        </w:rPr>
        <w:t>Раздел XI</w:t>
      </w:r>
      <w:r w:rsidRPr="002228BD">
        <w:rPr>
          <w:rFonts w:ascii="Times New Roman" w:hAnsi="Times New Roman"/>
          <w:b/>
          <w:bCs/>
          <w:sz w:val="24"/>
          <w:szCs w:val="24"/>
          <w:lang w:val="en-US"/>
        </w:rPr>
        <w:t>V</w:t>
      </w:r>
      <w:r w:rsidRPr="002228BD">
        <w:rPr>
          <w:rFonts w:ascii="Times New Roman" w:hAnsi="Times New Roman"/>
          <w:b/>
          <w:bCs/>
          <w:sz w:val="24"/>
          <w:szCs w:val="24"/>
        </w:rPr>
        <w:t>. Специальные налоговые режимы</w:t>
      </w:r>
    </w:p>
    <w:p w14:paraId="69579126" w14:textId="77777777" w:rsidR="00D134F9" w:rsidRPr="002228BD" w:rsidRDefault="00D134F9" w:rsidP="0009520D">
      <w:pPr>
        <w:pStyle w:val="tkTekst"/>
        <w:tabs>
          <w:tab w:val="left" w:pos="2461"/>
        </w:tabs>
        <w:spacing w:after="0" w:line="240" w:lineRule="auto"/>
        <w:ind w:firstLine="709"/>
        <w:jc w:val="center"/>
        <w:rPr>
          <w:rFonts w:ascii="Times New Roman" w:hAnsi="Times New Roman" w:cs="Times New Roman"/>
          <w:b/>
          <w:bCs/>
          <w:sz w:val="24"/>
          <w:szCs w:val="24"/>
        </w:rPr>
      </w:pPr>
    </w:p>
    <w:p w14:paraId="3FF7B54C" w14:textId="35CE1AFD" w:rsidR="002743B2" w:rsidRPr="002228BD" w:rsidRDefault="002743B2" w:rsidP="0009520D">
      <w:pPr>
        <w:pStyle w:val="tkTekst"/>
        <w:tabs>
          <w:tab w:val="left" w:pos="2461"/>
        </w:tabs>
        <w:spacing w:after="0" w:line="240" w:lineRule="auto"/>
        <w:ind w:firstLine="709"/>
        <w:jc w:val="center"/>
        <w:rPr>
          <w:rStyle w:val="s0"/>
          <w:rFonts w:ascii="Times New Roman" w:eastAsiaTheme="minorHAnsi" w:hAnsi="Times New Roman" w:cs="Times New Roman"/>
          <w:b/>
          <w:bCs/>
          <w:sz w:val="24"/>
          <w:szCs w:val="24"/>
          <w:lang w:eastAsia="en-US"/>
        </w:rPr>
      </w:pPr>
      <w:r w:rsidRPr="002228BD">
        <w:rPr>
          <w:rFonts w:ascii="Times New Roman" w:hAnsi="Times New Roman" w:cs="Times New Roman"/>
          <w:b/>
          <w:bCs/>
          <w:sz w:val="24"/>
          <w:szCs w:val="24"/>
        </w:rPr>
        <w:t>Глава 52</w:t>
      </w:r>
      <w:r w:rsidR="007767A4" w:rsidRPr="002228BD">
        <w:rPr>
          <w:rFonts w:ascii="Times New Roman" w:hAnsi="Times New Roman" w:cs="Times New Roman"/>
          <w:b/>
          <w:bCs/>
          <w:sz w:val="24"/>
          <w:szCs w:val="24"/>
        </w:rPr>
        <w:t xml:space="preserve">. </w:t>
      </w:r>
      <w:r w:rsidRPr="002228BD">
        <w:rPr>
          <w:rFonts w:ascii="Times New Roman" w:hAnsi="Times New Roman" w:cs="Times New Roman"/>
          <w:b/>
          <w:bCs/>
          <w:sz w:val="24"/>
          <w:szCs w:val="24"/>
        </w:rPr>
        <w:t>Общие условия исполнения налоговых обязательств на основе патента</w:t>
      </w:r>
    </w:p>
    <w:p w14:paraId="1CF2E979" w14:textId="77777777" w:rsidR="002743B2" w:rsidRPr="002228BD" w:rsidRDefault="002743B2" w:rsidP="0009520D">
      <w:pPr>
        <w:spacing w:after="0" w:line="240" w:lineRule="auto"/>
        <w:ind w:firstLine="709"/>
        <w:jc w:val="both"/>
        <w:rPr>
          <w:rStyle w:val="s0"/>
          <w:rFonts w:ascii="Times New Roman" w:hAnsi="Times New Roman" w:cs="Times New Roman"/>
          <w:sz w:val="24"/>
          <w:szCs w:val="24"/>
          <w:lang w:val="ru-RU"/>
        </w:rPr>
      </w:pPr>
    </w:p>
    <w:p w14:paraId="5A7A3D36" w14:textId="77777777" w:rsidR="007767A4"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410. Общие положения</w:t>
      </w:r>
    </w:p>
    <w:p w14:paraId="70426AC7" w14:textId="60A2A3FE"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Отдельные налоги могут уплачиваться путем приобретения добровольного патента.</w:t>
      </w:r>
    </w:p>
    <w:p w14:paraId="3F07531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Патент, по выбору налогоплательщика, оформляется в виде документа на бумажном носителе либо в электронном формате (электронный патент). Патент на бумажном носителе и электронный патент имеют равную юридическую значимость.</w:t>
      </w:r>
    </w:p>
    <w:p w14:paraId="170AC04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Бланки патента на бумажном носителе являются документами строгой отчетности. </w:t>
      </w:r>
    </w:p>
    <w:p w14:paraId="127ECBA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Кабинет Министров Кыргызской Республики определяет сроки перехода обязательного оформления патента в виде документа на бумажном носителе на электронный патент.</w:t>
      </w:r>
    </w:p>
    <w:p w14:paraId="2558263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Добровольный патент удостоверяет:</w:t>
      </w:r>
    </w:p>
    <w:p w14:paraId="41BF675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право налогоплательщика осуществлять вид деятельности, указанный в патенте;</w:t>
      </w:r>
    </w:p>
    <w:p w14:paraId="66ED7B5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уплату налогов по виду деятельности, указанному в патенте;</w:t>
      </w:r>
    </w:p>
    <w:p w14:paraId="3FA235B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получение доходов в течение налогового периода, в котором действовал патент.</w:t>
      </w:r>
    </w:p>
    <w:p w14:paraId="33340223" w14:textId="030FE7B0" w:rsidR="002743B2" w:rsidRPr="002228BD" w:rsidRDefault="002743B2" w:rsidP="0009520D">
      <w:pPr>
        <w:spacing w:after="0" w:line="240" w:lineRule="auto"/>
        <w:ind w:firstLine="709"/>
        <w:jc w:val="both"/>
        <w:rPr>
          <w:rFonts w:ascii="Times New Roman" w:hAnsi="Times New Roman" w:cs="Times New Roman"/>
          <w:strike/>
          <w:sz w:val="24"/>
          <w:szCs w:val="24"/>
          <w:lang w:val="ru-RU"/>
        </w:rPr>
      </w:pPr>
      <w:r w:rsidRPr="002228BD">
        <w:rPr>
          <w:rFonts w:ascii="Times New Roman" w:hAnsi="Times New Roman" w:cs="Times New Roman"/>
          <w:sz w:val="24"/>
          <w:szCs w:val="24"/>
          <w:lang w:val="ru-RU"/>
        </w:rPr>
        <w:t>3. Добровольный патент может быть приобретен физическим лицом в налоговом органе по месту осуществления предпринимательской деятельности без государственной регистрации при наличии у физического лица налоговой или учетной регистрации налогоплательщика.</w:t>
      </w:r>
    </w:p>
    <w:p w14:paraId="6D42D1A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Сумма налога на основе патента может быть уплачена налогоплательщиком:</w:t>
      </w:r>
    </w:p>
    <w:p w14:paraId="3771E4D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в учреждении банка, в том числе посредством системы удаленного или дистанционного банковского обслуживания, включая интернет или мобильный банкинг;</w:t>
      </w:r>
    </w:p>
    <w:p w14:paraId="2763BDD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посредством платежного терминала или POS-терминала, электронных денег.</w:t>
      </w:r>
    </w:p>
    <w:p w14:paraId="2C5C11F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Квитанция банка, платежного терминала, POS-терминала или информация, направленная в уполномоченный налоговый орган через периферийные устройства, об уплате суммы налога на основе патента является основанием для выдачи патента налогоплательщику или для продления срока действия ранее выданного патента.</w:t>
      </w:r>
    </w:p>
    <w:p w14:paraId="632AA7F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6. Ведение деятельности без патента признается ведением деятельности без регистрации и/или уклонением от налогообложения.</w:t>
      </w:r>
    </w:p>
    <w:p w14:paraId="767BA4F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7. Патент действителен только на той территории, где был выдан (район, город без районного деления или город Бишкек), за исключением патента по отдельным видам деятельности, определяемым Кабинетом Министров Кыргызской Республики. Передача патента или его копии в целях осуществления предпринимательской деятельности другому лицу запрещается.</w:t>
      </w:r>
    </w:p>
    <w:p w14:paraId="0075AFCB" w14:textId="4E151413"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8. При утрате патента, выданного на бумажном носителе, налоговым органом выдается дубликат. В этом случае на оставшийся налоговый период налогоплательщику выдается новый патент с отметкой </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взамен утраченного</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w:t>
      </w:r>
    </w:p>
    <w:p w14:paraId="3134F7E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9. Патент на осуществление отдельных видов деятельности не заменяет лицензий и других специальных разрешительных документов на право их ведения в соответствии с требованиями, установленными законодательством Кыргызской Республики.</w:t>
      </w:r>
    </w:p>
    <w:p w14:paraId="5816EFD8" w14:textId="72C88919"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10. </w:t>
      </w:r>
      <w:r w:rsidR="00A9011D" w:rsidRPr="002228BD">
        <w:rPr>
          <w:rFonts w:ascii="Times New Roman" w:hAnsi="Times New Roman" w:cs="Times New Roman"/>
          <w:sz w:val="24"/>
          <w:szCs w:val="24"/>
          <w:lang w:val="ru-RU"/>
        </w:rPr>
        <w:t>Форма патента и порядок его выдачи устанавливается уполномоченным налоговым органом.</w:t>
      </w:r>
    </w:p>
    <w:p w14:paraId="02FC21A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1E47F463" w14:textId="77777777" w:rsidR="00CA4BC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411. Общие требования</w:t>
      </w:r>
    </w:p>
    <w:p w14:paraId="1AFB0453" w14:textId="1033621F"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Налогоплательщики налога на основе патента не освобождаются от обязанностей налоговых агентов в случаях, установленных настоящим Кодексом.</w:t>
      </w:r>
    </w:p>
    <w:p w14:paraId="2AE19F9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При выплате платы работникам за разовые работы, услуги по гражданско-правовому договору (контракту, найму) в рамках их деятельности исчисление, удержание и перечисление подоходного налога в бюджет осуществляются в соответствии с требованиями настоящего Кодекса.</w:t>
      </w:r>
    </w:p>
    <w:p w14:paraId="2CB37F7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Налогоплательщики, занимающиеся иными видами деятельности, не подлежащими обложению налогом на основе патента, обязаны вести раздельный учет, представлять отчетность и уплачивать налоги по данным видам деятельности в порядке, установленном настоящим Кодексом. При этом расходы, произведенные по деятельности на основе патента, не относятся на вычеты из совокупного годового дохода по другим видам деятельности, не подлежащим налогообложению на патентной основе.</w:t>
      </w:r>
    </w:p>
    <w:p w14:paraId="7D2D4FB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Деятельность, осуществляемая налогоплательщиком на основе патента, не подлежит выездной налоговой проверке за период действия патента, кроме встречных проверок. Остальные формы налогового контроля осуществляются в соответствии с настоящим Кодексом.</w:t>
      </w:r>
    </w:p>
    <w:p w14:paraId="265B04E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Налоговый орган имеет право аннулировать патент, отозвать или приостановить его действие в случаях, если:</w:t>
      </w:r>
    </w:p>
    <w:p w14:paraId="0CD70B2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налогоплательщик осуществляет вид деятельности, не указанный в патенте;</w:t>
      </w:r>
    </w:p>
    <w:p w14:paraId="30D29DD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налогоплательщик осуществляет деятельность по патенту, выданному другому налогоплательщику;</w:t>
      </w:r>
    </w:p>
    <w:p w14:paraId="1AFF464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имеются другие нарушения, предусмотренные законодательством Кыргызской Республики.</w:t>
      </w:r>
    </w:p>
    <w:p w14:paraId="4E3822E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4B435CE0" w14:textId="77777777" w:rsidR="00CA4BC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412. Хронометражные обследования</w:t>
      </w:r>
    </w:p>
    <w:p w14:paraId="678E6C60" w14:textId="056693DE"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Хронометражное обследование проводится органами налоговой службы совместно с представителями органов местного самоуправления и отраслевой бизнес-ассоциации, аккредитованной в уполномоченном налоговом органе, с целью определения средней доходности по отдельным видам деятельности и регионам, необходимой для применения специального налогового режима. Порядок проведения хронометражного обследования определяется Кабинетом Министров Кыргызской Республики.</w:t>
      </w:r>
    </w:p>
    <w:p w14:paraId="5DE09B6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Хронометражное обследование проводится не более одного раза в год, а по видам деятельности, имеющим сезонный характер, - не более трех раз в год, и не может превышать 15 календарных дней за каждое хронометражное обследование.</w:t>
      </w:r>
    </w:p>
    <w:p w14:paraId="0CB6BA4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Хронометражное обследование может проводиться как с ведома, так и без ведома налогоплательщика. Основанием для проведения хронометражного обследования является предписание, выписанное в соответствии с требованиями, установленными настоящим Кодексом.</w:t>
      </w:r>
    </w:p>
    <w:p w14:paraId="5914F2E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4. При проведении хронометражного обследования с ведома налогоплательщика налогоплательщику предъявляется подлинник предписания для ознакомления и вручается </w:t>
      </w:r>
      <w:r w:rsidRPr="002228BD">
        <w:rPr>
          <w:rFonts w:ascii="Times New Roman" w:hAnsi="Times New Roman" w:cs="Times New Roman"/>
          <w:sz w:val="24"/>
          <w:szCs w:val="24"/>
          <w:lang w:val="ru-RU"/>
        </w:rPr>
        <w:lastRenderedPageBreak/>
        <w:t>его копия. В подлиннике налогоплательщиком ставится отметка об ознакомлении с предписанием и получении копии.</w:t>
      </w:r>
    </w:p>
    <w:p w14:paraId="13B89D0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При проведении хронометражного обследования без ведома налогоплательщика подлинник предписания предъявляется налогоплательщику для ознакомления и вручается его копия после проведения данного обследования с одновременным вручением соответствующего акта обследования.</w:t>
      </w:r>
    </w:p>
    <w:p w14:paraId="2C6E00F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6. Результаты хронометражного обследования не влекут за собой изменения налоговых обязательств конкретного лица, деятельность которого подвергается обследованию, и используются исключительно для определения суммы налога на основе патента по конкретному виду деятельности.</w:t>
      </w:r>
    </w:p>
    <w:p w14:paraId="13271C1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7. Доступ при проведении хронометражных обследований обеспечивается в соответствии с настоящим Кодексом.</w:t>
      </w:r>
    </w:p>
    <w:p w14:paraId="4F9E7FF6" w14:textId="77777777" w:rsidR="002743B2" w:rsidRPr="002228BD" w:rsidRDefault="002743B2" w:rsidP="0009520D">
      <w:pPr>
        <w:spacing w:after="0" w:line="240" w:lineRule="auto"/>
        <w:ind w:firstLine="709"/>
        <w:jc w:val="both"/>
        <w:rPr>
          <w:rFonts w:ascii="Times New Roman" w:hAnsi="Times New Roman" w:cs="Times New Roman"/>
          <w:strike/>
          <w:sz w:val="24"/>
          <w:szCs w:val="24"/>
          <w:lang w:val="ru-RU"/>
        </w:rPr>
      </w:pPr>
    </w:p>
    <w:p w14:paraId="08FB407B" w14:textId="77777777" w:rsidR="003C560B" w:rsidRPr="002228BD" w:rsidRDefault="002743B2" w:rsidP="0009520D">
      <w:pPr>
        <w:spacing w:after="0" w:line="240" w:lineRule="auto"/>
        <w:ind w:firstLine="709"/>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Глава 53</w:t>
      </w:r>
      <w:r w:rsidR="003C560B" w:rsidRPr="002228BD">
        <w:rPr>
          <w:rFonts w:ascii="Times New Roman" w:hAnsi="Times New Roman" w:cs="Times New Roman"/>
          <w:b/>
          <w:bCs/>
          <w:sz w:val="24"/>
          <w:szCs w:val="24"/>
          <w:lang w:val="ru-RU"/>
        </w:rPr>
        <w:t xml:space="preserve">. </w:t>
      </w:r>
      <w:r w:rsidRPr="002228BD">
        <w:rPr>
          <w:rFonts w:ascii="Times New Roman" w:hAnsi="Times New Roman" w:cs="Times New Roman"/>
          <w:b/>
          <w:bCs/>
          <w:sz w:val="24"/>
          <w:szCs w:val="24"/>
          <w:lang w:val="ru-RU"/>
        </w:rPr>
        <w:t>Налог на основе добровольного патента</w:t>
      </w:r>
    </w:p>
    <w:p w14:paraId="2A3991FF"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650A71A8" w14:textId="59443F34" w:rsidR="003C560B"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413. Общие условия применения налога на основе добровольного патента</w:t>
      </w:r>
    </w:p>
    <w:p w14:paraId="40FEED20" w14:textId="5DB788DD"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Физическое лицо, осуществляющее индивидуальную трудовую деятельность или индивидуальную предпринимательскую деятельность согласно перечню, утверждаемому Кабинетом Министров Кыргызской Республики, имеет право уплачивать налог на основе добровольного патента.</w:t>
      </w:r>
    </w:p>
    <w:p w14:paraId="0EDBB2C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Физические лица, осуществляющие индивидуальную предпринимательскую деятельность и уплачивающие налог на основе добровольного патента (далее - налогоплательщики), уплачивают налоги, установленные настоящим Кодексом, за исключением следующих видов налогов:</w:t>
      </w:r>
    </w:p>
    <w:p w14:paraId="1D66411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налога на прибыль;</w:t>
      </w:r>
    </w:p>
    <w:p w14:paraId="76DB6C5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налога с продаж.</w:t>
      </w:r>
    </w:p>
    <w:p w14:paraId="5AD90C4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Физические лица, осуществляющие индивидуальную трудовую деятельность, уплачивают налог на основе добровольного патента взамен подоходного налога.</w:t>
      </w:r>
    </w:p>
    <w:p w14:paraId="53B9714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Налогоплательщики взамен исчисления и уплаты подоходного налога с заработной платы наемных работников вправе приобретать добровольный патент на каждого наемного работника в размере 7 расчетных показателей в месяц.</w:t>
      </w:r>
    </w:p>
    <w:p w14:paraId="0C3BE7C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Не имеют право на применение режима уплаты налога на основе добровольного патента:</w:t>
      </w:r>
    </w:p>
    <w:p w14:paraId="713739C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физические лица, у которых совокупный объем выручки за последние 12 месяцев превышает 8 000 000 сомов;</w:t>
      </w:r>
    </w:p>
    <w:p w14:paraId="6EB0262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организации; </w:t>
      </w:r>
    </w:p>
    <w:p w14:paraId="76B4ECCD" w14:textId="43DC154D"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3) физические лица, осуществляющие импорт товаров, за исключением субъектов </w:t>
      </w:r>
      <w:r w:rsidR="00DC0823" w:rsidRPr="002228BD">
        <w:rPr>
          <w:rFonts w:ascii="Times New Roman" w:hAnsi="Times New Roman" w:cs="Times New Roman"/>
          <w:sz w:val="24"/>
          <w:szCs w:val="24"/>
          <w:lang w:val="ru-RU"/>
        </w:rPr>
        <w:t>швейного и текстильного производств</w:t>
      </w:r>
      <w:r w:rsidRPr="002228BD">
        <w:rPr>
          <w:rFonts w:ascii="Times New Roman" w:hAnsi="Times New Roman" w:cs="Times New Roman"/>
          <w:sz w:val="24"/>
          <w:szCs w:val="24"/>
          <w:lang w:val="ru-RU"/>
        </w:rPr>
        <w:t>;</w:t>
      </w:r>
    </w:p>
    <w:p w14:paraId="15ED62B2" w14:textId="17BA87F1"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4) физические лица, осуществляющие предпринимательскую деятельность с привлечением наемных работников, за исключением субъектов </w:t>
      </w:r>
      <w:r w:rsidR="00DC0823" w:rsidRPr="002228BD">
        <w:rPr>
          <w:rFonts w:ascii="Times New Roman" w:hAnsi="Times New Roman" w:cs="Times New Roman"/>
          <w:sz w:val="24"/>
          <w:szCs w:val="24"/>
          <w:lang w:val="ru-RU"/>
        </w:rPr>
        <w:t xml:space="preserve">швейного и текстильного производств </w:t>
      </w:r>
      <w:r w:rsidRPr="002228BD">
        <w:rPr>
          <w:rFonts w:ascii="Times New Roman" w:hAnsi="Times New Roman" w:cs="Times New Roman"/>
          <w:sz w:val="24"/>
          <w:szCs w:val="24"/>
          <w:lang w:val="ru-RU"/>
        </w:rPr>
        <w:t>в течение периода до 31 декабря 2023 года.</w:t>
      </w:r>
    </w:p>
    <w:p w14:paraId="4EF001A2" w14:textId="1765D04C"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В случаях несоответствия условиям, установленным пунктом 3 части 4 настоящей статьи,</w:t>
      </w:r>
      <w:r w:rsidR="00D54BC2" w:rsidRPr="002228BD">
        <w:rPr>
          <w:rFonts w:ascii="Times New Roman" w:hAnsi="Times New Roman" w:cs="Times New Roman"/>
          <w:sz w:val="24"/>
          <w:szCs w:val="24"/>
          <w:lang w:val="ru-RU"/>
        </w:rPr>
        <w:t xml:space="preserve"> </w:t>
      </w:r>
      <w:r w:rsidRPr="002228BD">
        <w:rPr>
          <w:rFonts w:ascii="Times New Roman" w:hAnsi="Times New Roman" w:cs="Times New Roman"/>
          <w:sz w:val="24"/>
          <w:szCs w:val="24"/>
          <w:lang w:val="ru-RU"/>
        </w:rPr>
        <w:t>в отношении налогоплательщика за соответствующий период применяется общий режим исчисления налогов.</w:t>
      </w:r>
    </w:p>
    <w:p w14:paraId="6449E434" w14:textId="5B29801C" w:rsidR="002743B2" w:rsidRPr="002228BD" w:rsidRDefault="002743B2" w:rsidP="00034C61">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В случаях несоответствия условиям, установленным пунктами 1 и 4</w:t>
      </w:r>
      <w:r w:rsidR="00D54BC2" w:rsidRPr="002228BD">
        <w:rPr>
          <w:rFonts w:ascii="Times New Roman" w:hAnsi="Times New Roman" w:cs="Times New Roman"/>
          <w:sz w:val="24"/>
          <w:szCs w:val="24"/>
          <w:lang w:val="ru-RU"/>
        </w:rPr>
        <w:t xml:space="preserve"> </w:t>
      </w:r>
      <w:r w:rsidRPr="002228BD">
        <w:rPr>
          <w:rFonts w:ascii="Times New Roman" w:hAnsi="Times New Roman" w:cs="Times New Roman"/>
          <w:sz w:val="24"/>
          <w:szCs w:val="24"/>
          <w:lang w:val="ru-RU"/>
        </w:rPr>
        <w:t xml:space="preserve">части 4 настоящей </w:t>
      </w:r>
      <w:r w:rsidR="00034C61" w:rsidRPr="002228BD">
        <w:rPr>
          <w:rFonts w:ascii="Times New Roman" w:hAnsi="Times New Roman" w:cs="Times New Roman"/>
          <w:sz w:val="24"/>
          <w:szCs w:val="24"/>
          <w:lang w:val="ru-RU"/>
        </w:rPr>
        <w:t>статьи</w:t>
      </w:r>
      <w:r w:rsidRPr="002228BD">
        <w:rPr>
          <w:rFonts w:ascii="Times New Roman" w:hAnsi="Times New Roman" w:cs="Times New Roman"/>
          <w:sz w:val="24"/>
          <w:szCs w:val="24"/>
          <w:lang w:val="ru-RU"/>
        </w:rPr>
        <w:t xml:space="preserve">, налогоплательщик, в течение периода, в котором установлено </w:t>
      </w:r>
      <w:r w:rsidRPr="002228BD">
        <w:rPr>
          <w:rFonts w:ascii="Times New Roman" w:hAnsi="Times New Roman" w:cs="Times New Roman"/>
          <w:sz w:val="24"/>
          <w:szCs w:val="24"/>
          <w:lang w:val="ru-RU"/>
        </w:rPr>
        <w:lastRenderedPageBreak/>
        <w:t>несоответствие, обязан подать в налоговый орган заявление о переходе на иной порядок исчисления и уплаты налогов с первого числа месяца, следующего за месяцем, в кото</w:t>
      </w:r>
      <w:r w:rsidR="00034C61" w:rsidRPr="002228BD">
        <w:rPr>
          <w:rFonts w:ascii="Times New Roman" w:hAnsi="Times New Roman" w:cs="Times New Roman"/>
          <w:sz w:val="24"/>
          <w:szCs w:val="24"/>
          <w:lang w:val="ru-RU"/>
        </w:rPr>
        <w:t>ром установлено несоответствие.</w:t>
      </w:r>
    </w:p>
    <w:p w14:paraId="01C4929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29CD5A7B" w14:textId="77777777" w:rsidR="003C560B"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414. Порядок определения суммы налога</w:t>
      </w:r>
    </w:p>
    <w:p w14:paraId="1DA31AFB" w14:textId="6D7E8551"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Базовая сумма налога на основе добровольного патента по видам деятельности устанавливается Кабинетом министров Кыргызской Республики по представлению уполномоченного налогового органа.</w:t>
      </w:r>
    </w:p>
    <w:p w14:paraId="154EDC4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В пределах базовой суммы налога уполномоченный налоговый орган вправе производить корректировку суммы налога в зависимости от сезонности, доходности, вида и места ведения деятельности.</w:t>
      </w:r>
    </w:p>
    <w:p w14:paraId="0D65B2D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Расчет и определение базовой суммы налога и ее корректировка производятся на основании хронометражных обследований, за исключением случая возникновения обстоятельств непреодолимой силы.</w:t>
      </w:r>
    </w:p>
    <w:p w14:paraId="118A9F2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Если налогоплательщик совмещает два или более видов деятельности, подлежащих налогообложению на основе добровольного патента, сумма налога устанавливается на каждый вид экономической деятельности отдельно.</w:t>
      </w:r>
    </w:p>
    <w:p w14:paraId="0E09364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727DA271" w14:textId="77777777" w:rsidR="003C560B"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415. Порядок представления налоговой отчетности. Порядок и срок уплаты налога</w:t>
      </w:r>
    </w:p>
    <w:p w14:paraId="5EB5A976" w14:textId="64F051C3"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Уплата налога производится до начала осуществления деятельности путем приобретения патента.</w:t>
      </w:r>
    </w:p>
    <w:p w14:paraId="7A330F9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Патент может быть приобретен на 15, 30, 90 и 180 дней, следующих подряд, в порядке, определяемом Кабинетом Министром Кыргызской Республики. При приобретении патента на 90 календарных дней сумма налога снижается на 5 процентов, на 180 календарных дней - на 10 процентов.</w:t>
      </w:r>
    </w:p>
    <w:p w14:paraId="13E94FF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Сумма налога является фиксированной и не подлежит пересчету после приобретения патента, а уплаченная сумма налога не подлежит возврату после приобретения патента, за исключением пересчета суммы налога на основе патента, срок действия которого подпадает на период обстоятельств непреодолимой силы, в порядке, определяемом Кабинетом Министров Кыргызской Республики.</w:t>
      </w:r>
    </w:p>
    <w:p w14:paraId="78ADC7B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4. Налогоплательщик, осуществляющий деятельность на основе патента, не освобождается от предоставления единой налоговой декларации в отношении деятельности, предусмотренной патентом, в соответствии с требованиями настоящего Кодекса, где указываются фактически полученные доходы по деятельности на основе добровольного патента без обязательного их подтверждения и пересчета уплаченной суммы налога, если иное не установлено настоящей главой. </w:t>
      </w:r>
    </w:p>
    <w:p w14:paraId="3DD3A38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7A46323B" w14:textId="77777777" w:rsidR="00847217" w:rsidRPr="002228BD" w:rsidRDefault="002743B2" w:rsidP="0009520D">
      <w:pPr>
        <w:spacing w:after="0" w:line="240" w:lineRule="auto"/>
        <w:ind w:firstLine="709"/>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Глава 54</w:t>
      </w:r>
      <w:r w:rsidR="00847217" w:rsidRPr="002228BD">
        <w:rPr>
          <w:rFonts w:ascii="Times New Roman" w:hAnsi="Times New Roman" w:cs="Times New Roman"/>
          <w:b/>
          <w:bCs/>
          <w:sz w:val="24"/>
          <w:szCs w:val="24"/>
          <w:lang w:val="ru-RU"/>
        </w:rPr>
        <w:t xml:space="preserve">. </w:t>
      </w:r>
      <w:r w:rsidRPr="002228BD">
        <w:rPr>
          <w:rFonts w:ascii="Times New Roman" w:hAnsi="Times New Roman" w:cs="Times New Roman"/>
          <w:b/>
          <w:bCs/>
          <w:sz w:val="24"/>
          <w:szCs w:val="24"/>
          <w:lang w:val="ru-RU"/>
        </w:rPr>
        <w:t>Упрощенная система налогообложения налогоплательщиков на основе единого налога</w:t>
      </w:r>
    </w:p>
    <w:p w14:paraId="6568D8B8"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6612AD82" w14:textId="7DA2B0E2" w:rsidR="00847217"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416. Общие положения</w:t>
      </w:r>
    </w:p>
    <w:p w14:paraId="338DBADB" w14:textId="4C9AB4B0"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Упрощенная система налогообложения предусматривает право уплаты субъектами малого и среднего предпринимательства, а также субъектами швейной и текстильной отраслей всех категорий без ограничений объема выручки, единого налога в отношении деятельности, подлежащей обложению согласно настоящей главе, взамен:</w:t>
      </w:r>
    </w:p>
    <w:p w14:paraId="5F4624B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налога на прибыль;</w:t>
      </w:r>
    </w:p>
    <w:p w14:paraId="20FC8E4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2) налога с продаж;</w:t>
      </w:r>
    </w:p>
    <w:p w14:paraId="13EAF9E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НДС на облагаемые поставки.</w:t>
      </w:r>
    </w:p>
    <w:p w14:paraId="38830BE2" w14:textId="2755BA86" w:rsidR="002743B2" w:rsidRPr="002228BD" w:rsidRDefault="00847217"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w:t>
      </w:r>
      <w:r w:rsidR="002743B2" w:rsidRPr="002228BD">
        <w:rPr>
          <w:rFonts w:ascii="Times New Roman" w:hAnsi="Times New Roman" w:cs="Times New Roman"/>
          <w:sz w:val="24"/>
          <w:szCs w:val="24"/>
          <w:lang w:val="ru-RU"/>
        </w:rPr>
        <w:t>. Субъект, применяющий режим, установленный статьей 318 настоящего Кодекса, обязан уплачивать единый налог согласно настоящей главе взамен:</w:t>
      </w:r>
    </w:p>
    <w:p w14:paraId="166BB09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налога на прибыль;</w:t>
      </w:r>
    </w:p>
    <w:p w14:paraId="3C61B83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налога с продаж;</w:t>
      </w:r>
    </w:p>
    <w:p w14:paraId="0BE4F46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НДС на облагаемые поставки.</w:t>
      </w:r>
    </w:p>
    <w:p w14:paraId="69807512" w14:textId="4A90D10F" w:rsidR="002743B2" w:rsidRPr="002228BD" w:rsidRDefault="00847217"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w:t>
      </w:r>
      <w:r w:rsidR="002743B2" w:rsidRPr="002228BD">
        <w:rPr>
          <w:rFonts w:ascii="Times New Roman" w:hAnsi="Times New Roman" w:cs="Times New Roman"/>
          <w:sz w:val="24"/>
          <w:szCs w:val="24"/>
          <w:lang w:val="ru-RU"/>
        </w:rPr>
        <w:t>. Субъект, применяющий упрощенную систему налогообложения (далее в настоящей главе - налогоплательщик), обязан:</w:t>
      </w:r>
    </w:p>
    <w:p w14:paraId="38471712" w14:textId="430E387B"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применять ККМ в порядке, установленном настоящим Кодексом;</w:t>
      </w:r>
    </w:p>
    <w:p w14:paraId="1A4CE8A8" w14:textId="250A3AC3" w:rsidR="002743B2" w:rsidRPr="002228BD" w:rsidRDefault="00DC0823"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w:t>
      </w:r>
      <w:r w:rsidR="002743B2" w:rsidRPr="002228BD">
        <w:rPr>
          <w:rFonts w:ascii="Times New Roman" w:hAnsi="Times New Roman" w:cs="Times New Roman"/>
          <w:sz w:val="24"/>
          <w:szCs w:val="24"/>
          <w:lang w:val="ru-RU"/>
        </w:rPr>
        <w:t>) уплачивать налоги, не указанные в частях 1 и 1-1 настоящей статьи, в соответствии с настоящим Кодексом;</w:t>
      </w:r>
    </w:p>
    <w:p w14:paraId="1386315A" w14:textId="376FCC55" w:rsidR="002743B2" w:rsidRPr="002228BD" w:rsidRDefault="00DC0823"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w:t>
      </w:r>
      <w:r w:rsidR="002743B2" w:rsidRPr="002228BD">
        <w:rPr>
          <w:rFonts w:ascii="Times New Roman" w:hAnsi="Times New Roman" w:cs="Times New Roman"/>
          <w:sz w:val="24"/>
          <w:szCs w:val="24"/>
          <w:lang w:val="ru-RU"/>
        </w:rPr>
        <w:t>) применять счета-фактуры в порядке, установленном настоящим Кодексом.</w:t>
      </w:r>
    </w:p>
    <w:p w14:paraId="1E2005A4" w14:textId="13424B70" w:rsidR="002743B2" w:rsidRPr="002228BD" w:rsidRDefault="00847217"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w:t>
      </w:r>
      <w:r w:rsidR="002743B2" w:rsidRPr="002228BD">
        <w:rPr>
          <w:rFonts w:ascii="Times New Roman" w:hAnsi="Times New Roman" w:cs="Times New Roman"/>
          <w:sz w:val="24"/>
          <w:szCs w:val="24"/>
          <w:lang w:val="ru-RU"/>
        </w:rPr>
        <w:t>. Налогоплательщик не освобождается от обязанностей налоговых агентов в случаях, установленных настоящим Кодексом.</w:t>
      </w:r>
    </w:p>
    <w:p w14:paraId="4CDF0A50" w14:textId="77777777" w:rsidR="00847217" w:rsidRPr="002228BD" w:rsidRDefault="00847217"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w:t>
      </w:r>
      <w:r w:rsidR="002743B2" w:rsidRPr="002228BD">
        <w:rPr>
          <w:rFonts w:ascii="Times New Roman" w:hAnsi="Times New Roman" w:cs="Times New Roman"/>
          <w:sz w:val="24"/>
          <w:szCs w:val="24"/>
          <w:lang w:val="ru-RU"/>
        </w:rPr>
        <w:t>. Если иное не установлено настоящей главой, налогоплательщик удерживает и уплачивает с заработной платы наемных работников сумму подоходного налога на каждого наемного работника в соответствии с настоящим Кодексом.</w:t>
      </w:r>
    </w:p>
    <w:p w14:paraId="27E15CA9"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7CE17E4A" w14:textId="024EE62F" w:rsidR="008A5456"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417. Порядок применения упрощенной системы налогообложения</w:t>
      </w:r>
    </w:p>
    <w:p w14:paraId="1A8AF460" w14:textId="53FF1BFC"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Налогоплательщик, за исключением субъекта, применяющего режим, установленный статьей 318 настоящего Кодекса, имеет право самостоятельно выбрать систему налогообложения в порядке, установленном настоящим Кодексом.</w:t>
      </w:r>
    </w:p>
    <w:p w14:paraId="5FCDC45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Вновь зарегистрированный налогоплательщик, намеренный применять упрощенную систему налогообложения, обязан подать заявление в налоговый орган как плательщик единого налога по месту налоговой регистрации в течение 5 рабочих дней со дня, следующего за днем налоговой регистрации.</w:t>
      </w:r>
    </w:p>
    <w:p w14:paraId="73F12F2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Налогоплательщик, уплачивающий налоги в иных налоговых режимах и намеренный применять упрощенную систему налогообложения, обязан в налоговый орган по месту налоговой регистрации подать заявление, регистрация по которой вступает в силу с 1 января следующего календарного года.</w:t>
      </w:r>
    </w:p>
    <w:p w14:paraId="208528D1" w14:textId="683BFACD"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4. </w:t>
      </w:r>
      <w:r w:rsidR="00DC0823" w:rsidRPr="002228BD">
        <w:rPr>
          <w:rFonts w:ascii="Times New Roman" w:hAnsi="Times New Roman" w:cs="Times New Roman"/>
          <w:sz w:val="24"/>
          <w:szCs w:val="24"/>
          <w:lang w:val="ru-RU"/>
        </w:rPr>
        <w:t>В случаях несоответствия условиям, установленным настоящей главой, налогоплательщик, по истечению периода, в котором установлено несоответствие, обязан подать в налоговый орган заявление о переходе на иной порядок исчисления и уплаты налогов с 1 числа месяца, следующего за отчетным кварталом</w:t>
      </w:r>
      <w:r w:rsidRPr="002228BD">
        <w:rPr>
          <w:rFonts w:ascii="Times New Roman" w:hAnsi="Times New Roman" w:cs="Times New Roman"/>
          <w:sz w:val="24"/>
          <w:szCs w:val="24"/>
          <w:lang w:val="ru-RU"/>
        </w:rPr>
        <w:t>.</w:t>
      </w:r>
    </w:p>
    <w:p w14:paraId="324875F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При добровольном выходе из упрощенной системы налогообложения налогоплательщик обязан в течение периода, в котором принято решение о добровольном выходе, обязан подать в налоговый орган заявление о переходе на иной порядок исчисления и уплаты налогов с первого числа месяца, следующего за месяцем, в котором принято решение о добровольном выходе.</w:t>
      </w:r>
    </w:p>
    <w:p w14:paraId="376BD081" w14:textId="77777777" w:rsidR="008A5456"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6. Налогоплательщик, который в соответствии с частью 5 настоящей статьи снят с учета в качестве плательщика единого налога, вправе вновь перейти на упрощенную систему налогообложения не ранее чем через 1 года после снятия его с такого учета.</w:t>
      </w:r>
    </w:p>
    <w:p w14:paraId="7693C613"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1FE39846" w14:textId="0BAC9318" w:rsidR="008A5456"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418. Налогоплательщики</w:t>
      </w:r>
    </w:p>
    <w:p w14:paraId="1EE28C66" w14:textId="4E65510F"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Налогоплательщиком является:</w:t>
      </w:r>
    </w:p>
    <w:p w14:paraId="7430ED2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1) субъект малого и среднего предпринимательства, если объем выручки за год не превышает 30 000 000 сомов;</w:t>
      </w:r>
    </w:p>
    <w:p w14:paraId="2760BDE4"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вновь зарегистрированный налогоплательщик, намеренный применять упрощенную систему налогообложения</w:t>
      </w:r>
    </w:p>
    <w:p w14:paraId="4561921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субъект, применяющий режим, установленный статьей 318 настоящего Кодекса.</w:t>
      </w:r>
    </w:p>
    <w:p w14:paraId="4B2E7A6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Право перехода на упрощенную систему налогообложения для субъектов малого и среднего предпринимательства определяется исходя из размера их валовой выручки, подсчитанной за предыдущий год кассовым методом, а для вновь зарегистрированных субъектов малого предпринимательства - исходя из прогнозных данных налогоплательщика.</w:t>
      </w:r>
    </w:p>
    <w:p w14:paraId="5119EF5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Упрощенная система налогообложения на основе единого налога не распространяется:</w:t>
      </w:r>
    </w:p>
    <w:p w14:paraId="6B00ED5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 субъекты, уплачивающие налог на основе патента;</w:t>
      </w:r>
    </w:p>
    <w:p w14:paraId="1D9D4C84" w14:textId="77777777" w:rsidR="002743B2" w:rsidRPr="002228BD" w:rsidRDefault="002743B2" w:rsidP="0009520D">
      <w:pPr>
        <w:spacing w:after="0" w:line="240" w:lineRule="auto"/>
        <w:ind w:firstLine="709"/>
        <w:jc w:val="both"/>
        <w:rPr>
          <w:rFonts w:ascii="Times New Roman" w:hAnsi="Times New Roman" w:cs="Times New Roman"/>
          <w:strike/>
          <w:sz w:val="24"/>
          <w:szCs w:val="24"/>
          <w:lang w:val="ru-RU"/>
        </w:rPr>
      </w:pPr>
      <w:r w:rsidRPr="002228BD">
        <w:rPr>
          <w:rFonts w:ascii="Times New Roman" w:hAnsi="Times New Roman" w:cs="Times New Roman"/>
          <w:sz w:val="24"/>
          <w:szCs w:val="24"/>
          <w:lang w:val="ru-RU"/>
        </w:rPr>
        <w:t>2) на субъекты, оказывающие финансовые, страховые услуги;</w:t>
      </w:r>
    </w:p>
    <w:p w14:paraId="368D22D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на инвестиционные фонды;</w:t>
      </w:r>
    </w:p>
    <w:p w14:paraId="5F7D94F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на профессиональных участников рынка ценных бумаг;</w:t>
      </w:r>
    </w:p>
    <w:p w14:paraId="6FC9079F" w14:textId="1A4E982D"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на нало</w:t>
      </w:r>
      <w:r w:rsidR="00DC0823" w:rsidRPr="002228BD">
        <w:rPr>
          <w:rFonts w:ascii="Times New Roman" w:hAnsi="Times New Roman" w:cs="Times New Roman"/>
          <w:sz w:val="24"/>
          <w:szCs w:val="24"/>
          <w:lang w:val="ru-RU"/>
        </w:rPr>
        <w:t>гоплательщиков акцизного налога.</w:t>
      </w:r>
    </w:p>
    <w:p w14:paraId="52AB279E" w14:textId="77777777" w:rsidR="002743B2" w:rsidRPr="002228BD" w:rsidRDefault="002743B2" w:rsidP="0009520D">
      <w:pPr>
        <w:spacing w:after="0" w:line="240" w:lineRule="auto"/>
        <w:ind w:firstLine="709"/>
        <w:jc w:val="both"/>
        <w:rPr>
          <w:rFonts w:ascii="Times New Roman" w:hAnsi="Times New Roman" w:cs="Times New Roman"/>
          <w:strike/>
          <w:sz w:val="24"/>
          <w:szCs w:val="24"/>
          <w:lang w:val="ru-RU"/>
        </w:rPr>
      </w:pPr>
    </w:p>
    <w:p w14:paraId="67C5490F" w14:textId="77777777" w:rsidR="008A5456"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419. Объект налогообложения</w:t>
      </w:r>
    </w:p>
    <w:p w14:paraId="39FE4064" w14:textId="77777777" w:rsidR="008A5456"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Объектом обложения налогом является предпринимательская деятельность, осуществляемая налогоплательщиком.</w:t>
      </w:r>
    </w:p>
    <w:p w14:paraId="34B665BB"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36F1C1E0" w14:textId="1E22B640" w:rsidR="002743B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420. Налоговая база</w:t>
      </w:r>
    </w:p>
    <w:p w14:paraId="73A77DA5"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Если иное не предусмотрено настоящей статьей, базой обложения налогом является выручка от реализации товаров, работ, услуг.</w:t>
      </w:r>
    </w:p>
    <w:p w14:paraId="32A658E1" w14:textId="77777777" w:rsidR="008A5456"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Для субъектов, применяющих режим, установленный статьей 318 настоящего Кодекса, налоговой базой является стоимость товара.</w:t>
      </w:r>
    </w:p>
    <w:p w14:paraId="6E238D49"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71510834" w14:textId="54697E6A" w:rsidR="008A5456"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421. Ставки налога</w:t>
      </w:r>
    </w:p>
    <w:p w14:paraId="05FB4F56" w14:textId="086DA49E"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Если иное не предусмотрено настоящей статьей, налогоплательщик уплачивает налог по ставкам в зависимости от видов деятельности в следующих размерах:</w:t>
      </w:r>
    </w:p>
    <w:p w14:paraId="151F543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для переработки сельскохозяйственной продукции, для производственной сферы, для торговли:</w:t>
      </w:r>
    </w:p>
    <w:p w14:paraId="6DEE6E6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а) 4 процента - в наличной форме;</w:t>
      </w:r>
    </w:p>
    <w:p w14:paraId="6F0E4B5B" w14:textId="3D0C1484" w:rsidR="002743B2" w:rsidRPr="002228BD" w:rsidRDefault="00C7548A"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б) 3</w:t>
      </w:r>
      <w:r w:rsidR="002743B2" w:rsidRPr="002228BD">
        <w:rPr>
          <w:rFonts w:ascii="Times New Roman" w:hAnsi="Times New Roman" w:cs="Times New Roman"/>
          <w:sz w:val="24"/>
          <w:szCs w:val="24"/>
          <w:lang w:val="ru-RU"/>
        </w:rPr>
        <w:t xml:space="preserve"> процента - в безналичной форме;</w:t>
      </w:r>
    </w:p>
    <w:p w14:paraId="126DD3E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для остальных видов деятельности:</w:t>
      </w:r>
    </w:p>
    <w:p w14:paraId="1A660EE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а) 6 процентов - в наличной форме;</w:t>
      </w:r>
    </w:p>
    <w:p w14:paraId="58571F57" w14:textId="3D13459C" w:rsidR="002743B2" w:rsidRPr="002228BD" w:rsidRDefault="00C7548A"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б) 5</w:t>
      </w:r>
      <w:r w:rsidR="002743B2" w:rsidRPr="002228BD">
        <w:rPr>
          <w:rFonts w:ascii="Times New Roman" w:hAnsi="Times New Roman" w:cs="Times New Roman"/>
          <w:sz w:val="24"/>
          <w:szCs w:val="24"/>
          <w:lang w:val="ru-RU"/>
        </w:rPr>
        <w:t xml:space="preserve"> процента - в безналичной форме.</w:t>
      </w:r>
    </w:p>
    <w:p w14:paraId="215A41D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Субъект, применяющий режим, установленный статьей 318 настоящего Кодекса, уплачивает налог в размере 3 процентов.</w:t>
      </w:r>
    </w:p>
    <w:p w14:paraId="1E9DC5C1" w14:textId="3D9CE98B"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3. Субъект </w:t>
      </w:r>
      <w:r w:rsidR="00DC0823" w:rsidRPr="002228BD">
        <w:rPr>
          <w:rFonts w:ascii="Times New Roman" w:hAnsi="Times New Roman" w:cs="Times New Roman"/>
          <w:sz w:val="24"/>
          <w:szCs w:val="24"/>
          <w:lang w:val="ru-RU"/>
        </w:rPr>
        <w:t xml:space="preserve">швейного и/или текстильного производств </w:t>
      </w:r>
      <w:r w:rsidR="00034C61" w:rsidRPr="002228BD">
        <w:rPr>
          <w:rFonts w:ascii="Times New Roman" w:hAnsi="Times New Roman" w:cs="Times New Roman"/>
          <w:sz w:val="24"/>
          <w:szCs w:val="24"/>
          <w:lang w:val="ru-RU"/>
        </w:rPr>
        <w:t xml:space="preserve">уплачивает налог в размере </w:t>
      </w:r>
      <w:r w:rsidR="00DC0823" w:rsidRPr="002228BD">
        <w:rPr>
          <w:rFonts w:ascii="Times New Roman" w:hAnsi="Times New Roman" w:cs="Times New Roman"/>
          <w:sz w:val="24"/>
          <w:szCs w:val="24"/>
          <w:lang w:val="ru-RU"/>
        </w:rPr>
        <w:br/>
      </w:r>
      <w:r w:rsidR="00034C61" w:rsidRPr="002228BD">
        <w:rPr>
          <w:rFonts w:ascii="Times New Roman" w:hAnsi="Times New Roman" w:cs="Times New Roman"/>
          <w:sz w:val="24"/>
          <w:szCs w:val="24"/>
          <w:lang w:val="ru-RU"/>
        </w:rPr>
        <w:t>1</w:t>
      </w:r>
      <w:r w:rsidRPr="002228BD">
        <w:rPr>
          <w:rFonts w:ascii="Times New Roman" w:hAnsi="Times New Roman" w:cs="Times New Roman"/>
          <w:sz w:val="24"/>
          <w:szCs w:val="24"/>
          <w:lang w:val="ru-RU"/>
        </w:rPr>
        <w:t xml:space="preserve"> процент</w:t>
      </w:r>
      <w:r w:rsidR="00DC0823" w:rsidRPr="002228BD">
        <w:rPr>
          <w:rFonts w:ascii="Times New Roman" w:hAnsi="Times New Roman" w:cs="Times New Roman"/>
          <w:sz w:val="24"/>
          <w:szCs w:val="24"/>
          <w:lang w:val="ru-RU"/>
        </w:rPr>
        <w:t>а</w:t>
      </w:r>
      <w:r w:rsidRPr="002228BD">
        <w:rPr>
          <w:rFonts w:ascii="Times New Roman" w:hAnsi="Times New Roman" w:cs="Times New Roman"/>
          <w:sz w:val="24"/>
          <w:szCs w:val="24"/>
          <w:lang w:val="ru-RU"/>
        </w:rPr>
        <w:t xml:space="preserve"> в течение периода до 31 декабря 2026 года.</w:t>
      </w:r>
    </w:p>
    <w:p w14:paraId="3FF473C9" w14:textId="77777777" w:rsidR="00DC0823" w:rsidRPr="002228BD" w:rsidRDefault="00DC0823" w:rsidP="00DC0823">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Налогоплательщик, оказывающий услуги общественного питания, саун, бань, за исключением муниципальных бань, и бильярда, уплачивает налог в размере 8 процентов.</w:t>
      </w:r>
    </w:p>
    <w:p w14:paraId="200AB260" w14:textId="77777777" w:rsidR="00DC0823" w:rsidRPr="002228BD" w:rsidRDefault="00DC0823" w:rsidP="00DC0823">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Налогоплательщик, оказывающий услуги по перевозке пассажиров на легковом автотранспортном средстве (такси), уплачивает налог в размере 2 процентов</w:t>
      </w:r>
    </w:p>
    <w:p w14:paraId="5569C3DF" w14:textId="77777777" w:rsidR="00DC0823" w:rsidRPr="002228BD" w:rsidRDefault="00DC0823" w:rsidP="00DC0823">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6. Налогоплательщик, за исключением субъекта, применяющего режим, установленный статьей 318 настоящего Кодекса, осуществляющий несколько видов деятельности, исчисляет и уплачивает налог отдельно по каждому виду деятельности по ставкам, установленным для этих видов деятельности.</w:t>
      </w:r>
    </w:p>
    <w:p w14:paraId="558C284A" w14:textId="77777777" w:rsidR="00DC0823" w:rsidRPr="002228BD" w:rsidRDefault="00DC0823" w:rsidP="00DC0823">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7. Индивидуальный предприниматель, осуществляющий реализацию товаров, работ, услуг населению, уплачивает налог по ставкам в следующем размере:</w:t>
      </w:r>
    </w:p>
    <w:p w14:paraId="7CF27665" w14:textId="77777777" w:rsidR="00DC0823" w:rsidRPr="002228BD" w:rsidRDefault="00DC0823" w:rsidP="00DC0823">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в 2022 году - 0 процентов;</w:t>
      </w:r>
    </w:p>
    <w:p w14:paraId="7CB506E2" w14:textId="77777777" w:rsidR="00DC0823" w:rsidRPr="002228BD" w:rsidRDefault="00DC0823" w:rsidP="00DC0823">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в 2023 году - 1 процент;</w:t>
      </w:r>
    </w:p>
    <w:p w14:paraId="47D61898" w14:textId="77777777" w:rsidR="00DC0823" w:rsidRPr="002228BD" w:rsidRDefault="00DC0823" w:rsidP="00DC0823">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в 2024 году - 2 процента;</w:t>
      </w:r>
    </w:p>
    <w:p w14:paraId="7B7A48DF" w14:textId="77777777" w:rsidR="00DC0823" w:rsidRPr="002228BD" w:rsidRDefault="00DC0823" w:rsidP="00DC0823">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с 2025 года по ставкам, установленным частью 1 настоящей статьи.</w:t>
      </w:r>
    </w:p>
    <w:p w14:paraId="1D4A820F" w14:textId="77777777" w:rsidR="00DC0823" w:rsidRPr="002228BD" w:rsidRDefault="00DC0823" w:rsidP="00DC0823">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8. Ставки, установленные частью 6 настоящей статьи, применяются в случае, когда:</w:t>
      </w:r>
    </w:p>
    <w:p w14:paraId="4E6C346B" w14:textId="77777777" w:rsidR="00DC0823" w:rsidRPr="002228BD" w:rsidRDefault="00DC0823" w:rsidP="00DC0823">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индивидуальный предприниматель вновь зарегистрирован или перешел с иного налогового режима на упрощенную систему налогообложения в указанные периоды;</w:t>
      </w:r>
    </w:p>
    <w:p w14:paraId="2823C4D7" w14:textId="77777777" w:rsidR="00DC0823" w:rsidRPr="002228BD" w:rsidRDefault="00DC0823" w:rsidP="00DC0823">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размер выручки не превышает 8 000 000 сомов в год;</w:t>
      </w:r>
    </w:p>
    <w:p w14:paraId="529DDA18" w14:textId="7F432905" w:rsidR="002743B2" w:rsidRPr="002228BD" w:rsidRDefault="00DC0823" w:rsidP="00DC0823">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исполняется требование по обязательному применению ККМ в порядке, установленном настоящим Кодексом</w:t>
      </w:r>
      <w:r w:rsidR="002743B2" w:rsidRPr="002228BD">
        <w:rPr>
          <w:rFonts w:ascii="Times New Roman" w:hAnsi="Times New Roman" w:cs="Times New Roman"/>
          <w:sz w:val="24"/>
          <w:szCs w:val="24"/>
          <w:lang w:val="ru-RU"/>
        </w:rPr>
        <w:t>.</w:t>
      </w:r>
    </w:p>
    <w:p w14:paraId="0CC4AA6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p>
    <w:p w14:paraId="053AF3B5" w14:textId="77777777" w:rsidR="008A5456"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422. Налоговый перио</w:t>
      </w:r>
      <w:r w:rsidR="008A5456" w:rsidRPr="002228BD">
        <w:rPr>
          <w:rFonts w:ascii="Times New Roman" w:hAnsi="Times New Roman" w:cs="Times New Roman"/>
          <w:b/>
          <w:bCs/>
          <w:sz w:val="24"/>
          <w:szCs w:val="24"/>
          <w:lang w:val="ru-RU"/>
        </w:rPr>
        <w:t>д</w:t>
      </w:r>
    </w:p>
    <w:p w14:paraId="34DC97A0" w14:textId="46FD79EA"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Налоговым периодом является:</w:t>
      </w:r>
    </w:p>
    <w:p w14:paraId="0DB19A4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для субъектов малого и среднего предпринимательства - один квартал;</w:t>
      </w:r>
    </w:p>
    <w:p w14:paraId="17BA86A4" w14:textId="77777777" w:rsidR="008A5456"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для субъектов, применяющих режим, установленный статьей 318 настоящего Кодекса, - календарный месяц.</w:t>
      </w:r>
    </w:p>
    <w:p w14:paraId="6880FDCA"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3706B01D" w14:textId="64F00F1F" w:rsidR="008A5456"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423. Порядок исчисления налога</w:t>
      </w:r>
    </w:p>
    <w:p w14:paraId="7B211748" w14:textId="77777777" w:rsidR="008A5456"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Налогоплательщик исчисляет налог самостоятельно в соответствии с порядком, установленным статьей 42 настоящего Кодекса.</w:t>
      </w:r>
    </w:p>
    <w:p w14:paraId="6C1E5C3B"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3A885B5A" w14:textId="37950CF1" w:rsidR="008A5456"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424. Представление налоговой отчетности. Порядок и срок уплаты налога</w:t>
      </w:r>
    </w:p>
    <w:p w14:paraId="0A409B64" w14:textId="645F63E6"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Если иное не предусмотрено настоящей статьей, налогоплательщик обязан представлять:</w:t>
      </w:r>
    </w:p>
    <w:p w14:paraId="6B95F3F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ежеквартальный налоговый отчет не позднее дня, следующего за 20 числом месяца, следующего за отчетным кварталом;</w:t>
      </w:r>
    </w:p>
    <w:p w14:paraId="72BC2942"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единую налоговую декларацию в сроки, установленные статьей 103 настоящего Кодекса.</w:t>
      </w:r>
    </w:p>
    <w:p w14:paraId="3787B88C"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Если иное не предусмотрено настоящей статьей, субъект малого предпринимательства обязан производить уплату единого налога ежеквартально не позднее дня, следующего за 20 числом месяца, следующего за кварталом.</w:t>
      </w:r>
    </w:p>
    <w:p w14:paraId="6CBF982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Субъект среднего предпринимательства обязан производить уплату единого налога ежемесячно не позднее дня, следующего за 20 числом месяца.</w:t>
      </w:r>
    </w:p>
    <w:p w14:paraId="0D3D842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Субъект, применяющий режим, установленный статьей 318 настоящего Кодекса, обязан представлять налоговый отчет и уплачивать единый налог не позднее дня, следующего за 20 числом месяца, следующего за отчетным месяцем.</w:t>
      </w:r>
    </w:p>
    <w:p w14:paraId="0C02F661" w14:textId="59D86E00"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Индивидуальный пред</w:t>
      </w:r>
      <w:r w:rsidR="000354A5" w:rsidRPr="002228BD">
        <w:rPr>
          <w:rFonts w:ascii="Times New Roman" w:hAnsi="Times New Roman" w:cs="Times New Roman"/>
          <w:sz w:val="24"/>
          <w:szCs w:val="24"/>
          <w:lang w:val="ru-RU"/>
        </w:rPr>
        <w:t xml:space="preserve">приниматель, указанный в части </w:t>
      </w:r>
      <w:r w:rsidR="00DF0B6D" w:rsidRPr="002228BD">
        <w:rPr>
          <w:rFonts w:ascii="Times New Roman" w:hAnsi="Times New Roman" w:cs="Times New Roman"/>
          <w:sz w:val="24"/>
          <w:szCs w:val="24"/>
          <w:lang w:val="ru-RU"/>
        </w:rPr>
        <w:t>7</w:t>
      </w:r>
      <w:r w:rsidRPr="002228BD">
        <w:rPr>
          <w:rFonts w:ascii="Times New Roman" w:hAnsi="Times New Roman" w:cs="Times New Roman"/>
          <w:sz w:val="24"/>
          <w:szCs w:val="24"/>
          <w:lang w:val="ru-RU"/>
        </w:rPr>
        <w:t xml:space="preserve"> статьи 42</w:t>
      </w:r>
      <w:r w:rsidR="000354A5" w:rsidRPr="002228BD">
        <w:rPr>
          <w:rFonts w:ascii="Times New Roman" w:hAnsi="Times New Roman" w:cs="Times New Roman"/>
          <w:sz w:val="24"/>
          <w:szCs w:val="24"/>
          <w:lang w:val="ru-RU"/>
        </w:rPr>
        <w:t>1</w:t>
      </w:r>
      <w:r w:rsidRPr="002228BD">
        <w:rPr>
          <w:rFonts w:ascii="Times New Roman" w:hAnsi="Times New Roman" w:cs="Times New Roman"/>
          <w:sz w:val="24"/>
          <w:szCs w:val="24"/>
          <w:lang w:val="ru-RU"/>
        </w:rPr>
        <w:t xml:space="preserve"> настоящего Кодекса, освобождается за налоговые периоды 2021 по 2023 года от предоставления налоговой отчетности, за исключением единой налоговой декларации.</w:t>
      </w:r>
    </w:p>
    <w:p w14:paraId="68B29B8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Расчет налогового обязательства за данный период производится налоговым органом на основании данных автоматизированной информационной системы уполномоченного налогового органа.</w:t>
      </w:r>
    </w:p>
    <w:p w14:paraId="2705CEB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Порядок уведомления налогоплательщика налоговыми органами о начисленной сумме налогового обязательства за налоговый период устанавливается Кабинетом Министров Кыргызской Республики.</w:t>
      </w:r>
    </w:p>
    <w:p w14:paraId="24D8AE5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Индивидуальный предприниматель обязан производить уплату налога ежеквартально не позднее дня, следующего за 20 числом месяца, следующего за кварталом.</w:t>
      </w:r>
    </w:p>
    <w:p w14:paraId="27A5AB6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Индивидуальный предприниматель в период, установленный в настоящей части, взамен исчисления и уплаты подоходного налога с заработной платы наемных работников обязан приобретать добровольный патент на каждого наемного в соответствии с настоящим Кодексом.</w:t>
      </w:r>
    </w:p>
    <w:p w14:paraId="2CC542BB" w14:textId="77777777" w:rsidR="002743B2" w:rsidRPr="002228BD" w:rsidRDefault="002743B2" w:rsidP="0009520D">
      <w:pPr>
        <w:spacing w:after="0" w:line="240" w:lineRule="auto"/>
        <w:ind w:firstLine="709"/>
        <w:jc w:val="both"/>
        <w:rPr>
          <w:rFonts w:ascii="Times New Roman" w:hAnsi="Times New Roman" w:cs="Times New Roman"/>
          <w:strike/>
          <w:sz w:val="24"/>
          <w:szCs w:val="24"/>
          <w:lang w:val="ru-RU"/>
        </w:rPr>
      </w:pPr>
    </w:p>
    <w:p w14:paraId="0CAAA14B" w14:textId="1BEA75EE" w:rsidR="002743B2" w:rsidRPr="002228BD" w:rsidRDefault="002743B2" w:rsidP="0009520D">
      <w:pPr>
        <w:spacing w:after="0" w:line="240" w:lineRule="auto"/>
        <w:ind w:firstLine="709"/>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Глава 55</w:t>
      </w:r>
      <w:r w:rsidR="00AC7590" w:rsidRPr="002228BD">
        <w:rPr>
          <w:rFonts w:ascii="Times New Roman" w:hAnsi="Times New Roman" w:cs="Times New Roman"/>
          <w:b/>
          <w:bCs/>
          <w:sz w:val="24"/>
          <w:szCs w:val="24"/>
          <w:lang w:val="ru-RU"/>
        </w:rPr>
        <w:t xml:space="preserve">. </w:t>
      </w:r>
      <w:r w:rsidRPr="002228BD">
        <w:rPr>
          <w:rFonts w:ascii="Times New Roman" w:hAnsi="Times New Roman" w:cs="Times New Roman"/>
          <w:b/>
          <w:bCs/>
          <w:sz w:val="24"/>
          <w:szCs w:val="24"/>
          <w:lang w:val="ru-RU"/>
        </w:rPr>
        <w:t>Налоговый режим в свободных экономических зонах</w:t>
      </w:r>
    </w:p>
    <w:p w14:paraId="78214DB1" w14:textId="77777777" w:rsidR="00AC7590" w:rsidRPr="002228BD" w:rsidRDefault="00AC7590" w:rsidP="0009520D">
      <w:pPr>
        <w:spacing w:after="0" w:line="240" w:lineRule="auto"/>
        <w:ind w:firstLine="709"/>
        <w:jc w:val="both"/>
        <w:rPr>
          <w:rFonts w:ascii="Times New Roman" w:hAnsi="Times New Roman" w:cs="Times New Roman"/>
          <w:sz w:val="24"/>
          <w:szCs w:val="24"/>
          <w:lang w:val="ru-RU"/>
        </w:rPr>
      </w:pPr>
    </w:p>
    <w:p w14:paraId="132D20CB" w14:textId="77777777" w:rsidR="000F02CC"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425. Общие положения</w:t>
      </w:r>
    </w:p>
    <w:p w14:paraId="08FA1346" w14:textId="552F506C"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Налоговый режим, предусмотренный настоящей главой, применяется только в отношении деятельности субъектов СЭЗ, осуществляющих деятельность в соответствии с требованиями, предъявляемыми законодательством Кыргызской Республики о свободных экономических зонах в Кыргызской Республике, за исключением субъектов, осуществляющих деятельность по майнингу, производства и реализации подакцизных товаров, кроме предприятий, осуществляющих деятельность по производству и реализации табачной продукции, облагаемой акцизом и НДС при ввозе на остальную территорию Кыргызской Республики, зарегистрированных до 2000 года.</w:t>
      </w:r>
    </w:p>
    <w:p w14:paraId="3B950AF5" w14:textId="77777777" w:rsidR="000F02CC"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В отношении деятельности субъектов СЭЗ на остальной территории Кыргызской Республики применяется общий налоговый режим.</w:t>
      </w:r>
    </w:p>
    <w:p w14:paraId="1D45A97D"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46E06C43" w14:textId="63C525BD" w:rsidR="000F02CC"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426. Субъект СЭЗ</w:t>
      </w:r>
    </w:p>
    <w:p w14:paraId="73CF77F6" w14:textId="568618E3" w:rsidR="000F02CC"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Субъект СЭЗ - юридическое лицо, зарегистрированное (перерегистрированное) уполномоченным государственным органом и прошедшее учетную регистрацию в генеральной дирекции СЭЗ, а также филиалы (представительства), ранее зарегистрированные в генеральной дирекции СЭЗ, до вступления в силу Закона Кыргызской Республики </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О свободных экономических зонах в Кыргызской Республике</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 xml:space="preserve"> от 11 января 2014 года № 6.</w:t>
      </w:r>
    </w:p>
    <w:p w14:paraId="2546E4E2"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14E6BC41" w14:textId="1483F47C" w:rsidR="000F02CC"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427. Налоговая регистрация</w:t>
      </w:r>
    </w:p>
    <w:p w14:paraId="0C3B97AC" w14:textId="77777777" w:rsidR="000F02CC"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Субъект СЭЗ обязан пройти налоговую регистрацию в порядке, предусмотренном настоящим Кодексом.</w:t>
      </w:r>
    </w:p>
    <w:p w14:paraId="1D0EFF3D"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29732B3E" w14:textId="2BC76F8B" w:rsidR="006F192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428. Особенность налогообложения субъектов СЭЗ</w:t>
      </w:r>
    </w:p>
    <w:p w14:paraId="1FE3C313" w14:textId="6FDDAA46"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Если иное не предусмотрено настоящей главой и Законом Кыргызской Республики </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О свободных экономических зонах в Кыргызской Республике</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 деятельность субъекта СЭЗ, отвечающая требованиям части 1 статьи 425 настоящего Кодекса, освобождается от всех видов налогов.</w:t>
      </w:r>
    </w:p>
    <w:p w14:paraId="7FBF606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Поставка товаров, работ и услуг, предназначенных для использования в производстве, с территории Кыргызской Республики субъектом, не являющимся </w:t>
      </w:r>
      <w:r w:rsidRPr="002228BD">
        <w:rPr>
          <w:rFonts w:ascii="Times New Roman" w:hAnsi="Times New Roman" w:cs="Times New Roman"/>
          <w:sz w:val="24"/>
          <w:szCs w:val="24"/>
          <w:lang w:val="ru-RU"/>
        </w:rPr>
        <w:lastRenderedPageBreak/>
        <w:t>субъектом СЭЗ, субъекту СЭЗ облагается НДС по ставке, установленной частью 2 статьи 252 настоящего Кодекса.</w:t>
      </w:r>
    </w:p>
    <w:p w14:paraId="6BE15715" w14:textId="5EB1D9AA"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3. Деятельность субъекта СЭЗ, не отвечающая требованиям статьи 425 настоящего Кодекса и Закона Кыргызской Республики </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О свободных экономических зонах в Кыргызской Республике</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 подлежит налогообложению в соответствии с общим налоговым режимом.</w:t>
      </w:r>
    </w:p>
    <w:p w14:paraId="3ED6A58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При вывозе товаров с территории СЭЗ для поставки на остальную территорию Кыргызской Республики, в том числе при отчуждении их в пользу лиц, не являющихся субъектами СЭЗ, товары облагаются НДС в соответствии с настоящим Кодексом.</w:t>
      </w:r>
    </w:p>
    <w:p w14:paraId="4B9A2C33"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Администрирование налогов, взимаемых при перемещении товаров через границу СЭЗ, осуществляется в соответствии с законодательством Евразийского экономического ЕАЭС, законодательством Кыргызской Республики в сфере таможенного дела и законодательством о СЭЗ Кыргызской Республики.</w:t>
      </w:r>
    </w:p>
    <w:p w14:paraId="749E84C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Вывоз товаров, произведенных на территории СЭЗ, в целях поставки на территорию государств-членов Евразийского экономического ЕАЭС, за исключением территории Кыргызской Республики, освобождается от уплаты НДС.</w:t>
      </w:r>
    </w:p>
    <w:p w14:paraId="0058C7D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В случае неподтверждения ввоза товаров на территорию государств-членов Евразийского экономического ЕАЭС и уплаты косвенных налогов в сроки и порядке, установленные Договором о Евразийском экономическом союзе, сумма НДС подлежит уплате.</w:t>
      </w:r>
    </w:p>
    <w:p w14:paraId="68F7858E"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6. Услуги, работы, оказываемые субъектами СЭЗ для потребления на внутреннем рынке Кыргызской Республики, облагаются налогами в соответствии с общим налоговым режимом. Услугами, работами для потребления на внутреннем рынке Кыргызской Республики являются услуги, работы, приобретаемые любыми организациями и физическими лицами - не субъектами СЭЗ, на территориях СЭЗ и на остальной территории Кыргызской Республики.</w:t>
      </w:r>
    </w:p>
    <w:p w14:paraId="7ACB7B7D"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7. Доходы, подлежащие исчислению, удержанию и уплате у источника выплаты доходов, подлежат налогообложению в соответствии с настоящим Кодексом.</w:t>
      </w:r>
    </w:p>
    <w:p w14:paraId="352F4A32" w14:textId="77777777" w:rsidR="006F192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8. Если субъект СЭЗ осуществляет деятельность на территории СЭЗ, а также на остальной территории Кыргызской Республики и за ее пределами, то такой субъект СЭЗ обязан вести раздельный учет в соответствии с настоящим Кодексом.</w:t>
      </w:r>
    </w:p>
    <w:p w14:paraId="580F8275"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6855315E" w14:textId="63629589" w:rsidR="006F1922"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429. Налоговая отчетность</w:t>
      </w:r>
    </w:p>
    <w:p w14:paraId="095CD08A" w14:textId="62977AF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Субъект СЭЗ представляет налоговую отчетность в органы налоговой службы в соответствии с настоящим Кодексом.</w:t>
      </w:r>
    </w:p>
    <w:p w14:paraId="48B8ED30"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Субъект СЭЗ обязан представлять единую налоговую декларацию.</w:t>
      </w:r>
    </w:p>
    <w:p w14:paraId="0EC345FD" w14:textId="77777777" w:rsidR="002743B2" w:rsidRPr="002228BD" w:rsidRDefault="002743B2" w:rsidP="0009520D">
      <w:pPr>
        <w:spacing w:after="0" w:line="240" w:lineRule="auto"/>
        <w:ind w:firstLine="709"/>
        <w:jc w:val="both"/>
        <w:rPr>
          <w:rFonts w:ascii="Times New Roman" w:hAnsi="Times New Roman" w:cs="Times New Roman"/>
          <w:strike/>
          <w:sz w:val="24"/>
          <w:szCs w:val="24"/>
          <w:lang w:val="ru-RU"/>
        </w:rPr>
      </w:pPr>
    </w:p>
    <w:p w14:paraId="2725BABC" w14:textId="77777777" w:rsidR="009B5274" w:rsidRPr="002228BD" w:rsidRDefault="002743B2" w:rsidP="0009520D">
      <w:pPr>
        <w:spacing w:after="0" w:line="240" w:lineRule="auto"/>
        <w:ind w:firstLine="709"/>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Глава 56</w:t>
      </w:r>
      <w:r w:rsidR="006F1922" w:rsidRPr="002228BD">
        <w:rPr>
          <w:rFonts w:ascii="Times New Roman" w:hAnsi="Times New Roman" w:cs="Times New Roman"/>
          <w:b/>
          <w:bCs/>
          <w:sz w:val="24"/>
          <w:szCs w:val="24"/>
          <w:lang w:val="ru-RU"/>
        </w:rPr>
        <w:t xml:space="preserve">. </w:t>
      </w:r>
      <w:r w:rsidRPr="002228BD">
        <w:rPr>
          <w:rFonts w:ascii="Times New Roman" w:hAnsi="Times New Roman" w:cs="Times New Roman"/>
          <w:b/>
          <w:bCs/>
          <w:sz w:val="24"/>
          <w:szCs w:val="24"/>
          <w:lang w:val="ru-RU"/>
        </w:rPr>
        <w:t>Налоговый режим в Парке высоких технологий</w:t>
      </w:r>
    </w:p>
    <w:p w14:paraId="0F467195"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198CD1C9" w14:textId="660CAC9A" w:rsidR="009B5274"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430. Общие положения</w:t>
      </w:r>
    </w:p>
    <w:p w14:paraId="6D43933D" w14:textId="77777777" w:rsidR="009B5274"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Налоговый режим, предусмотренный настоящей главой, применяется только в отношении резидентов Парка высоких технологий, осуществляющих хозяйственную или внешнеэкономическую деятельность, при условии соответствия требованиям, установленным законодательством Кыргызской Республики о Парке высоких технологий.</w:t>
      </w:r>
    </w:p>
    <w:p w14:paraId="76C90551"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0D9422E7" w14:textId="1C80083E" w:rsidR="009B5274"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431. Налоговая регистрация</w:t>
      </w:r>
    </w:p>
    <w:p w14:paraId="099E3EBE" w14:textId="66029ED4"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Резидент Парка высоких технологий обязан пройти учетную налоговую регистрацию в качестве резидента Парка высоких технологий путем представления заявления в соответствующий налоговый орган по месту регистрации с обязательным приложением нотариально удостоверенной копии документа, подтверждающего регистрацию в качестве резидента Парка высоких технологий, в течение 5 рабочих дней со дня такой регистрации.</w:t>
      </w:r>
    </w:p>
    <w:p w14:paraId="72FE153B" w14:textId="77777777" w:rsidR="009B5274"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Учетная регистрация вступает в силу с первого дня месяца, следующего за месяцем, в котором субъект подал заявление о регистрации.</w:t>
      </w:r>
    </w:p>
    <w:p w14:paraId="1458092D"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4C043587" w14:textId="18DDE99E" w:rsidR="009B5274"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432. Особенности налогообложения субъектов Парка высоких технологий</w:t>
      </w:r>
    </w:p>
    <w:p w14:paraId="1170D1A1" w14:textId="56C7DA0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Если иное не предусмотрено настоящей главой, деятельность резидента Парка высоких технологий, отвечающая требованиям статьи 431 настоящего Кодекса, на срок, определяемый в соответствии с законодательством Кыргызской Республики о Парке высоких технологий, освобождается от следующих налогов: налог на прибыль, налог с продаж, налог на добавленную стоимость. Срок действия налогообложения резидентов Парка высоких технологий в соответствии с настоящей главой в любом случае не может превышать срок действия режима Парка высоких технологий.</w:t>
      </w:r>
    </w:p>
    <w:p w14:paraId="3026BB58"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Резидент Парка высоких технологий удерживает и уплачивает с заработной платы наемных работников сумму подоходного налога на каждого наемного работника в соответствии с настоящим Кодексом.</w:t>
      </w:r>
    </w:p>
    <w:p w14:paraId="4B9E2E88" w14:textId="77777777" w:rsidR="009B5274"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При лишении статуса резидента Парка высоких технологий налогообложение производится на общих основаниях в соответствии с настоящим Кодексом с момента лишения этого статуса, если иное не предусмотрено законодательством Кыргызской Республики.</w:t>
      </w:r>
    </w:p>
    <w:p w14:paraId="0181BCF1"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72EF7D02" w14:textId="1064AE5C" w:rsidR="00AC252D"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433. Налоговая отчетность</w:t>
      </w:r>
    </w:p>
    <w:p w14:paraId="58DC20AD" w14:textId="046A0932"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Резидент Парка высоких технологий представляет налоговую отчетность в органы налоговой службы в соответствии с настоящим Кодексом.</w:t>
      </w:r>
    </w:p>
    <w:p w14:paraId="0640BCAE" w14:textId="77777777" w:rsidR="002743B2" w:rsidRPr="002228BD" w:rsidRDefault="002743B2" w:rsidP="0009520D">
      <w:pPr>
        <w:spacing w:after="0" w:line="240" w:lineRule="auto"/>
        <w:ind w:firstLine="709"/>
        <w:jc w:val="both"/>
        <w:rPr>
          <w:rFonts w:ascii="Times New Roman" w:hAnsi="Times New Roman" w:cs="Times New Roman"/>
          <w:strike/>
          <w:sz w:val="24"/>
          <w:szCs w:val="24"/>
          <w:lang w:val="ru-RU"/>
        </w:rPr>
      </w:pPr>
    </w:p>
    <w:p w14:paraId="08B1AD7E" w14:textId="77777777" w:rsidR="00AC252D" w:rsidRPr="002228BD" w:rsidRDefault="002743B2" w:rsidP="0009520D">
      <w:pPr>
        <w:spacing w:after="0" w:line="240" w:lineRule="auto"/>
        <w:ind w:firstLine="709"/>
        <w:jc w:val="center"/>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Глава 57. Налог на майнинг</w:t>
      </w:r>
    </w:p>
    <w:p w14:paraId="76333ECF"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0BB3159B" w14:textId="693A21E5" w:rsidR="00AC252D"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434. Понятия и термины, используемые в настоящей главе</w:t>
      </w:r>
    </w:p>
    <w:p w14:paraId="5C5D9B18" w14:textId="4977959A"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В настоящей главе используются следующие понятия и термины:</w:t>
      </w:r>
    </w:p>
    <w:p w14:paraId="0E13BCB1" w14:textId="310BF3D8"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1) </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Виртуальный актив</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 xml:space="preserve"> - цифровое выражение стоимости, которая создается, хранится и обращается в электронной (цифровой) форме в качестве объекта гражданских прав и не является денежным средством (валютой), ценной бумагой или электронными деньгами, эмитируемыми в установленном порядке.</w:t>
      </w:r>
    </w:p>
    <w:p w14:paraId="02F40994" w14:textId="3913EC08" w:rsidR="00AC252D"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 xml:space="preserve">2) </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Майнинг</w:t>
      </w:r>
      <w:r w:rsidR="00A5197B" w:rsidRPr="002228BD">
        <w:rPr>
          <w:rFonts w:ascii="Times New Roman" w:hAnsi="Times New Roman" w:cs="Times New Roman"/>
          <w:sz w:val="24"/>
          <w:szCs w:val="24"/>
          <w:lang w:val="ru-RU"/>
        </w:rPr>
        <w:t>»</w:t>
      </w:r>
      <w:r w:rsidRPr="002228BD">
        <w:rPr>
          <w:rFonts w:ascii="Times New Roman" w:hAnsi="Times New Roman" w:cs="Times New Roman"/>
          <w:sz w:val="24"/>
          <w:szCs w:val="24"/>
          <w:lang w:val="ru-RU"/>
        </w:rPr>
        <w:t xml:space="preserve"> - деятельность по осуществлению с помощью программно-технических средств вычислительных операций, обеспечивающих функционирование реестра блоков транзакций (блокчейна) посредством внесения в распределенный реестр (согласно заранее определенным правилам и принципам) информации о совершенных между пользователями операциях, требующая обеспечения непрерывным электроснабжением. Майнинг может сопровождаться созданием виртуального актива, поступающего во владение лица, осуществляющего майнинг, в качестве вознаграждения за подтверждение совершения операций в распределенном реестре.</w:t>
      </w:r>
    </w:p>
    <w:p w14:paraId="63DA6E34"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4426C646" w14:textId="26FD70BB" w:rsidR="00AC252D"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lastRenderedPageBreak/>
        <w:t>Статья 435. Общие положения</w:t>
      </w:r>
    </w:p>
    <w:p w14:paraId="72445E36" w14:textId="724B0C60"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 на майнинг предусматривает обязанность уплачивать данный налог в отношении деятельности, подлежащей обложению согласно настоящей главе, взамен:</w:t>
      </w:r>
    </w:p>
    <w:p w14:paraId="43DF2E76"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налога на прибыль;</w:t>
      </w:r>
    </w:p>
    <w:p w14:paraId="64062D9F"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НДС на облагаемые поставки;</w:t>
      </w:r>
    </w:p>
    <w:p w14:paraId="5C1114E9"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налога с продаж.</w:t>
      </w:r>
    </w:p>
    <w:p w14:paraId="165C1AEB"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Организации и индивидуальные предприниматели, уплачивающие налог на майнинг (далее в настоящей главе - налогоплательщики), обязаны уплачивать налоги, не указанные в части 1 настоящей статьи, в соответствии с настоящим Кодексом.</w:t>
      </w:r>
    </w:p>
    <w:p w14:paraId="66816EE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3. Налогоплательщик не освобождается от обязанностей налоговых агентов в случаях, установленных настоящим Кодексом.</w:t>
      </w:r>
    </w:p>
    <w:p w14:paraId="0E888357"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4. Налогоплательщики, занимающиеся иными видами деятельности, обязаны вести раздельный учет, представлять отчетность и уплачивать налоги по данным видам деятельности в порядке, установленном настоящим Кодексом. При этом расходы, произведенные по майнингу, не относятся на вычеты из совокупного годового дохода по другим видам деятельности.</w:t>
      </w:r>
    </w:p>
    <w:p w14:paraId="7660E7D1" w14:textId="77777777" w:rsidR="00AC252D"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5. Налогоплательщик обязан подать заявление в налоговый орган как плательщик данного налога на майнинг по месту налоговой регистрации.</w:t>
      </w:r>
    </w:p>
    <w:p w14:paraId="40154E51"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79E5A69E" w14:textId="4DC2AA8A" w:rsidR="00AC252D"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436. Объект налогообложения</w:t>
      </w:r>
    </w:p>
    <w:p w14:paraId="33FE3998" w14:textId="77777777" w:rsidR="00AC252D"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Объектом обложения налогом на майнинг является майнинг.</w:t>
      </w:r>
    </w:p>
    <w:p w14:paraId="67E37409"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729157E5" w14:textId="0C6A5FA2" w:rsidR="00AC252D"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437. Налоговая база</w:t>
      </w:r>
    </w:p>
    <w:p w14:paraId="512B4EBC" w14:textId="1F253C91"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Если иное не предусмотрено настоящей статьей, базой обложения налогом на майнинг являются начисленные суммы за электроэнергию, потребленную при майнинге, включая НДС и налог с продаж.</w:t>
      </w:r>
    </w:p>
    <w:p w14:paraId="4BE7812B" w14:textId="77777777" w:rsidR="00AC252D"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При использовании собственной электроэнергии базой обложения, является сумма от произведения объема потребленной электроэнергии на тариф, установленный на электроэнергию для майнинга.</w:t>
      </w:r>
    </w:p>
    <w:p w14:paraId="1689AD63"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7F8D1711" w14:textId="1BE7613A" w:rsidR="00AC252D"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438. Ставки налога</w:t>
      </w:r>
    </w:p>
    <w:p w14:paraId="2568AAB3" w14:textId="77777777" w:rsidR="00AC252D"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Ставка налога устанавливается в размере 15 процентов.</w:t>
      </w:r>
    </w:p>
    <w:p w14:paraId="77121A84"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4A86915F" w14:textId="3ACD7519" w:rsidR="00AC252D"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439. Налоговый период</w:t>
      </w:r>
    </w:p>
    <w:p w14:paraId="79B89470" w14:textId="77777777" w:rsidR="006353F1"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Налоговым периодом для налога на майнинг является один календарный месяц.</w:t>
      </w:r>
    </w:p>
    <w:p w14:paraId="15757273"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01A04313" w14:textId="0C904360" w:rsidR="006353F1"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440. Порядок исчисления налога</w:t>
      </w:r>
    </w:p>
    <w:p w14:paraId="508E8B23" w14:textId="77777777" w:rsidR="006353F1"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Налогоплательщик исчисляет налог самостоятельно в соответствии с порядком, установленным статьей 42 настоящего Кодекса.</w:t>
      </w:r>
    </w:p>
    <w:p w14:paraId="039CFB1B" w14:textId="77777777" w:rsidR="00FD225C" w:rsidRPr="002228BD" w:rsidRDefault="00FD225C" w:rsidP="0009520D">
      <w:pPr>
        <w:spacing w:after="0" w:line="240" w:lineRule="auto"/>
        <w:ind w:firstLine="709"/>
        <w:jc w:val="both"/>
        <w:rPr>
          <w:rFonts w:ascii="Times New Roman" w:hAnsi="Times New Roman" w:cs="Times New Roman"/>
          <w:b/>
          <w:bCs/>
          <w:sz w:val="24"/>
          <w:szCs w:val="24"/>
          <w:lang w:val="ru-RU"/>
        </w:rPr>
      </w:pPr>
    </w:p>
    <w:p w14:paraId="0E3E6176" w14:textId="55B45E92" w:rsidR="006353F1" w:rsidRPr="002228BD" w:rsidRDefault="002743B2" w:rsidP="0009520D">
      <w:pPr>
        <w:spacing w:after="0" w:line="240" w:lineRule="auto"/>
        <w:ind w:firstLine="709"/>
        <w:jc w:val="both"/>
        <w:rPr>
          <w:rFonts w:ascii="Times New Roman" w:hAnsi="Times New Roman" w:cs="Times New Roman"/>
          <w:b/>
          <w:bCs/>
          <w:sz w:val="24"/>
          <w:szCs w:val="24"/>
          <w:lang w:val="ru-RU"/>
        </w:rPr>
      </w:pPr>
      <w:r w:rsidRPr="002228BD">
        <w:rPr>
          <w:rFonts w:ascii="Times New Roman" w:hAnsi="Times New Roman" w:cs="Times New Roman"/>
          <w:b/>
          <w:bCs/>
          <w:sz w:val="24"/>
          <w:szCs w:val="24"/>
          <w:lang w:val="ru-RU"/>
        </w:rPr>
        <w:t>Статья 441. Представление налоговой отчетности. Порядок и срок уплаты налога</w:t>
      </w:r>
    </w:p>
    <w:p w14:paraId="091DD42A" w14:textId="33A9A57C"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Налогоплательщик обязан представлять:</w:t>
      </w:r>
    </w:p>
    <w:p w14:paraId="586105E1"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1) налоговый отчет не позднее дня, следующего за 20 числом месяца, следующего за отчетным месяцем;</w:t>
      </w:r>
    </w:p>
    <w:p w14:paraId="1D2B728A" w14:textId="77777777" w:rsidR="002743B2"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t>2) единую налоговую декларацию в сроки, установленные статьей 103 настоящего Кодекса.</w:t>
      </w:r>
    </w:p>
    <w:p w14:paraId="1B32EB32" w14:textId="77777777" w:rsidR="006353F1" w:rsidRPr="002228BD" w:rsidRDefault="002743B2" w:rsidP="0009520D">
      <w:pPr>
        <w:spacing w:after="0" w:line="240" w:lineRule="auto"/>
        <w:ind w:firstLine="709"/>
        <w:jc w:val="both"/>
        <w:rPr>
          <w:rFonts w:ascii="Times New Roman" w:hAnsi="Times New Roman" w:cs="Times New Roman"/>
          <w:sz w:val="24"/>
          <w:szCs w:val="24"/>
          <w:lang w:val="ru-RU"/>
        </w:rPr>
      </w:pPr>
      <w:r w:rsidRPr="002228BD">
        <w:rPr>
          <w:rFonts w:ascii="Times New Roman" w:hAnsi="Times New Roman" w:cs="Times New Roman"/>
          <w:sz w:val="24"/>
          <w:szCs w:val="24"/>
          <w:lang w:val="ru-RU"/>
        </w:rPr>
        <w:lastRenderedPageBreak/>
        <w:t>2. Налогоплательщик обязан производить уплату налога ежемесячно, не позднее дня, следующего за 20 числом месяца, следующего за отчетным месяцем.</w:t>
      </w:r>
    </w:p>
    <w:p w14:paraId="6F2B0043" w14:textId="77777777" w:rsidR="00FD225C" w:rsidRPr="002228BD" w:rsidRDefault="00FD225C" w:rsidP="0009520D">
      <w:pPr>
        <w:spacing w:after="0" w:line="240" w:lineRule="auto"/>
        <w:ind w:firstLine="709"/>
        <w:jc w:val="both"/>
        <w:rPr>
          <w:rFonts w:ascii="Times New Roman" w:eastAsia="Times New Roman" w:hAnsi="Times New Roman" w:cs="Times New Roman"/>
          <w:b/>
          <w:bCs/>
          <w:sz w:val="24"/>
          <w:szCs w:val="24"/>
          <w:lang w:val="ru-RU"/>
        </w:rPr>
      </w:pPr>
    </w:p>
    <w:p w14:paraId="543B6512" w14:textId="3859FC26" w:rsidR="006353F1" w:rsidRPr="002228BD" w:rsidRDefault="002743B2" w:rsidP="0009520D">
      <w:pPr>
        <w:spacing w:after="0" w:line="240" w:lineRule="auto"/>
        <w:ind w:firstLine="709"/>
        <w:jc w:val="center"/>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Глава 58. Налог на деятельность в сфере электронной коммерции</w:t>
      </w:r>
    </w:p>
    <w:p w14:paraId="6668E0AF" w14:textId="77777777" w:rsidR="00FD225C" w:rsidRPr="002228BD" w:rsidRDefault="00FD225C" w:rsidP="0009520D">
      <w:pPr>
        <w:spacing w:after="0" w:line="240" w:lineRule="auto"/>
        <w:ind w:firstLine="709"/>
        <w:jc w:val="both"/>
        <w:rPr>
          <w:rFonts w:ascii="Times New Roman" w:eastAsia="Times New Roman" w:hAnsi="Times New Roman" w:cs="Times New Roman"/>
          <w:b/>
          <w:bCs/>
          <w:sz w:val="24"/>
          <w:szCs w:val="24"/>
          <w:lang w:val="ru-RU"/>
        </w:rPr>
      </w:pPr>
    </w:p>
    <w:p w14:paraId="492A690B" w14:textId="5FB60EF6" w:rsidR="00C428DC"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442. Общие положения</w:t>
      </w:r>
    </w:p>
    <w:p w14:paraId="65BC8732" w14:textId="02DF3CC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Положения настоящей главы применяются в отношении деятельности организаций и индивидуальных предпринимателей, указанных в пункте 11 части 2 статьи 25 и пункте 8 статьи 27</w:t>
      </w:r>
      <w:r w:rsidRPr="002228BD">
        <w:rPr>
          <w:rFonts w:ascii="Times New Roman" w:eastAsia="Times New Roman" w:hAnsi="Times New Roman" w:cs="Times New Roman"/>
          <w:sz w:val="24"/>
          <w:szCs w:val="24"/>
          <w:vertAlign w:val="superscript"/>
          <w:lang w:val="ru-RU"/>
        </w:rPr>
        <w:t>1</w:t>
      </w:r>
      <w:r w:rsidRPr="002228BD">
        <w:rPr>
          <w:rFonts w:ascii="Times New Roman" w:eastAsia="Times New Roman" w:hAnsi="Times New Roman" w:cs="Times New Roman"/>
          <w:sz w:val="24"/>
          <w:szCs w:val="24"/>
          <w:lang w:val="ru-RU"/>
        </w:rPr>
        <w:t xml:space="preserve"> настоящего Кодекса (далее – налогоплательщик).</w:t>
      </w:r>
    </w:p>
    <w:p w14:paraId="0C9B72F7"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Налогоплательщики, уплачивающие налог на деятельность в сфере электронной коммерции, обязаны осуществлять расчеты по всем операциям по данной деятельности через специально открытый счет в банке, в том числе посредством электронного кошелька и других виртуальных платежных инструментов, привязанных к такому счету.</w:t>
      </w:r>
    </w:p>
    <w:p w14:paraId="4296337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3. Налог на деятельность в сфере электронной коммерции предусматривает уплату налога в отношении деятельности в сфере электронной коммерции взамен:</w:t>
      </w:r>
    </w:p>
    <w:p w14:paraId="1742205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налога на прибыль;</w:t>
      </w:r>
    </w:p>
    <w:p w14:paraId="5EE0ADC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НДС на облагаемые поставки;</w:t>
      </w:r>
    </w:p>
    <w:p w14:paraId="6C78BB1C"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3) налога с продаж. </w:t>
      </w:r>
    </w:p>
    <w:p w14:paraId="6EAF040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4. Налогоплательщики, уплачивающие налог в сфере электронной коммерции, уплачивают налоги, не указанные в части 3 настоящей статьи в соответствии с настоящим Кодексом.</w:t>
      </w:r>
    </w:p>
    <w:p w14:paraId="4B39645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5. Налогоплательщики, осуществляющие деятельность в сфере электронной коммерции, не соответствующие требованиям настоящей статьи, уплачивают налоги в общеустановленном порядке.</w:t>
      </w:r>
    </w:p>
    <w:p w14:paraId="73CA5C0D"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6BC29302" w14:textId="77777777" w:rsidR="00C428DC"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443. Объект налогообложения</w:t>
      </w:r>
    </w:p>
    <w:p w14:paraId="1B051FAC" w14:textId="30BA079B"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Объектом налогообложения налогом на деятельность в сфере электронной коммерции является предпринимательская деятельность, осуществляемая налогоплательщиком в сфере электронной коммерции.</w:t>
      </w:r>
    </w:p>
    <w:p w14:paraId="2E9CCED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0E86DC58" w14:textId="77777777" w:rsidR="00C428DC"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444. Налоговая база</w:t>
      </w:r>
    </w:p>
    <w:p w14:paraId="63AD63E4" w14:textId="3E383CF2"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Для оператора торговой платформы – участника электронной коммерции базой налогообложения налогом на деятельность в сфере электронной коммерции является: </w:t>
      </w:r>
    </w:p>
    <w:p w14:paraId="0DDDFCDF" w14:textId="2CFD51D8" w:rsidR="002743B2" w:rsidRPr="002228BD" w:rsidRDefault="00AD004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а</w:t>
      </w:r>
      <w:r w:rsidR="00C428DC" w:rsidRPr="002228BD">
        <w:rPr>
          <w:rFonts w:ascii="Times New Roman" w:eastAsia="Times New Roman" w:hAnsi="Times New Roman" w:cs="Times New Roman"/>
          <w:sz w:val="24"/>
          <w:szCs w:val="24"/>
          <w:lang w:val="ru-RU"/>
        </w:rPr>
        <w:t>)</w:t>
      </w:r>
      <w:r w:rsidRPr="002228BD">
        <w:rPr>
          <w:rFonts w:ascii="Times New Roman" w:eastAsia="Times New Roman" w:hAnsi="Times New Roman" w:cs="Times New Roman"/>
          <w:sz w:val="24"/>
          <w:szCs w:val="24"/>
          <w:lang w:val="ru-RU"/>
        </w:rPr>
        <w:t xml:space="preserve"> </w:t>
      </w:r>
      <w:r w:rsidR="002743B2" w:rsidRPr="002228BD">
        <w:rPr>
          <w:rFonts w:ascii="Times New Roman" w:eastAsia="Times New Roman" w:hAnsi="Times New Roman" w:cs="Times New Roman"/>
          <w:sz w:val="24"/>
          <w:szCs w:val="24"/>
          <w:lang w:val="ru-RU"/>
        </w:rPr>
        <w:t>выручка от оказания услуг в электронной форме;</w:t>
      </w:r>
    </w:p>
    <w:p w14:paraId="183A9EBA" w14:textId="0D5414E7" w:rsidR="002743B2" w:rsidRPr="002228BD" w:rsidRDefault="00AD004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б) </w:t>
      </w:r>
      <w:r w:rsidR="002743B2" w:rsidRPr="002228BD">
        <w:rPr>
          <w:rFonts w:ascii="Times New Roman" w:eastAsia="Times New Roman" w:hAnsi="Times New Roman" w:cs="Times New Roman"/>
          <w:sz w:val="24"/>
          <w:szCs w:val="24"/>
          <w:lang w:val="ru-RU"/>
        </w:rPr>
        <w:t>выручка от реализации товаров.</w:t>
      </w:r>
    </w:p>
    <w:p w14:paraId="1BE8036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В случае если реализуемые товары не являются собственностью оператора торговой платформы, то налоговая база, указанная в пункте 1 настоящей статьи, не может быть ниже разницы между выручкой, полученной от покупателя за реализованные товары, и денежными средствами, выплаченными собственнику/полученными собственником за реализованные товары и услуги. </w:t>
      </w:r>
    </w:p>
    <w:p w14:paraId="2ED6C130"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3A1DF709" w14:textId="77777777" w:rsidR="00AD004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445. Ставки налога</w:t>
      </w:r>
    </w:p>
    <w:p w14:paraId="384DB4D1" w14:textId="18D83961"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Ставка налога на деятельность в сфере электронной коммерции устанавливается в размере 2 процента.</w:t>
      </w:r>
    </w:p>
    <w:p w14:paraId="181E8E9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Налогоплательщик, осуществляющий несколько видов деятельности, исчисляет и уплачивает налог отдельно по каждому виду деятельности по ставкам, установленным для этих видов деятельности.</w:t>
      </w:r>
    </w:p>
    <w:p w14:paraId="675025F1"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7E55ADC7" w14:textId="77777777" w:rsidR="00AD0042"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446. Налоговый период</w:t>
      </w:r>
    </w:p>
    <w:p w14:paraId="28DE2730" w14:textId="3003014D"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Налоговым периодом для налога на деятельность в сфере электронной коммерции является один квартал.</w:t>
      </w:r>
    </w:p>
    <w:p w14:paraId="6D9213C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6F8BBB4B" w14:textId="77777777" w:rsidR="00343354" w:rsidRPr="002228BD" w:rsidRDefault="002743B2" w:rsidP="0009520D">
      <w:pPr>
        <w:spacing w:after="0" w:line="240" w:lineRule="auto"/>
        <w:ind w:firstLine="709"/>
        <w:jc w:val="both"/>
        <w:rPr>
          <w:rFonts w:ascii="Times New Roman" w:eastAsia="Times New Roman" w:hAnsi="Times New Roman" w:cs="Times New Roman"/>
          <w:b/>
          <w:bCs/>
          <w:sz w:val="24"/>
          <w:szCs w:val="24"/>
          <w:lang w:val="ru-RU"/>
        </w:rPr>
      </w:pPr>
      <w:r w:rsidRPr="002228BD">
        <w:rPr>
          <w:rFonts w:ascii="Times New Roman" w:eastAsia="Times New Roman" w:hAnsi="Times New Roman" w:cs="Times New Roman"/>
          <w:b/>
          <w:bCs/>
          <w:sz w:val="24"/>
          <w:szCs w:val="24"/>
          <w:lang w:val="ru-RU"/>
        </w:rPr>
        <w:t>Статья 447. Порядок исчисления налога</w:t>
      </w:r>
    </w:p>
    <w:p w14:paraId="0B265011" w14:textId="622D8C40"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 xml:space="preserve">Налогоплательщик исчисляет налог самостоятельно в соответствии с порядком, установленным статьей </w:t>
      </w:r>
      <w:r w:rsidR="00343354" w:rsidRPr="002228BD">
        <w:rPr>
          <w:rFonts w:ascii="Times New Roman" w:eastAsia="Times New Roman" w:hAnsi="Times New Roman" w:cs="Times New Roman"/>
          <w:sz w:val="24"/>
          <w:szCs w:val="24"/>
          <w:lang w:val="ru-RU"/>
        </w:rPr>
        <w:t>42</w:t>
      </w:r>
      <w:r w:rsidRPr="002228BD">
        <w:rPr>
          <w:rFonts w:ascii="Times New Roman" w:eastAsia="Times New Roman" w:hAnsi="Times New Roman" w:cs="Times New Roman"/>
          <w:sz w:val="24"/>
          <w:szCs w:val="24"/>
          <w:lang w:val="ru-RU"/>
        </w:rPr>
        <w:t xml:space="preserve"> настоящего Кодекса.</w:t>
      </w:r>
    </w:p>
    <w:p w14:paraId="57DA6574"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p>
    <w:p w14:paraId="07AEC02F" w14:textId="5C4A3F1D"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b/>
          <w:bCs/>
          <w:sz w:val="24"/>
          <w:szCs w:val="24"/>
          <w:lang w:val="ru-RU"/>
        </w:rPr>
        <w:t>Статья 448. Представление налоговой отчетности. Порядок и срок уплаты налога</w:t>
      </w:r>
    </w:p>
    <w:p w14:paraId="560F6CDE"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Налогоплательщик обязан представлять:</w:t>
      </w:r>
    </w:p>
    <w:p w14:paraId="28D0576B"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1) ежеквартальный налоговый отчет не позднее дня, следующего за 20 числом месяца, следующего за отчетным кварталом;</w:t>
      </w:r>
    </w:p>
    <w:p w14:paraId="5BB66462"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единую налоговую декларацию в срок, установленный статьей 92 настоящего Кодекса.</w:t>
      </w:r>
    </w:p>
    <w:p w14:paraId="7F35EC7F" w14:textId="77777777" w:rsidR="002743B2" w:rsidRPr="002228BD" w:rsidRDefault="002743B2" w:rsidP="0009520D">
      <w:pPr>
        <w:spacing w:after="0" w:line="240" w:lineRule="auto"/>
        <w:ind w:firstLine="709"/>
        <w:jc w:val="both"/>
        <w:rPr>
          <w:rFonts w:ascii="Times New Roman" w:eastAsia="Times New Roman" w:hAnsi="Times New Roman" w:cs="Times New Roman"/>
          <w:sz w:val="24"/>
          <w:szCs w:val="24"/>
          <w:lang w:val="ru-RU"/>
        </w:rPr>
      </w:pPr>
      <w:r w:rsidRPr="002228BD">
        <w:rPr>
          <w:rFonts w:ascii="Times New Roman" w:eastAsia="Times New Roman" w:hAnsi="Times New Roman" w:cs="Times New Roman"/>
          <w:sz w:val="24"/>
          <w:szCs w:val="24"/>
          <w:lang w:val="ru-RU"/>
        </w:rPr>
        <w:t>2. Налогоплательщик обязан производить уплату налога ежеквартально не позднее дня, следующего за 20 числом месяца, следующего за отчетным кварталом.</w:t>
      </w:r>
    </w:p>
    <w:p w14:paraId="454B9E08" w14:textId="276DBC80" w:rsidR="00FE741E" w:rsidRPr="002228BD" w:rsidRDefault="00FE741E" w:rsidP="0009520D">
      <w:pPr>
        <w:spacing w:after="0" w:line="240" w:lineRule="auto"/>
        <w:ind w:firstLine="709"/>
        <w:jc w:val="both"/>
        <w:rPr>
          <w:rFonts w:ascii="Times New Roman" w:hAnsi="Times New Roman" w:cs="Times New Roman"/>
          <w:sz w:val="24"/>
          <w:szCs w:val="24"/>
          <w:lang w:val="ru-RU"/>
        </w:rPr>
      </w:pPr>
    </w:p>
    <w:p w14:paraId="37E54940" w14:textId="7237F26A" w:rsidR="00E47F5F" w:rsidRPr="002228BD" w:rsidRDefault="00E47F5F" w:rsidP="0009520D">
      <w:pPr>
        <w:spacing w:after="0" w:line="240" w:lineRule="auto"/>
        <w:ind w:firstLine="709"/>
        <w:jc w:val="both"/>
        <w:rPr>
          <w:rFonts w:ascii="Times New Roman" w:hAnsi="Times New Roman" w:cs="Times New Roman"/>
          <w:sz w:val="24"/>
          <w:szCs w:val="24"/>
          <w:lang w:val="ru-RU"/>
        </w:rPr>
      </w:pPr>
    </w:p>
    <w:p w14:paraId="1FEC1CAF" w14:textId="77777777" w:rsidR="00B734B9" w:rsidRPr="002228BD" w:rsidRDefault="00DB1D38" w:rsidP="0009520D">
      <w:pPr>
        <w:spacing w:after="0" w:line="240" w:lineRule="auto"/>
        <w:ind w:firstLine="709"/>
        <w:jc w:val="both"/>
        <w:rPr>
          <w:rFonts w:ascii="Times New Roman" w:hAnsi="Times New Roman" w:cs="Times New Roman"/>
          <w:b/>
          <w:sz w:val="24"/>
          <w:szCs w:val="24"/>
          <w:lang w:val="ru-RU"/>
        </w:rPr>
      </w:pPr>
      <w:r w:rsidRPr="002228BD">
        <w:rPr>
          <w:rFonts w:ascii="Times New Roman" w:hAnsi="Times New Roman" w:cs="Times New Roman"/>
          <w:b/>
          <w:sz w:val="24"/>
          <w:szCs w:val="24"/>
          <w:lang w:val="ru-RU"/>
        </w:rPr>
        <w:t xml:space="preserve">Президент Кыргызской </w:t>
      </w:r>
    </w:p>
    <w:p w14:paraId="18F4EBC5" w14:textId="40AC580F" w:rsidR="00DB1D38" w:rsidRPr="002228BD" w:rsidRDefault="00DB1D38" w:rsidP="0009520D">
      <w:pPr>
        <w:spacing w:after="0" w:line="240" w:lineRule="auto"/>
        <w:ind w:firstLine="709"/>
        <w:jc w:val="both"/>
        <w:rPr>
          <w:rFonts w:ascii="Times New Roman" w:hAnsi="Times New Roman" w:cs="Times New Roman"/>
          <w:b/>
          <w:sz w:val="24"/>
          <w:szCs w:val="24"/>
          <w:lang w:val="ru-RU"/>
        </w:rPr>
      </w:pPr>
      <w:r w:rsidRPr="002228BD">
        <w:rPr>
          <w:rFonts w:ascii="Times New Roman" w:hAnsi="Times New Roman" w:cs="Times New Roman"/>
          <w:b/>
          <w:sz w:val="24"/>
          <w:szCs w:val="24"/>
          <w:lang w:val="ru-RU"/>
        </w:rPr>
        <w:t>Республики</w:t>
      </w:r>
      <w:bookmarkStart w:id="44" w:name="_GoBack"/>
      <w:bookmarkEnd w:id="44"/>
    </w:p>
    <w:sectPr w:rsidR="00DB1D38" w:rsidRPr="002228BD" w:rsidSect="005D0DC5">
      <w:footerReference w:type="default" r:id="rId55"/>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8A2BA" w14:textId="77777777" w:rsidR="004E46D9" w:rsidRDefault="004E46D9" w:rsidP="005D0DC5">
      <w:pPr>
        <w:spacing w:after="0" w:line="240" w:lineRule="auto"/>
      </w:pPr>
      <w:r>
        <w:separator/>
      </w:r>
    </w:p>
  </w:endnote>
  <w:endnote w:type="continuationSeparator" w:id="0">
    <w:p w14:paraId="04AE239F" w14:textId="77777777" w:rsidR="004E46D9" w:rsidRDefault="004E46D9" w:rsidP="005D0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C966E" w14:textId="77777777" w:rsidR="002228BD" w:rsidRDefault="002228BD">
    <w:pPr>
      <w:pStyle w:val="ae"/>
      <w:jc w:val="right"/>
      <w:rPr>
        <w:rFonts w:ascii="Times New Roman" w:hAnsi="Times New Roman" w:cs="Times New Roman"/>
      </w:rPr>
    </w:pPr>
  </w:p>
  <w:p w14:paraId="78435318" w14:textId="4D623B09" w:rsidR="002228BD" w:rsidRPr="005D0DC5" w:rsidRDefault="002228BD">
    <w:pPr>
      <w:pStyle w:val="ae"/>
      <w:jc w:val="right"/>
      <w:rPr>
        <w:rFonts w:ascii="Times New Roman" w:hAnsi="Times New Roman" w:cs="Times New Roman"/>
      </w:rPr>
    </w:pPr>
    <w:sdt>
      <w:sdtPr>
        <w:rPr>
          <w:rFonts w:ascii="Times New Roman" w:hAnsi="Times New Roman" w:cs="Times New Roman"/>
        </w:rPr>
        <w:id w:val="722793109"/>
        <w:docPartObj>
          <w:docPartGallery w:val="Page Numbers (Bottom of Page)"/>
          <w:docPartUnique/>
        </w:docPartObj>
      </w:sdtPr>
      <w:sdtContent>
        <w:r w:rsidRPr="005D0DC5">
          <w:rPr>
            <w:rFonts w:ascii="Times New Roman" w:hAnsi="Times New Roman" w:cs="Times New Roman"/>
          </w:rPr>
          <w:fldChar w:fldCharType="begin"/>
        </w:r>
        <w:r w:rsidRPr="005D0DC5">
          <w:rPr>
            <w:rFonts w:ascii="Times New Roman" w:hAnsi="Times New Roman" w:cs="Times New Roman"/>
          </w:rPr>
          <w:instrText>PAGE   \* MERGEFORMAT</w:instrText>
        </w:r>
        <w:r w:rsidRPr="005D0DC5">
          <w:rPr>
            <w:rFonts w:ascii="Times New Roman" w:hAnsi="Times New Roman" w:cs="Times New Roman"/>
          </w:rPr>
          <w:fldChar w:fldCharType="separate"/>
        </w:r>
        <w:r w:rsidR="00BC0779">
          <w:rPr>
            <w:rFonts w:ascii="Times New Roman" w:hAnsi="Times New Roman" w:cs="Times New Roman"/>
            <w:noProof/>
          </w:rPr>
          <w:t>240</w:t>
        </w:r>
        <w:r w:rsidRPr="005D0DC5">
          <w:rPr>
            <w:rFonts w:ascii="Times New Roman" w:hAnsi="Times New Roman" w:cs="Times New Roman"/>
          </w:rPr>
          <w:fldChar w:fldCharType="end"/>
        </w:r>
      </w:sdtContent>
    </w:sdt>
  </w:p>
  <w:p w14:paraId="42C60BDA" w14:textId="77777777" w:rsidR="002228BD" w:rsidRPr="005D0DC5" w:rsidRDefault="002228BD">
    <w:pPr>
      <w:pStyle w:val="ae"/>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FCE00" w14:textId="77777777" w:rsidR="004E46D9" w:rsidRDefault="004E46D9" w:rsidP="005D0DC5">
      <w:pPr>
        <w:spacing w:after="0" w:line="240" w:lineRule="auto"/>
      </w:pPr>
      <w:r>
        <w:separator/>
      </w:r>
    </w:p>
  </w:footnote>
  <w:footnote w:type="continuationSeparator" w:id="0">
    <w:p w14:paraId="3FA045A5" w14:textId="77777777" w:rsidR="004E46D9" w:rsidRDefault="004E46D9" w:rsidP="005D0D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52278"/>
    <w:multiLevelType w:val="hybridMultilevel"/>
    <w:tmpl w:val="BCF8FA92"/>
    <w:lvl w:ilvl="0" w:tplc="C0AC239A">
      <w:start w:val="1"/>
      <w:numFmt w:val="decimal"/>
      <w:lvlText w:val="%1)"/>
      <w:lvlJc w:val="left"/>
      <w:pPr>
        <w:ind w:left="1069" w:hanging="360"/>
      </w:pPr>
      <w:rPr>
        <w:rFonts w:hint="default"/>
      </w:rPr>
    </w:lvl>
    <w:lvl w:ilvl="1" w:tplc="6186DBC2">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27161C4"/>
    <w:multiLevelType w:val="hybridMultilevel"/>
    <w:tmpl w:val="E37EDD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EB60A0"/>
    <w:multiLevelType w:val="hybridMultilevel"/>
    <w:tmpl w:val="2B4C7584"/>
    <w:lvl w:ilvl="0" w:tplc="04190011">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 w15:restartNumberingAfterBreak="0">
    <w:nsid w:val="0DAA5E78"/>
    <w:multiLevelType w:val="hybridMultilevel"/>
    <w:tmpl w:val="609C9C04"/>
    <w:lvl w:ilvl="0" w:tplc="945ABDE6">
      <w:start w:val="1"/>
      <w:numFmt w:val="decimal"/>
      <w:lvlText w:val="%1."/>
      <w:lvlJc w:val="left"/>
      <w:pPr>
        <w:ind w:left="1069" w:hanging="360"/>
      </w:pPr>
      <w:rPr>
        <w:rFonts w:hint="default"/>
      </w:rPr>
    </w:lvl>
    <w:lvl w:ilvl="1" w:tplc="9F4256D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ED53807"/>
    <w:multiLevelType w:val="hybridMultilevel"/>
    <w:tmpl w:val="282A3EEE"/>
    <w:lvl w:ilvl="0" w:tplc="2214D336">
      <w:start w:val="1"/>
      <w:numFmt w:val="decimal"/>
      <w:lvlText w:val="%1."/>
      <w:lvlJc w:val="left"/>
      <w:pPr>
        <w:ind w:left="1069" w:hanging="360"/>
      </w:pPr>
      <w:rPr>
        <w:rFonts w:hint="default"/>
      </w:rPr>
    </w:lvl>
    <w:lvl w:ilvl="1" w:tplc="A04029FA">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14C500C"/>
    <w:multiLevelType w:val="hybridMultilevel"/>
    <w:tmpl w:val="61DC8A0C"/>
    <w:lvl w:ilvl="0" w:tplc="3536D95A">
      <w:start w:val="1"/>
      <w:numFmt w:val="russianLower"/>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13893468"/>
    <w:multiLevelType w:val="hybridMultilevel"/>
    <w:tmpl w:val="78049846"/>
    <w:lvl w:ilvl="0" w:tplc="16D698BE">
      <w:start w:val="1"/>
      <w:numFmt w:val="decimal"/>
      <w:lvlText w:val="%1."/>
      <w:lvlJc w:val="left"/>
      <w:pPr>
        <w:ind w:left="1144" w:hanging="435"/>
      </w:pPr>
      <w:rPr>
        <w:rFonts w:hint="default"/>
      </w:rPr>
    </w:lvl>
    <w:lvl w:ilvl="1" w:tplc="7E5C224E">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4F24D82"/>
    <w:multiLevelType w:val="hybridMultilevel"/>
    <w:tmpl w:val="7B38B51E"/>
    <w:lvl w:ilvl="0" w:tplc="564E6B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2D67CB"/>
    <w:multiLevelType w:val="hybridMultilevel"/>
    <w:tmpl w:val="40EE6192"/>
    <w:lvl w:ilvl="0" w:tplc="857E97C0">
      <w:start w:val="1"/>
      <w:numFmt w:val="decimal"/>
      <w:lvlText w:val="%1."/>
      <w:lvlJc w:val="left"/>
      <w:pPr>
        <w:ind w:left="1129" w:hanging="420"/>
      </w:pPr>
      <w:rPr>
        <w:rFonts w:hint="default"/>
      </w:rPr>
    </w:lvl>
    <w:lvl w:ilvl="1" w:tplc="2C66B7C2">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83B4AB0"/>
    <w:multiLevelType w:val="hybridMultilevel"/>
    <w:tmpl w:val="9E7CAC26"/>
    <w:lvl w:ilvl="0" w:tplc="DF6EFDBE">
      <w:start w:val="1"/>
      <w:numFmt w:val="decimal"/>
      <w:lvlText w:val="%1."/>
      <w:lvlJc w:val="left"/>
      <w:pPr>
        <w:ind w:left="1114" w:hanging="405"/>
      </w:pPr>
      <w:rPr>
        <w:rFonts w:hint="default"/>
      </w:rPr>
    </w:lvl>
    <w:lvl w:ilvl="1" w:tplc="33C8D6A8">
      <w:start w:val="1"/>
      <w:numFmt w:val="decimal"/>
      <w:lvlText w:val="%2)"/>
      <w:lvlJc w:val="left"/>
      <w:pPr>
        <w:ind w:left="1834" w:hanging="40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9074602"/>
    <w:multiLevelType w:val="hybridMultilevel"/>
    <w:tmpl w:val="ABA0C054"/>
    <w:lvl w:ilvl="0" w:tplc="564E6BB6">
      <w:start w:val="1"/>
      <w:numFmt w:val="decimal"/>
      <w:lvlText w:val="%1."/>
      <w:lvlJc w:val="left"/>
      <w:pPr>
        <w:ind w:left="1069" w:hanging="360"/>
      </w:pPr>
      <w:rPr>
        <w:rFonts w:hint="default"/>
      </w:rPr>
    </w:lvl>
    <w:lvl w:ilvl="1" w:tplc="3CC236B8">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ACB03EA"/>
    <w:multiLevelType w:val="hybridMultilevel"/>
    <w:tmpl w:val="340046E6"/>
    <w:lvl w:ilvl="0" w:tplc="DBCA5F0A">
      <w:start w:val="1"/>
      <w:numFmt w:val="decimal"/>
      <w:lvlText w:val="%1)"/>
      <w:lvlJc w:val="left"/>
      <w:pPr>
        <w:ind w:left="1069" w:hanging="360"/>
      </w:pPr>
      <w:rPr>
        <w:rFonts w:hint="default"/>
      </w:rPr>
    </w:lvl>
    <w:lvl w:ilvl="1" w:tplc="51602FF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D5048B8"/>
    <w:multiLevelType w:val="hybridMultilevel"/>
    <w:tmpl w:val="C42C64F2"/>
    <w:lvl w:ilvl="0" w:tplc="79727E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D89569C"/>
    <w:multiLevelType w:val="hybridMultilevel"/>
    <w:tmpl w:val="6A84D8C6"/>
    <w:lvl w:ilvl="0" w:tplc="FA507940">
      <w:start w:val="1"/>
      <w:numFmt w:val="decimal"/>
      <w:lvlText w:val="%1)"/>
      <w:lvlJc w:val="left"/>
      <w:pPr>
        <w:ind w:left="786" w:hanging="360"/>
      </w:pPr>
      <w:rPr>
        <w:rFonts w:hint="default"/>
      </w:rPr>
    </w:lvl>
    <w:lvl w:ilvl="1" w:tplc="E28A68CE">
      <w:start w:val="1"/>
      <w:numFmt w:val="decimal"/>
      <w:lvlText w:val="%2."/>
      <w:lvlJc w:val="left"/>
      <w:pPr>
        <w:ind w:left="1851" w:hanging="705"/>
      </w:pPr>
      <w:rPr>
        <w:rFonts w:hint="default"/>
        <w:color w:val="000000"/>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20C72730"/>
    <w:multiLevelType w:val="hybridMultilevel"/>
    <w:tmpl w:val="D8FE2F04"/>
    <w:lvl w:ilvl="0" w:tplc="C16CE19C">
      <w:start w:val="1"/>
      <w:numFmt w:val="decimal"/>
      <w:lvlText w:val="%1."/>
      <w:lvlJc w:val="left"/>
      <w:pPr>
        <w:ind w:left="1069" w:hanging="360"/>
      </w:pPr>
      <w:rPr>
        <w:rFonts w:hint="default"/>
      </w:rPr>
    </w:lvl>
    <w:lvl w:ilvl="1" w:tplc="0FA8FE6E">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5A61084"/>
    <w:multiLevelType w:val="hybridMultilevel"/>
    <w:tmpl w:val="61DC8A0C"/>
    <w:lvl w:ilvl="0" w:tplc="3536D95A">
      <w:start w:val="1"/>
      <w:numFmt w:val="russianLower"/>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15:restartNumberingAfterBreak="0">
    <w:nsid w:val="26DE4E62"/>
    <w:multiLevelType w:val="hybridMultilevel"/>
    <w:tmpl w:val="9A58B4B0"/>
    <w:lvl w:ilvl="0" w:tplc="44A25ED8">
      <w:start w:val="1"/>
      <w:numFmt w:val="decimal"/>
      <w:lvlText w:val="%1)"/>
      <w:lvlJc w:val="left"/>
      <w:pPr>
        <w:ind w:left="1069" w:hanging="360"/>
      </w:pPr>
      <w:rPr>
        <w:rFonts w:hint="default"/>
      </w:rPr>
    </w:lvl>
    <w:lvl w:ilvl="1" w:tplc="6F56BCDE">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76160CD"/>
    <w:multiLevelType w:val="hybridMultilevel"/>
    <w:tmpl w:val="A9FE2AE6"/>
    <w:lvl w:ilvl="0" w:tplc="2214D336">
      <w:start w:val="1"/>
      <w:numFmt w:val="decimal"/>
      <w:lvlText w:val="%1."/>
      <w:lvlJc w:val="left"/>
      <w:pPr>
        <w:ind w:left="1069" w:hanging="360"/>
      </w:pPr>
      <w:rPr>
        <w:rFonts w:hint="default"/>
      </w:rPr>
    </w:lvl>
    <w:lvl w:ilvl="1" w:tplc="07A0C2EE">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8242BA3"/>
    <w:multiLevelType w:val="hybridMultilevel"/>
    <w:tmpl w:val="B5C61E34"/>
    <w:lvl w:ilvl="0" w:tplc="93780BD6">
      <w:start w:val="1"/>
      <w:numFmt w:val="decimal"/>
      <w:lvlText w:val="%1)"/>
      <w:lvlJc w:val="left"/>
      <w:pPr>
        <w:ind w:left="1069" w:hanging="360"/>
      </w:pPr>
      <w:rPr>
        <w:rFonts w:hint="default"/>
      </w:rPr>
    </w:lvl>
    <w:lvl w:ilvl="1" w:tplc="F27896FE">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8C42FC4"/>
    <w:multiLevelType w:val="hybridMultilevel"/>
    <w:tmpl w:val="D26E41E2"/>
    <w:lvl w:ilvl="0" w:tplc="1930CD48">
      <w:start w:val="1"/>
      <w:numFmt w:val="decimal"/>
      <w:lvlText w:val="%1)"/>
      <w:lvlJc w:val="left"/>
      <w:pPr>
        <w:ind w:left="1353"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0" w15:restartNumberingAfterBreak="0">
    <w:nsid w:val="28CB3085"/>
    <w:multiLevelType w:val="hybridMultilevel"/>
    <w:tmpl w:val="228A5C86"/>
    <w:lvl w:ilvl="0" w:tplc="04190011">
      <w:start w:val="1"/>
      <w:numFmt w:val="decimal"/>
      <w:lvlText w:val="%1)"/>
      <w:lvlJc w:val="left"/>
      <w:pPr>
        <w:ind w:left="11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2AAD6FF8"/>
    <w:multiLevelType w:val="hybridMultilevel"/>
    <w:tmpl w:val="ACC6BEDA"/>
    <w:lvl w:ilvl="0" w:tplc="3536D95A">
      <w:start w:val="1"/>
      <w:numFmt w:val="russianLower"/>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2" w15:restartNumberingAfterBreak="0">
    <w:nsid w:val="2C767423"/>
    <w:multiLevelType w:val="hybridMultilevel"/>
    <w:tmpl w:val="20629B22"/>
    <w:lvl w:ilvl="0" w:tplc="5A2A7B0A">
      <w:start w:val="1"/>
      <w:numFmt w:val="decimal"/>
      <w:lvlText w:val="%1."/>
      <w:lvlJc w:val="left"/>
      <w:pPr>
        <w:ind w:left="1069" w:hanging="360"/>
      </w:pPr>
      <w:rPr>
        <w:rFonts w:hint="default"/>
      </w:rPr>
    </w:lvl>
    <w:lvl w:ilvl="1" w:tplc="2FE4B02A">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E733BD8"/>
    <w:multiLevelType w:val="hybridMultilevel"/>
    <w:tmpl w:val="12744A68"/>
    <w:lvl w:ilvl="0" w:tplc="2214D3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56F1883"/>
    <w:multiLevelType w:val="hybridMultilevel"/>
    <w:tmpl w:val="2314FA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5F7071"/>
    <w:multiLevelType w:val="hybridMultilevel"/>
    <w:tmpl w:val="A74EC5F2"/>
    <w:lvl w:ilvl="0" w:tplc="564E6B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7F904D4"/>
    <w:multiLevelType w:val="hybridMultilevel"/>
    <w:tmpl w:val="1CAE800E"/>
    <w:lvl w:ilvl="0" w:tplc="2214D336">
      <w:start w:val="1"/>
      <w:numFmt w:val="decimal"/>
      <w:lvlText w:val="%1."/>
      <w:lvlJc w:val="left"/>
      <w:pPr>
        <w:ind w:left="1069" w:hanging="360"/>
      </w:pPr>
      <w:rPr>
        <w:rFonts w:hint="default"/>
      </w:rPr>
    </w:lvl>
    <w:lvl w:ilvl="1" w:tplc="015C6564">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38DE6980"/>
    <w:multiLevelType w:val="hybridMultilevel"/>
    <w:tmpl w:val="B654646C"/>
    <w:lvl w:ilvl="0" w:tplc="C16CE1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399E1D66"/>
    <w:multiLevelType w:val="hybridMultilevel"/>
    <w:tmpl w:val="C0EA7F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9C57BD4"/>
    <w:multiLevelType w:val="hybridMultilevel"/>
    <w:tmpl w:val="DBDE57B8"/>
    <w:lvl w:ilvl="0" w:tplc="564E6BB6">
      <w:start w:val="1"/>
      <w:numFmt w:val="decimal"/>
      <w:lvlText w:val="%1."/>
      <w:lvlJc w:val="left"/>
      <w:pPr>
        <w:ind w:left="1069" w:hanging="360"/>
      </w:pPr>
      <w:rPr>
        <w:rFonts w:hint="default"/>
      </w:rPr>
    </w:lvl>
    <w:lvl w:ilvl="1" w:tplc="A7560A74">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3B7367FF"/>
    <w:multiLevelType w:val="hybridMultilevel"/>
    <w:tmpl w:val="0268A0DA"/>
    <w:lvl w:ilvl="0" w:tplc="7F0A01F6">
      <w:start w:val="1"/>
      <w:numFmt w:val="decimal"/>
      <w:lvlText w:val="%1."/>
      <w:lvlJc w:val="left"/>
      <w:pPr>
        <w:ind w:left="1819"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BB4258F"/>
    <w:multiLevelType w:val="hybridMultilevel"/>
    <w:tmpl w:val="C7CEAC76"/>
    <w:lvl w:ilvl="0" w:tplc="053E981C">
      <w:start w:val="1"/>
      <w:numFmt w:val="decimal"/>
      <w:lvlText w:val="%1)"/>
      <w:lvlJc w:val="left"/>
      <w:pPr>
        <w:ind w:left="1114" w:hanging="405"/>
      </w:pPr>
      <w:rPr>
        <w:rFonts w:hint="default"/>
      </w:rPr>
    </w:lvl>
    <w:lvl w:ilvl="1" w:tplc="D8249446">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3F8F22A6"/>
    <w:multiLevelType w:val="hybridMultilevel"/>
    <w:tmpl w:val="EB76B5A2"/>
    <w:lvl w:ilvl="0" w:tplc="1AD2650E">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3" w15:restartNumberingAfterBreak="0">
    <w:nsid w:val="42644034"/>
    <w:multiLevelType w:val="hybridMultilevel"/>
    <w:tmpl w:val="9ED60D0A"/>
    <w:lvl w:ilvl="0" w:tplc="7242E512">
      <w:start w:val="1"/>
      <w:numFmt w:val="russianLower"/>
      <w:lvlText w:val="%1)"/>
      <w:lvlJc w:val="left"/>
      <w:pPr>
        <w:ind w:left="393" w:hanging="360"/>
      </w:pPr>
      <w:rPr>
        <w:rFonts w:hint="default"/>
      </w:rPr>
    </w:lvl>
    <w:lvl w:ilvl="1" w:tplc="04190019">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4" w15:restartNumberingAfterBreak="0">
    <w:nsid w:val="44D15697"/>
    <w:multiLevelType w:val="hybridMultilevel"/>
    <w:tmpl w:val="481CAFF6"/>
    <w:lvl w:ilvl="0" w:tplc="AE881FA8">
      <w:start w:val="1"/>
      <w:numFmt w:val="decimal"/>
      <w:lvlText w:val="%1)"/>
      <w:lvlJc w:val="left"/>
      <w:pPr>
        <w:ind w:left="1069" w:hanging="360"/>
      </w:pPr>
      <w:rPr>
        <w:rFonts w:hint="default"/>
      </w:rPr>
    </w:lvl>
    <w:lvl w:ilvl="1" w:tplc="DD6C33CA">
      <w:start w:val="1"/>
      <w:numFmt w:val="decimal"/>
      <w:lvlText w:val="%2."/>
      <w:lvlJc w:val="left"/>
      <w:pPr>
        <w:ind w:left="1789" w:hanging="360"/>
      </w:pPr>
      <w:rPr>
        <w:rFonts w:hint="default"/>
        <w:strike w:val="0"/>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45DD603F"/>
    <w:multiLevelType w:val="hybridMultilevel"/>
    <w:tmpl w:val="17DCD3B0"/>
    <w:lvl w:ilvl="0" w:tplc="564E6B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46737030"/>
    <w:multiLevelType w:val="hybridMultilevel"/>
    <w:tmpl w:val="7660E242"/>
    <w:lvl w:ilvl="0" w:tplc="2214D3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483F596D"/>
    <w:multiLevelType w:val="hybridMultilevel"/>
    <w:tmpl w:val="41B6447E"/>
    <w:lvl w:ilvl="0" w:tplc="3BA0C582">
      <w:start w:val="1"/>
      <w:numFmt w:val="decimal"/>
      <w:lvlText w:val="%1."/>
      <w:lvlJc w:val="left"/>
      <w:pPr>
        <w:ind w:left="17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AD04141"/>
    <w:multiLevelType w:val="hybridMultilevel"/>
    <w:tmpl w:val="6BE22CDC"/>
    <w:lvl w:ilvl="0" w:tplc="CC64C4EE">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9" w15:restartNumberingAfterBreak="0">
    <w:nsid w:val="4B2811BE"/>
    <w:multiLevelType w:val="hybridMultilevel"/>
    <w:tmpl w:val="F862795C"/>
    <w:lvl w:ilvl="0" w:tplc="AE687C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4BB77ADF"/>
    <w:multiLevelType w:val="hybridMultilevel"/>
    <w:tmpl w:val="2F1A86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EE3320A"/>
    <w:multiLevelType w:val="hybridMultilevel"/>
    <w:tmpl w:val="B2A84F4E"/>
    <w:lvl w:ilvl="0" w:tplc="88325574">
      <w:start w:val="1"/>
      <w:numFmt w:val="decimal"/>
      <w:lvlText w:val="%1."/>
      <w:lvlJc w:val="center"/>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42" w15:restartNumberingAfterBreak="0">
    <w:nsid w:val="50A642F7"/>
    <w:multiLevelType w:val="hybridMultilevel"/>
    <w:tmpl w:val="399EC742"/>
    <w:lvl w:ilvl="0" w:tplc="57061C6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5128257C"/>
    <w:multiLevelType w:val="hybridMultilevel"/>
    <w:tmpl w:val="78FE10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57A93885"/>
    <w:multiLevelType w:val="hybridMultilevel"/>
    <w:tmpl w:val="1ED07112"/>
    <w:lvl w:ilvl="0" w:tplc="2214D3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57F34CCC"/>
    <w:multiLevelType w:val="hybridMultilevel"/>
    <w:tmpl w:val="C512D8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58712E94"/>
    <w:multiLevelType w:val="hybridMultilevel"/>
    <w:tmpl w:val="4D3E977C"/>
    <w:lvl w:ilvl="0" w:tplc="1E8ADC9A">
      <w:start w:val="1"/>
      <w:numFmt w:val="decimal"/>
      <w:lvlText w:val="%1)"/>
      <w:lvlJc w:val="left"/>
      <w:pPr>
        <w:ind w:left="17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7237B29"/>
    <w:multiLevelType w:val="hybridMultilevel"/>
    <w:tmpl w:val="44CCBAAC"/>
    <w:lvl w:ilvl="0" w:tplc="D2162ADE">
      <w:start w:val="1"/>
      <w:numFmt w:val="decimal"/>
      <w:lvlText w:val="%1."/>
      <w:lvlJc w:val="left"/>
      <w:pPr>
        <w:ind w:left="1069" w:hanging="360"/>
      </w:pPr>
      <w:rPr>
        <w:rFonts w:hint="default"/>
      </w:rPr>
    </w:lvl>
    <w:lvl w:ilvl="1" w:tplc="DEEED8FA">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695D70A6"/>
    <w:multiLevelType w:val="hybridMultilevel"/>
    <w:tmpl w:val="E4C016B4"/>
    <w:lvl w:ilvl="0" w:tplc="39DCF7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9" w15:restartNumberingAfterBreak="0">
    <w:nsid w:val="6B43348B"/>
    <w:multiLevelType w:val="hybridMultilevel"/>
    <w:tmpl w:val="C7F6E6FA"/>
    <w:lvl w:ilvl="0" w:tplc="04190011">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50" w15:restartNumberingAfterBreak="0">
    <w:nsid w:val="731A7F96"/>
    <w:multiLevelType w:val="hybridMultilevel"/>
    <w:tmpl w:val="B302D3F8"/>
    <w:lvl w:ilvl="0" w:tplc="564E6BB6">
      <w:start w:val="1"/>
      <w:numFmt w:val="decimal"/>
      <w:lvlText w:val="%1."/>
      <w:lvlJc w:val="left"/>
      <w:pPr>
        <w:ind w:left="1069" w:hanging="360"/>
      </w:pPr>
      <w:rPr>
        <w:rFonts w:hint="default"/>
      </w:rPr>
    </w:lvl>
    <w:lvl w:ilvl="1" w:tplc="0D40CA58">
      <w:start w:val="1"/>
      <w:numFmt w:val="decimal"/>
      <w:lvlText w:val="%2)"/>
      <w:lvlJc w:val="left"/>
      <w:pPr>
        <w:ind w:left="1834" w:hanging="40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73A54D2C"/>
    <w:multiLevelType w:val="hybridMultilevel"/>
    <w:tmpl w:val="FE0A6AEC"/>
    <w:lvl w:ilvl="0" w:tplc="0980BD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73F4299B"/>
    <w:multiLevelType w:val="hybridMultilevel"/>
    <w:tmpl w:val="B64CFC1A"/>
    <w:lvl w:ilvl="0" w:tplc="1CE6F8E2">
      <w:start w:val="1"/>
      <w:numFmt w:val="decimal"/>
      <w:lvlText w:val="%1)"/>
      <w:lvlJc w:val="left"/>
      <w:pPr>
        <w:ind w:left="1084" w:hanging="375"/>
      </w:pPr>
      <w:rPr>
        <w:rFonts w:hint="default"/>
      </w:rPr>
    </w:lvl>
    <w:lvl w:ilvl="1" w:tplc="404E5DEA">
      <w:start w:val="1"/>
      <w:numFmt w:val="decimal"/>
      <w:lvlText w:val="%2."/>
      <w:lvlJc w:val="left"/>
      <w:pPr>
        <w:ind w:left="1819" w:hanging="39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74665020"/>
    <w:multiLevelType w:val="hybridMultilevel"/>
    <w:tmpl w:val="545A81EC"/>
    <w:lvl w:ilvl="0" w:tplc="B630F920">
      <w:start w:val="1"/>
      <w:numFmt w:val="decimal"/>
      <w:lvlText w:val="%1)"/>
      <w:lvlJc w:val="left"/>
      <w:pPr>
        <w:ind w:left="393" w:hanging="360"/>
      </w:pPr>
      <w:rPr>
        <w:rFonts w:hint="default"/>
        <w:strike w:val="0"/>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54" w15:restartNumberingAfterBreak="0">
    <w:nsid w:val="757D0B3D"/>
    <w:multiLevelType w:val="hybridMultilevel"/>
    <w:tmpl w:val="9E4671DA"/>
    <w:lvl w:ilvl="0" w:tplc="C15EB4B6">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75ED4AC1"/>
    <w:multiLevelType w:val="hybridMultilevel"/>
    <w:tmpl w:val="60DC75A2"/>
    <w:lvl w:ilvl="0" w:tplc="4A9EEE8E">
      <w:start w:val="1"/>
      <w:numFmt w:val="decimal"/>
      <w:lvlText w:val="%1)"/>
      <w:lvlJc w:val="left"/>
      <w:pPr>
        <w:ind w:left="1084" w:hanging="375"/>
      </w:pPr>
      <w:rPr>
        <w:rFonts w:hint="default"/>
      </w:rPr>
    </w:lvl>
    <w:lvl w:ilvl="1" w:tplc="22821FB4">
      <w:start w:val="1"/>
      <w:numFmt w:val="decimal"/>
      <w:lvlText w:val="%2."/>
      <w:lvlJc w:val="left"/>
      <w:pPr>
        <w:ind w:left="1849" w:hanging="42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78B33EAF"/>
    <w:multiLevelType w:val="hybridMultilevel"/>
    <w:tmpl w:val="77E8770C"/>
    <w:lvl w:ilvl="0" w:tplc="564E6B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7A364030"/>
    <w:multiLevelType w:val="hybridMultilevel"/>
    <w:tmpl w:val="B6EE7EA6"/>
    <w:lvl w:ilvl="0" w:tplc="6B866BDC">
      <w:start w:val="1"/>
      <w:numFmt w:val="decimal"/>
      <w:lvlText w:val="%1)"/>
      <w:lvlJc w:val="left"/>
      <w:pPr>
        <w:ind w:left="1069" w:hanging="360"/>
      </w:pPr>
      <w:rPr>
        <w:rFonts w:hint="default"/>
      </w:rPr>
    </w:lvl>
    <w:lvl w:ilvl="1" w:tplc="4F0AC602">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15:restartNumberingAfterBreak="0">
    <w:nsid w:val="7B216327"/>
    <w:multiLevelType w:val="hybridMultilevel"/>
    <w:tmpl w:val="4C782F44"/>
    <w:lvl w:ilvl="0" w:tplc="3536D95A">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59" w15:restartNumberingAfterBreak="0">
    <w:nsid w:val="7B5D64B9"/>
    <w:multiLevelType w:val="hybridMultilevel"/>
    <w:tmpl w:val="2FAAE9EA"/>
    <w:lvl w:ilvl="0" w:tplc="945ABD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8"/>
  </w:num>
  <w:num w:numId="2">
    <w:abstractNumId w:val="48"/>
  </w:num>
  <w:num w:numId="3">
    <w:abstractNumId w:val="32"/>
  </w:num>
  <w:num w:numId="4">
    <w:abstractNumId w:val="58"/>
  </w:num>
  <w:num w:numId="5">
    <w:abstractNumId w:val="2"/>
  </w:num>
  <w:num w:numId="6">
    <w:abstractNumId w:val="21"/>
  </w:num>
  <w:num w:numId="7">
    <w:abstractNumId w:val="49"/>
  </w:num>
  <w:num w:numId="8">
    <w:abstractNumId w:val="41"/>
  </w:num>
  <w:num w:numId="9">
    <w:abstractNumId w:val="53"/>
  </w:num>
  <w:num w:numId="10">
    <w:abstractNumId w:val="33"/>
  </w:num>
  <w:num w:numId="11">
    <w:abstractNumId w:val="24"/>
  </w:num>
  <w:num w:numId="12">
    <w:abstractNumId w:val="38"/>
  </w:num>
  <w:num w:numId="13">
    <w:abstractNumId w:val="1"/>
  </w:num>
  <w:num w:numId="14">
    <w:abstractNumId w:val="13"/>
  </w:num>
  <w:num w:numId="15">
    <w:abstractNumId w:val="5"/>
  </w:num>
  <w:num w:numId="16">
    <w:abstractNumId w:val="19"/>
  </w:num>
  <w:num w:numId="17">
    <w:abstractNumId w:val="42"/>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15"/>
  </w:num>
  <w:num w:numId="21">
    <w:abstractNumId w:val="27"/>
  </w:num>
  <w:num w:numId="22">
    <w:abstractNumId w:val="0"/>
  </w:num>
  <w:num w:numId="23">
    <w:abstractNumId w:val="14"/>
  </w:num>
  <w:num w:numId="24">
    <w:abstractNumId w:val="18"/>
  </w:num>
  <w:num w:numId="25">
    <w:abstractNumId w:val="39"/>
  </w:num>
  <w:num w:numId="26">
    <w:abstractNumId w:val="52"/>
  </w:num>
  <w:num w:numId="27">
    <w:abstractNumId w:val="22"/>
  </w:num>
  <w:num w:numId="28">
    <w:abstractNumId w:val="57"/>
  </w:num>
  <w:num w:numId="29">
    <w:abstractNumId w:val="9"/>
  </w:num>
  <w:num w:numId="30">
    <w:abstractNumId w:val="12"/>
  </w:num>
  <w:num w:numId="31">
    <w:abstractNumId w:val="6"/>
  </w:num>
  <w:num w:numId="32">
    <w:abstractNumId w:val="30"/>
  </w:num>
  <w:num w:numId="33">
    <w:abstractNumId w:val="8"/>
  </w:num>
  <w:num w:numId="34">
    <w:abstractNumId w:val="51"/>
  </w:num>
  <w:num w:numId="35">
    <w:abstractNumId w:val="55"/>
  </w:num>
  <w:num w:numId="36">
    <w:abstractNumId w:val="37"/>
  </w:num>
  <w:num w:numId="37">
    <w:abstractNumId w:val="3"/>
  </w:num>
  <w:num w:numId="38">
    <w:abstractNumId w:val="59"/>
  </w:num>
  <w:num w:numId="39">
    <w:abstractNumId w:val="16"/>
  </w:num>
  <w:num w:numId="40">
    <w:abstractNumId w:val="11"/>
  </w:num>
  <w:num w:numId="41">
    <w:abstractNumId w:val="34"/>
  </w:num>
  <w:num w:numId="42">
    <w:abstractNumId w:val="50"/>
  </w:num>
  <w:num w:numId="43">
    <w:abstractNumId w:val="7"/>
  </w:num>
  <w:num w:numId="44">
    <w:abstractNumId w:val="29"/>
  </w:num>
  <w:num w:numId="45">
    <w:abstractNumId w:val="10"/>
  </w:num>
  <w:num w:numId="46">
    <w:abstractNumId w:val="25"/>
  </w:num>
  <w:num w:numId="47">
    <w:abstractNumId w:val="56"/>
  </w:num>
  <w:num w:numId="48">
    <w:abstractNumId w:val="35"/>
  </w:num>
  <w:num w:numId="49">
    <w:abstractNumId w:val="47"/>
  </w:num>
  <w:num w:numId="50">
    <w:abstractNumId w:val="31"/>
  </w:num>
  <w:num w:numId="51">
    <w:abstractNumId w:val="54"/>
  </w:num>
  <w:num w:numId="52">
    <w:abstractNumId w:val="44"/>
  </w:num>
  <w:num w:numId="53">
    <w:abstractNumId w:val="17"/>
  </w:num>
  <w:num w:numId="54">
    <w:abstractNumId w:val="23"/>
  </w:num>
  <w:num w:numId="55">
    <w:abstractNumId w:val="4"/>
  </w:num>
  <w:num w:numId="56">
    <w:abstractNumId w:val="26"/>
  </w:num>
  <w:num w:numId="57">
    <w:abstractNumId w:val="36"/>
  </w:num>
  <w:num w:numId="58">
    <w:abstractNumId w:val="45"/>
  </w:num>
  <w:num w:numId="59">
    <w:abstractNumId w:val="43"/>
  </w:num>
  <w:num w:numId="60">
    <w:abstractNumId w:val="4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2C2"/>
    <w:rsid w:val="00000C9F"/>
    <w:rsid w:val="000134A0"/>
    <w:rsid w:val="0003427C"/>
    <w:rsid w:val="00034C61"/>
    <w:rsid w:val="000354A5"/>
    <w:rsid w:val="0005731D"/>
    <w:rsid w:val="00057DE2"/>
    <w:rsid w:val="00073E7C"/>
    <w:rsid w:val="00075D20"/>
    <w:rsid w:val="00084717"/>
    <w:rsid w:val="00084AD3"/>
    <w:rsid w:val="0009520D"/>
    <w:rsid w:val="000A07D1"/>
    <w:rsid w:val="000C6A19"/>
    <w:rsid w:val="000C7E93"/>
    <w:rsid w:val="000F02CC"/>
    <w:rsid w:val="000F2492"/>
    <w:rsid w:val="000F4782"/>
    <w:rsid w:val="0010315E"/>
    <w:rsid w:val="00104223"/>
    <w:rsid w:val="00110564"/>
    <w:rsid w:val="00121703"/>
    <w:rsid w:val="00121D55"/>
    <w:rsid w:val="00121F77"/>
    <w:rsid w:val="00137433"/>
    <w:rsid w:val="00156E9C"/>
    <w:rsid w:val="00165D09"/>
    <w:rsid w:val="00175779"/>
    <w:rsid w:val="001936E1"/>
    <w:rsid w:val="001B3823"/>
    <w:rsid w:val="001B5761"/>
    <w:rsid w:val="001B67A9"/>
    <w:rsid w:val="001C7755"/>
    <w:rsid w:val="001D05D4"/>
    <w:rsid w:val="001D19F5"/>
    <w:rsid w:val="001F07EC"/>
    <w:rsid w:val="001F37F8"/>
    <w:rsid w:val="00206C2E"/>
    <w:rsid w:val="00206C5D"/>
    <w:rsid w:val="0021239C"/>
    <w:rsid w:val="00215B30"/>
    <w:rsid w:val="00217029"/>
    <w:rsid w:val="002228BD"/>
    <w:rsid w:val="00236462"/>
    <w:rsid w:val="00260562"/>
    <w:rsid w:val="002743B2"/>
    <w:rsid w:val="00280A90"/>
    <w:rsid w:val="0028327B"/>
    <w:rsid w:val="002C16F2"/>
    <w:rsid w:val="002C4325"/>
    <w:rsid w:val="002E366A"/>
    <w:rsid w:val="003035A1"/>
    <w:rsid w:val="00323C51"/>
    <w:rsid w:val="00326B16"/>
    <w:rsid w:val="0032714A"/>
    <w:rsid w:val="00336A3F"/>
    <w:rsid w:val="00340B5F"/>
    <w:rsid w:val="00343354"/>
    <w:rsid w:val="0035342E"/>
    <w:rsid w:val="003657D1"/>
    <w:rsid w:val="00370E57"/>
    <w:rsid w:val="003A10F1"/>
    <w:rsid w:val="003A761F"/>
    <w:rsid w:val="003C49A8"/>
    <w:rsid w:val="003C560B"/>
    <w:rsid w:val="003E0DF3"/>
    <w:rsid w:val="003E3FCA"/>
    <w:rsid w:val="00406648"/>
    <w:rsid w:val="00443225"/>
    <w:rsid w:val="0044336F"/>
    <w:rsid w:val="00456AD0"/>
    <w:rsid w:val="004719DA"/>
    <w:rsid w:val="004774E0"/>
    <w:rsid w:val="004B5C34"/>
    <w:rsid w:val="004C339B"/>
    <w:rsid w:val="004C5596"/>
    <w:rsid w:val="004E3508"/>
    <w:rsid w:val="004E3F7C"/>
    <w:rsid w:val="004E46D9"/>
    <w:rsid w:val="00513F35"/>
    <w:rsid w:val="00516AFD"/>
    <w:rsid w:val="00532717"/>
    <w:rsid w:val="00543EDB"/>
    <w:rsid w:val="00571779"/>
    <w:rsid w:val="005837E9"/>
    <w:rsid w:val="00590BD5"/>
    <w:rsid w:val="005A2231"/>
    <w:rsid w:val="005B7CC8"/>
    <w:rsid w:val="005D0DC5"/>
    <w:rsid w:val="005E52C9"/>
    <w:rsid w:val="00603DBD"/>
    <w:rsid w:val="0062428A"/>
    <w:rsid w:val="006353F1"/>
    <w:rsid w:val="006603F9"/>
    <w:rsid w:val="006640E6"/>
    <w:rsid w:val="0067122B"/>
    <w:rsid w:val="00684EA7"/>
    <w:rsid w:val="00691D3C"/>
    <w:rsid w:val="006A1DF1"/>
    <w:rsid w:val="006B5173"/>
    <w:rsid w:val="006F1922"/>
    <w:rsid w:val="00702B83"/>
    <w:rsid w:val="0071351D"/>
    <w:rsid w:val="00733350"/>
    <w:rsid w:val="00736936"/>
    <w:rsid w:val="007539E2"/>
    <w:rsid w:val="0075574F"/>
    <w:rsid w:val="00764A3A"/>
    <w:rsid w:val="007767A4"/>
    <w:rsid w:val="007855FB"/>
    <w:rsid w:val="00785FA4"/>
    <w:rsid w:val="00791493"/>
    <w:rsid w:val="007954C0"/>
    <w:rsid w:val="007A5A7B"/>
    <w:rsid w:val="007A659D"/>
    <w:rsid w:val="007D3651"/>
    <w:rsid w:val="007D6BAA"/>
    <w:rsid w:val="007D7215"/>
    <w:rsid w:val="007E3A91"/>
    <w:rsid w:val="007E731F"/>
    <w:rsid w:val="007E7B1D"/>
    <w:rsid w:val="0080114D"/>
    <w:rsid w:val="008349B6"/>
    <w:rsid w:val="008403F8"/>
    <w:rsid w:val="00843598"/>
    <w:rsid w:val="00847217"/>
    <w:rsid w:val="00856EB7"/>
    <w:rsid w:val="00860C9C"/>
    <w:rsid w:val="00875482"/>
    <w:rsid w:val="008930CC"/>
    <w:rsid w:val="008A3269"/>
    <w:rsid w:val="008A5456"/>
    <w:rsid w:val="008C25C1"/>
    <w:rsid w:val="008E1BFC"/>
    <w:rsid w:val="008E3174"/>
    <w:rsid w:val="008E521C"/>
    <w:rsid w:val="008F1D6C"/>
    <w:rsid w:val="008F6E0A"/>
    <w:rsid w:val="008F70F4"/>
    <w:rsid w:val="00901B4A"/>
    <w:rsid w:val="00922897"/>
    <w:rsid w:val="00926766"/>
    <w:rsid w:val="0093031E"/>
    <w:rsid w:val="00943631"/>
    <w:rsid w:val="00967E4A"/>
    <w:rsid w:val="00982098"/>
    <w:rsid w:val="009830E3"/>
    <w:rsid w:val="00983ED1"/>
    <w:rsid w:val="009B5274"/>
    <w:rsid w:val="009C7BA6"/>
    <w:rsid w:val="009E6628"/>
    <w:rsid w:val="009F0C0F"/>
    <w:rsid w:val="009F1CC7"/>
    <w:rsid w:val="00A06451"/>
    <w:rsid w:val="00A15DF6"/>
    <w:rsid w:val="00A46A11"/>
    <w:rsid w:val="00A5197B"/>
    <w:rsid w:val="00A51F6B"/>
    <w:rsid w:val="00A645F9"/>
    <w:rsid w:val="00A649FA"/>
    <w:rsid w:val="00A677CA"/>
    <w:rsid w:val="00A74791"/>
    <w:rsid w:val="00A76668"/>
    <w:rsid w:val="00A836C2"/>
    <w:rsid w:val="00A8384E"/>
    <w:rsid w:val="00A87644"/>
    <w:rsid w:val="00A9011D"/>
    <w:rsid w:val="00A92F9E"/>
    <w:rsid w:val="00AA3A80"/>
    <w:rsid w:val="00AA58AD"/>
    <w:rsid w:val="00AC252D"/>
    <w:rsid w:val="00AC7590"/>
    <w:rsid w:val="00AD0042"/>
    <w:rsid w:val="00AD4B25"/>
    <w:rsid w:val="00AD728D"/>
    <w:rsid w:val="00AE4CE9"/>
    <w:rsid w:val="00AE5827"/>
    <w:rsid w:val="00AE5F2E"/>
    <w:rsid w:val="00B06B4B"/>
    <w:rsid w:val="00B23122"/>
    <w:rsid w:val="00B23A31"/>
    <w:rsid w:val="00B251EE"/>
    <w:rsid w:val="00B26230"/>
    <w:rsid w:val="00B34A82"/>
    <w:rsid w:val="00B55CF9"/>
    <w:rsid w:val="00B61693"/>
    <w:rsid w:val="00B622E1"/>
    <w:rsid w:val="00B66A16"/>
    <w:rsid w:val="00B709D1"/>
    <w:rsid w:val="00B734B9"/>
    <w:rsid w:val="00B7574D"/>
    <w:rsid w:val="00B95B46"/>
    <w:rsid w:val="00BB40B4"/>
    <w:rsid w:val="00BB6AFE"/>
    <w:rsid w:val="00BC0779"/>
    <w:rsid w:val="00BE0161"/>
    <w:rsid w:val="00BE034A"/>
    <w:rsid w:val="00BE72C3"/>
    <w:rsid w:val="00BE79DA"/>
    <w:rsid w:val="00C21485"/>
    <w:rsid w:val="00C22E14"/>
    <w:rsid w:val="00C26534"/>
    <w:rsid w:val="00C27DB4"/>
    <w:rsid w:val="00C34A10"/>
    <w:rsid w:val="00C34D10"/>
    <w:rsid w:val="00C428DC"/>
    <w:rsid w:val="00C4757C"/>
    <w:rsid w:val="00C5426F"/>
    <w:rsid w:val="00C71F1F"/>
    <w:rsid w:val="00C7548A"/>
    <w:rsid w:val="00C77C4A"/>
    <w:rsid w:val="00C83143"/>
    <w:rsid w:val="00C84D16"/>
    <w:rsid w:val="00CA4BC2"/>
    <w:rsid w:val="00D011D4"/>
    <w:rsid w:val="00D02402"/>
    <w:rsid w:val="00D1257A"/>
    <w:rsid w:val="00D134F9"/>
    <w:rsid w:val="00D14C09"/>
    <w:rsid w:val="00D304AA"/>
    <w:rsid w:val="00D47CAC"/>
    <w:rsid w:val="00D47DD6"/>
    <w:rsid w:val="00D54BC2"/>
    <w:rsid w:val="00D60CD2"/>
    <w:rsid w:val="00D6172F"/>
    <w:rsid w:val="00D8390D"/>
    <w:rsid w:val="00D84A5C"/>
    <w:rsid w:val="00D86EAF"/>
    <w:rsid w:val="00D967A3"/>
    <w:rsid w:val="00DB1D38"/>
    <w:rsid w:val="00DC0823"/>
    <w:rsid w:val="00DC1B07"/>
    <w:rsid w:val="00DD2BD2"/>
    <w:rsid w:val="00DE0F3A"/>
    <w:rsid w:val="00DF020F"/>
    <w:rsid w:val="00DF0B6D"/>
    <w:rsid w:val="00E005C9"/>
    <w:rsid w:val="00E00FE8"/>
    <w:rsid w:val="00E01001"/>
    <w:rsid w:val="00E012C2"/>
    <w:rsid w:val="00E1214B"/>
    <w:rsid w:val="00E16058"/>
    <w:rsid w:val="00E3133D"/>
    <w:rsid w:val="00E329BB"/>
    <w:rsid w:val="00E40AC4"/>
    <w:rsid w:val="00E4193A"/>
    <w:rsid w:val="00E47F5F"/>
    <w:rsid w:val="00E57F56"/>
    <w:rsid w:val="00E65CEB"/>
    <w:rsid w:val="00E71D85"/>
    <w:rsid w:val="00E902AB"/>
    <w:rsid w:val="00EA4AC5"/>
    <w:rsid w:val="00EB53DC"/>
    <w:rsid w:val="00EB7C49"/>
    <w:rsid w:val="00ED1F6F"/>
    <w:rsid w:val="00EE5731"/>
    <w:rsid w:val="00EF6C86"/>
    <w:rsid w:val="00F058B2"/>
    <w:rsid w:val="00F161EC"/>
    <w:rsid w:val="00F24BD1"/>
    <w:rsid w:val="00F2714A"/>
    <w:rsid w:val="00F46FAE"/>
    <w:rsid w:val="00F476A1"/>
    <w:rsid w:val="00F80B09"/>
    <w:rsid w:val="00F84D6F"/>
    <w:rsid w:val="00F86AA2"/>
    <w:rsid w:val="00FA1D06"/>
    <w:rsid w:val="00FA3A70"/>
    <w:rsid w:val="00FD225C"/>
    <w:rsid w:val="00FE5986"/>
    <w:rsid w:val="00FE741E"/>
    <w:rsid w:val="00FF40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4D4CC"/>
  <w15:docId w15:val="{0F324C64-D272-4D26-BC1A-58C964FAA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E741E"/>
    <w:pPr>
      <w:keepNext/>
      <w:keepLines/>
      <w:spacing w:before="480" w:after="0" w:line="276" w:lineRule="auto"/>
      <w:outlineLvl w:val="0"/>
    </w:pPr>
    <w:rPr>
      <w:rFonts w:asciiTheme="majorHAnsi" w:eastAsiaTheme="majorEastAsia" w:hAnsiTheme="majorHAnsi" w:cstheme="majorBidi"/>
      <w:b/>
      <w:bCs/>
      <w:sz w:val="28"/>
      <w:szCs w:val="28"/>
      <w:lang w:val="ru-RU" w:eastAsia="ru-RU"/>
    </w:rPr>
  </w:style>
  <w:style w:type="paragraph" w:styleId="2">
    <w:name w:val="heading 2"/>
    <w:basedOn w:val="a"/>
    <w:next w:val="a"/>
    <w:link w:val="20"/>
    <w:uiPriority w:val="9"/>
    <w:unhideWhenUsed/>
    <w:qFormat/>
    <w:rsid w:val="00FE741E"/>
    <w:pPr>
      <w:keepNext/>
      <w:keepLines/>
      <w:spacing w:before="200" w:after="0" w:line="276" w:lineRule="auto"/>
      <w:outlineLvl w:val="1"/>
    </w:pPr>
    <w:rPr>
      <w:rFonts w:asciiTheme="majorHAnsi" w:eastAsiaTheme="majorEastAsia" w:hAnsiTheme="majorHAnsi" w:cstheme="majorBidi"/>
      <w:b/>
      <w:bCs/>
      <w:color w:val="4472C4" w:themeColor="accent1"/>
      <w:sz w:val="26"/>
      <w:szCs w:val="26"/>
      <w:lang w:val="ru-RU" w:eastAsia="ru-RU"/>
    </w:rPr>
  </w:style>
  <w:style w:type="paragraph" w:styleId="3">
    <w:name w:val="heading 3"/>
    <w:basedOn w:val="a"/>
    <w:next w:val="a"/>
    <w:link w:val="30"/>
    <w:uiPriority w:val="9"/>
    <w:unhideWhenUsed/>
    <w:qFormat/>
    <w:rsid w:val="00FE741E"/>
    <w:pPr>
      <w:keepNext/>
      <w:keepLines/>
      <w:spacing w:before="200" w:after="0" w:line="276" w:lineRule="auto"/>
      <w:outlineLvl w:val="2"/>
    </w:pPr>
    <w:rPr>
      <w:rFonts w:asciiTheme="majorHAnsi" w:eastAsiaTheme="majorEastAsia" w:hAnsiTheme="majorHAnsi" w:cstheme="majorBidi"/>
      <w:b/>
      <w:bCs/>
      <w:color w:val="4472C4" w:themeColor="accent1"/>
      <w:lang w:val="ru-RU" w:eastAsia="ru-RU"/>
    </w:rPr>
  </w:style>
  <w:style w:type="paragraph" w:styleId="4">
    <w:name w:val="heading 4"/>
    <w:basedOn w:val="a"/>
    <w:next w:val="a"/>
    <w:link w:val="40"/>
    <w:uiPriority w:val="9"/>
    <w:semiHidden/>
    <w:unhideWhenUsed/>
    <w:qFormat/>
    <w:rsid w:val="002743B2"/>
    <w:pPr>
      <w:keepNext/>
      <w:keepLines/>
      <w:spacing w:before="40" w:after="0"/>
      <w:outlineLvl w:val="3"/>
    </w:pPr>
    <w:rPr>
      <w:rFonts w:eastAsiaTheme="minorEastAsia"/>
      <w:i/>
      <w:iCs/>
      <w:lang w:val="ru-RU"/>
    </w:rPr>
  </w:style>
  <w:style w:type="paragraph" w:styleId="5">
    <w:name w:val="heading 5"/>
    <w:basedOn w:val="a"/>
    <w:next w:val="a"/>
    <w:link w:val="50"/>
    <w:uiPriority w:val="9"/>
    <w:semiHidden/>
    <w:unhideWhenUsed/>
    <w:qFormat/>
    <w:rsid w:val="002743B2"/>
    <w:pPr>
      <w:keepNext/>
      <w:keepLines/>
      <w:spacing w:before="40" w:after="0"/>
      <w:outlineLvl w:val="4"/>
    </w:pPr>
    <w:rPr>
      <w:rFonts w:eastAsiaTheme="minorEastAsia"/>
      <w:color w:val="2F5496" w:themeColor="accent1" w:themeShade="BF"/>
      <w:lang w:val="ru-RU"/>
    </w:rPr>
  </w:style>
  <w:style w:type="paragraph" w:styleId="6">
    <w:name w:val="heading 6"/>
    <w:basedOn w:val="a"/>
    <w:next w:val="a"/>
    <w:link w:val="60"/>
    <w:uiPriority w:val="9"/>
    <w:semiHidden/>
    <w:unhideWhenUsed/>
    <w:qFormat/>
    <w:rsid w:val="002743B2"/>
    <w:pPr>
      <w:keepNext/>
      <w:keepLines/>
      <w:spacing w:before="40" w:after="0"/>
      <w:outlineLvl w:val="5"/>
    </w:pPr>
    <w:rPr>
      <w:rFonts w:eastAsiaTheme="minorEastAsia"/>
      <w:color w:val="1F3864" w:themeColor="accent1" w:themeShade="80"/>
      <w:lang w:val="ru-RU"/>
    </w:rPr>
  </w:style>
  <w:style w:type="paragraph" w:styleId="7">
    <w:name w:val="heading 7"/>
    <w:basedOn w:val="a"/>
    <w:next w:val="a"/>
    <w:link w:val="70"/>
    <w:uiPriority w:val="9"/>
    <w:semiHidden/>
    <w:unhideWhenUsed/>
    <w:qFormat/>
    <w:rsid w:val="002743B2"/>
    <w:pPr>
      <w:keepNext/>
      <w:keepLines/>
      <w:spacing w:before="40" w:after="0"/>
      <w:outlineLvl w:val="6"/>
    </w:pPr>
    <w:rPr>
      <w:rFonts w:asciiTheme="majorHAnsi" w:eastAsiaTheme="majorEastAsia" w:hAnsiTheme="majorHAnsi" w:cstheme="majorBidi"/>
      <w:i/>
      <w:iCs/>
      <w:color w:val="1F3864" w:themeColor="accent1" w:themeShade="80"/>
      <w:lang w:val="ru-RU"/>
    </w:rPr>
  </w:style>
  <w:style w:type="paragraph" w:styleId="8">
    <w:name w:val="heading 8"/>
    <w:basedOn w:val="a"/>
    <w:next w:val="a"/>
    <w:link w:val="80"/>
    <w:uiPriority w:val="9"/>
    <w:semiHidden/>
    <w:unhideWhenUsed/>
    <w:qFormat/>
    <w:rsid w:val="002743B2"/>
    <w:pPr>
      <w:keepNext/>
      <w:keepLines/>
      <w:spacing w:before="40" w:after="0"/>
      <w:outlineLvl w:val="7"/>
    </w:pPr>
    <w:rPr>
      <w:rFonts w:eastAsiaTheme="minorEastAsia"/>
      <w:color w:val="262626" w:themeColor="text1" w:themeTint="D9"/>
      <w:sz w:val="21"/>
      <w:szCs w:val="21"/>
      <w:lang w:val="ru-RU"/>
    </w:rPr>
  </w:style>
  <w:style w:type="paragraph" w:styleId="9">
    <w:name w:val="heading 9"/>
    <w:basedOn w:val="a"/>
    <w:next w:val="a"/>
    <w:link w:val="90"/>
    <w:uiPriority w:val="9"/>
    <w:semiHidden/>
    <w:unhideWhenUsed/>
    <w:qFormat/>
    <w:rsid w:val="002743B2"/>
    <w:pPr>
      <w:keepNext/>
      <w:keepLines/>
      <w:spacing w:before="40" w:after="0"/>
      <w:outlineLvl w:val="8"/>
    </w:pPr>
    <w:rPr>
      <w:rFonts w:asciiTheme="majorHAnsi" w:eastAsiaTheme="majorEastAsia" w:hAnsiTheme="majorHAnsi" w:cstheme="majorBidi"/>
      <w:i/>
      <w:iCs/>
      <w:color w:val="262626" w:themeColor="text1" w:themeTint="D9"/>
      <w:sz w:val="21"/>
      <w:szCs w:val="21"/>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741E"/>
    <w:rPr>
      <w:rFonts w:asciiTheme="majorHAnsi" w:eastAsiaTheme="majorEastAsia" w:hAnsiTheme="majorHAnsi" w:cstheme="majorBidi"/>
      <w:b/>
      <w:bCs/>
      <w:sz w:val="28"/>
      <w:szCs w:val="28"/>
      <w:lang w:val="ru-RU" w:eastAsia="ru-RU"/>
    </w:rPr>
  </w:style>
  <w:style w:type="character" w:customStyle="1" w:styleId="20">
    <w:name w:val="Заголовок 2 Знак"/>
    <w:basedOn w:val="a0"/>
    <w:link w:val="2"/>
    <w:uiPriority w:val="9"/>
    <w:rsid w:val="00FE741E"/>
    <w:rPr>
      <w:rFonts w:asciiTheme="majorHAnsi" w:eastAsiaTheme="majorEastAsia" w:hAnsiTheme="majorHAnsi" w:cstheme="majorBidi"/>
      <w:b/>
      <w:bCs/>
      <w:color w:val="4472C4" w:themeColor="accent1"/>
      <w:sz w:val="26"/>
      <w:szCs w:val="26"/>
      <w:lang w:val="ru-RU" w:eastAsia="ru-RU"/>
    </w:rPr>
  </w:style>
  <w:style w:type="character" w:customStyle="1" w:styleId="30">
    <w:name w:val="Заголовок 3 Знак"/>
    <w:basedOn w:val="a0"/>
    <w:link w:val="3"/>
    <w:uiPriority w:val="9"/>
    <w:rsid w:val="00FE741E"/>
    <w:rPr>
      <w:rFonts w:asciiTheme="majorHAnsi" w:eastAsiaTheme="majorEastAsia" w:hAnsiTheme="majorHAnsi" w:cstheme="majorBidi"/>
      <w:b/>
      <w:bCs/>
      <w:color w:val="4472C4" w:themeColor="accent1"/>
      <w:lang w:val="ru-RU" w:eastAsia="ru-RU"/>
    </w:rPr>
  </w:style>
  <w:style w:type="table" w:styleId="a3">
    <w:name w:val="Table Grid"/>
    <w:aliases w:val="CV table"/>
    <w:basedOn w:val="a1"/>
    <w:uiPriority w:val="59"/>
    <w:rsid w:val="00FE741E"/>
    <w:pPr>
      <w:spacing w:after="0" w:line="240" w:lineRule="auto"/>
    </w:pPr>
    <w:rPr>
      <w:rFonts w:eastAsiaTheme="minorEastAsia"/>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kTekst">
    <w:name w:val="_Текст обычный (tkTekst)"/>
    <w:basedOn w:val="a"/>
    <w:rsid w:val="00FE741E"/>
    <w:pPr>
      <w:spacing w:after="60" w:line="276" w:lineRule="auto"/>
      <w:ind w:firstLine="567"/>
      <w:jc w:val="both"/>
    </w:pPr>
    <w:rPr>
      <w:rFonts w:ascii="Arial" w:eastAsia="Times New Roman" w:hAnsi="Arial" w:cs="Arial"/>
      <w:sz w:val="20"/>
      <w:szCs w:val="20"/>
      <w:lang w:val="ru-RU" w:eastAsia="ru-RU"/>
    </w:rPr>
  </w:style>
  <w:style w:type="paragraph" w:styleId="a4">
    <w:name w:val="List Paragraph"/>
    <w:basedOn w:val="a"/>
    <w:uiPriority w:val="34"/>
    <w:qFormat/>
    <w:rsid w:val="00FE741E"/>
    <w:pPr>
      <w:spacing w:after="200" w:line="276" w:lineRule="auto"/>
      <w:ind w:left="720"/>
      <w:contextualSpacing/>
    </w:pPr>
    <w:rPr>
      <w:rFonts w:ascii="Calibri" w:eastAsia="Calibri" w:hAnsi="Calibri" w:cs="Times New Roman"/>
      <w:lang w:val="ru-RU" w:eastAsia="ru-RU"/>
    </w:rPr>
  </w:style>
  <w:style w:type="paragraph" w:customStyle="1" w:styleId="tkZagolovok5">
    <w:name w:val="_Заголовок Статья (tkZagolovok5)"/>
    <w:basedOn w:val="a"/>
    <w:rsid w:val="00FE741E"/>
    <w:pPr>
      <w:spacing w:before="200" w:after="60" w:line="276" w:lineRule="auto"/>
      <w:ind w:firstLine="567"/>
    </w:pPr>
    <w:rPr>
      <w:rFonts w:ascii="Arial" w:eastAsia="Times New Roman" w:hAnsi="Arial" w:cs="Arial"/>
      <w:b/>
      <w:bCs/>
      <w:sz w:val="20"/>
      <w:szCs w:val="20"/>
      <w:lang w:val="ru-RU" w:eastAsia="ru-RU"/>
    </w:rPr>
  </w:style>
  <w:style w:type="paragraph" w:styleId="a5">
    <w:name w:val="No Spacing"/>
    <w:basedOn w:val="a"/>
    <w:link w:val="a6"/>
    <w:uiPriority w:val="1"/>
    <w:qFormat/>
    <w:rsid w:val="00FE741E"/>
    <w:pPr>
      <w:spacing w:after="0" w:line="240" w:lineRule="auto"/>
      <w:jc w:val="both"/>
    </w:pPr>
    <w:rPr>
      <w:rFonts w:eastAsiaTheme="minorEastAsia"/>
      <w:sz w:val="20"/>
      <w:szCs w:val="20"/>
      <w:lang w:eastAsia="ru-RU" w:bidi="en-US"/>
    </w:rPr>
  </w:style>
  <w:style w:type="character" w:customStyle="1" w:styleId="a6">
    <w:name w:val="Без интервала Знак"/>
    <w:basedOn w:val="a0"/>
    <w:link w:val="a5"/>
    <w:uiPriority w:val="1"/>
    <w:rsid w:val="00FE741E"/>
    <w:rPr>
      <w:rFonts w:eastAsiaTheme="minorEastAsia"/>
      <w:sz w:val="20"/>
      <w:szCs w:val="20"/>
      <w:lang w:eastAsia="ru-RU" w:bidi="en-US"/>
    </w:rPr>
  </w:style>
  <w:style w:type="character" w:styleId="a7">
    <w:name w:val="Emphasis"/>
    <w:basedOn w:val="a0"/>
    <w:uiPriority w:val="20"/>
    <w:qFormat/>
    <w:rsid w:val="00FE741E"/>
    <w:rPr>
      <w:i/>
      <w:iCs/>
    </w:rPr>
  </w:style>
  <w:style w:type="character" w:styleId="a8">
    <w:name w:val="Hyperlink"/>
    <w:basedOn w:val="a0"/>
    <w:uiPriority w:val="99"/>
    <w:unhideWhenUsed/>
    <w:rsid w:val="00FE741E"/>
    <w:rPr>
      <w:color w:val="0000FF"/>
      <w:u w:val="single"/>
    </w:rPr>
  </w:style>
  <w:style w:type="paragraph" w:customStyle="1" w:styleId="tkKomentarij">
    <w:name w:val="_Комментарий (tkKomentarij)"/>
    <w:basedOn w:val="a"/>
    <w:rsid w:val="00FE741E"/>
    <w:pPr>
      <w:spacing w:after="60" w:line="276" w:lineRule="auto"/>
      <w:ind w:firstLine="567"/>
      <w:jc w:val="both"/>
    </w:pPr>
    <w:rPr>
      <w:rFonts w:ascii="Arial" w:eastAsia="Times New Roman" w:hAnsi="Arial" w:cs="Arial"/>
      <w:i/>
      <w:iCs/>
      <w:color w:val="006600"/>
      <w:sz w:val="20"/>
      <w:szCs w:val="20"/>
      <w:lang w:val="ru-RU" w:eastAsia="ru-RU"/>
    </w:rPr>
  </w:style>
  <w:style w:type="paragraph" w:styleId="a9">
    <w:name w:val="Balloon Text"/>
    <w:basedOn w:val="a"/>
    <w:link w:val="aa"/>
    <w:uiPriority w:val="99"/>
    <w:semiHidden/>
    <w:unhideWhenUsed/>
    <w:rsid w:val="00FE741E"/>
    <w:pPr>
      <w:spacing w:after="0" w:line="240" w:lineRule="auto"/>
    </w:pPr>
    <w:rPr>
      <w:rFonts w:ascii="Tahoma" w:eastAsiaTheme="minorEastAsia" w:hAnsi="Tahoma" w:cs="Tahoma"/>
      <w:sz w:val="16"/>
      <w:szCs w:val="16"/>
      <w:lang w:val="ru-RU" w:eastAsia="ru-RU"/>
    </w:rPr>
  </w:style>
  <w:style w:type="character" w:customStyle="1" w:styleId="aa">
    <w:name w:val="Текст выноски Знак"/>
    <w:basedOn w:val="a0"/>
    <w:link w:val="a9"/>
    <w:uiPriority w:val="99"/>
    <w:semiHidden/>
    <w:rsid w:val="00FE741E"/>
    <w:rPr>
      <w:rFonts w:ascii="Tahoma" w:eastAsiaTheme="minorEastAsia" w:hAnsi="Tahoma" w:cs="Tahoma"/>
      <w:sz w:val="16"/>
      <w:szCs w:val="16"/>
      <w:lang w:val="ru-RU" w:eastAsia="ru-RU"/>
    </w:rPr>
  </w:style>
  <w:style w:type="paragraph" w:customStyle="1" w:styleId="tkRedakcijaTekst">
    <w:name w:val="_В редакции текст (tkRedakcijaTekst)"/>
    <w:basedOn w:val="a"/>
    <w:rsid w:val="00FE741E"/>
    <w:pPr>
      <w:spacing w:after="60" w:line="276" w:lineRule="auto"/>
      <w:ind w:firstLine="567"/>
      <w:jc w:val="both"/>
    </w:pPr>
    <w:rPr>
      <w:rFonts w:ascii="Arial" w:eastAsia="Times New Roman" w:hAnsi="Arial" w:cs="Arial"/>
      <w:i/>
      <w:iCs/>
      <w:sz w:val="20"/>
      <w:szCs w:val="20"/>
      <w:lang w:val="ru-RU" w:eastAsia="ru-RU"/>
    </w:rPr>
  </w:style>
  <w:style w:type="paragraph" w:customStyle="1" w:styleId="tkZagolovok3">
    <w:name w:val="_Заголовок Глава (tkZagolovok3)"/>
    <w:basedOn w:val="a"/>
    <w:rsid w:val="00FE741E"/>
    <w:pPr>
      <w:spacing w:before="200" w:after="200" w:line="276" w:lineRule="auto"/>
      <w:ind w:left="1134" w:right="1134"/>
      <w:jc w:val="center"/>
    </w:pPr>
    <w:rPr>
      <w:rFonts w:ascii="Arial" w:eastAsia="Times New Roman" w:hAnsi="Arial" w:cs="Arial"/>
      <w:b/>
      <w:bCs/>
      <w:sz w:val="24"/>
      <w:szCs w:val="24"/>
      <w:lang w:val="ru-RU" w:eastAsia="ru-RU"/>
    </w:rPr>
  </w:style>
  <w:style w:type="paragraph" w:styleId="ab">
    <w:name w:val="Normal (Web)"/>
    <w:basedOn w:val="a"/>
    <w:uiPriority w:val="99"/>
    <w:semiHidden/>
    <w:unhideWhenUsed/>
    <w:rsid w:val="00FE741E"/>
    <w:pPr>
      <w:spacing w:before="100" w:beforeAutospacing="1" w:after="100" w:afterAutospacing="1" w:line="240" w:lineRule="auto"/>
    </w:pPr>
    <w:rPr>
      <w:rFonts w:ascii="Times New Roman" w:eastAsiaTheme="minorEastAsia" w:hAnsi="Times New Roman" w:cs="Times New Roman"/>
      <w:sz w:val="24"/>
      <w:szCs w:val="24"/>
      <w:lang w:val="ru-RU" w:eastAsia="ru-RU"/>
    </w:rPr>
  </w:style>
  <w:style w:type="character" w:customStyle="1" w:styleId="apple-converted-space">
    <w:name w:val="apple-converted-space"/>
    <w:basedOn w:val="a0"/>
    <w:rsid w:val="00FE741E"/>
  </w:style>
  <w:style w:type="character" w:customStyle="1" w:styleId="blk">
    <w:name w:val="blk"/>
    <w:basedOn w:val="a0"/>
    <w:rsid w:val="00FE741E"/>
  </w:style>
  <w:style w:type="paragraph" w:customStyle="1" w:styleId="tkRedakcijaSpisok">
    <w:name w:val="_В редакции список (tkRedakcijaSpisok)"/>
    <w:basedOn w:val="a"/>
    <w:rsid w:val="00FE741E"/>
    <w:pPr>
      <w:spacing w:after="200" w:line="276" w:lineRule="auto"/>
      <w:ind w:left="1134" w:right="1134"/>
      <w:jc w:val="center"/>
    </w:pPr>
    <w:rPr>
      <w:rFonts w:ascii="Arial" w:eastAsia="Times New Roman" w:hAnsi="Arial" w:cs="Arial"/>
      <w:i/>
      <w:iCs/>
      <w:sz w:val="20"/>
      <w:szCs w:val="20"/>
      <w:lang w:val="ru-RU" w:eastAsia="ru-RU"/>
    </w:rPr>
  </w:style>
  <w:style w:type="paragraph" w:customStyle="1" w:styleId="IASBPrinciple">
    <w:name w:val="IASB Principle"/>
    <w:basedOn w:val="a"/>
    <w:rsid w:val="00FE741E"/>
    <w:pPr>
      <w:spacing w:before="100" w:after="100" w:line="240" w:lineRule="auto"/>
      <w:jc w:val="both"/>
    </w:pPr>
    <w:rPr>
      <w:rFonts w:ascii="Times New Roman" w:eastAsia="Times New Roman" w:hAnsi="Times New Roman" w:cs="Times New Roman"/>
      <w:b/>
      <w:bCs/>
      <w:sz w:val="19"/>
      <w:szCs w:val="19"/>
      <w:lang w:eastAsia="ru-RU"/>
    </w:rPr>
  </w:style>
  <w:style w:type="paragraph" w:styleId="ac">
    <w:name w:val="header"/>
    <w:basedOn w:val="a"/>
    <w:link w:val="ad"/>
    <w:uiPriority w:val="99"/>
    <w:unhideWhenUsed/>
    <w:rsid w:val="00FE741E"/>
    <w:pPr>
      <w:tabs>
        <w:tab w:val="center" w:pos="4677"/>
        <w:tab w:val="right" w:pos="9355"/>
      </w:tabs>
      <w:spacing w:after="0" w:line="240" w:lineRule="auto"/>
    </w:pPr>
    <w:rPr>
      <w:rFonts w:eastAsiaTheme="minorEastAsia"/>
      <w:lang w:val="ru-RU" w:eastAsia="ru-RU"/>
    </w:rPr>
  </w:style>
  <w:style w:type="character" w:customStyle="1" w:styleId="ad">
    <w:name w:val="Верхний колонтитул Знак"/>
    <w:basedOn w:val="a0"/>
    <w:link w:val="ac"/>
    <w:uiPriority w:val="99"/>
    <w:rsid w:val="00FE741E"/>
    <w:rPr>
      <w:rFonts w:eastAsiaTheme="minorEastAsia"/>
      <w:lang w:val="ru-RU" w:eastAsia="ru-RU"/>
    </w:rPr>
  </w:style>
  <w:style w:type="paragraph" w:styleId="ae">
    <w:name w:val="footer"/>
    <w:basedOn w:val="a"/>
    <w:link w:val="af"/>
    <w:uiPriority w:val="99"/>
    <w:unhideWhenUsed/>
    <w:rsid w:val="00FE741E"/>
    <w:pPr>
      <w:tabs>
        <w:tab w:val="center" w:pos="4677"/>
        <w:tab w:val="right" w:pos="9355"/>
      </w:tabs>
      <w:spacing w:after="0" w:line="240" w:lineRule="auto"/>
    </w:pPr>
    <w:rPr>
      <w:rFonts w:eastAsiaTheme="minorEastAsia"/>
      <w:lang w:val="ru-RU" w:eastAsia="ru-RU"/>
    </w:rPr>
  </w:style>
  <w:style w:type="character" w:customStyle="1" w:styleId="af">
    <w:name w:val="Нижний колонтитул Знак"/>
    <w:basedOn w:val="a0"/>
    <w:link w:val="ae"/>
    <w:uiPriority w:val="99"/>
    <w:rsid w:val="00FE741E"/>
    <w:rPr>
      <w:rFonts w:eastAsiaTheme="minorEastAsia"/>
      <w:lang w:val="ru-RU" w:eastAsia="ru-RU"/>
    </w:rPr>
  </w:style>
  <w:style w:type="table" w:customStyle="1" w:styleId="11">
    <w:name w:val="Сетка таблицы1"/>
    <w:basedOn w:val="a1"/>
    <w:next w:val="a3"/>
    <w:uiPriority w:val="59"/>
    <w:rsid w:val="00FE741E"/>
    <w:pPr>
      <w:spacing w:after="0" w:line="240" w:lineRule="auto"/>
    </w:pPr>
    <w:rPr>
      <w:rFonts w:eastAsiaTheme="minorEastAsia"/>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j15">
    <w:name w:val="j15"/>
    <w:basedOn w:val="a"/>
    <w:rsid w:val="00FE741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j16">
    <w:name w:val="j16"/>
    <w:basedOn w:val="a"/>
    <w:rsid w:val="00FE741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1">
    <w:name w:val="s1"/>
    <w:basedOn w:val="a0"/>
    <w:rsid w:val="00FE741E"/>
  </w:style>
  <w:style w:type="character" w:customStyle="1" w:styleId="s0">
    <w:name w:val="s0"/>
    <w:basedOn w:val="a0"/>
    <w:rsid w:val="00FE741E"/>
  </w:style>
  <w:style w:type="paragraph" w:customStyle="1" w:styleId="rvps547311">
    <w:name w:val="rvps5_47311"/>
    <w:basedOn w:val="a"/>
    <w:rsid w:val="00FE741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647311">
    <w:name w:val="rvts6_47311"/>
    <w:basedOn w:val="a0"/>
    <w:rsid w:val="00FE741E"/>
  </w:style>
  <w:style w:type="paragraph" w:customStyle="1" w:styleId="rvps647311">
    <w:name w:val="rvps6_47311"/>
    <w:basedOn w:val="a"/>
    <w:rsid w:val="00FE741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247311">
    <w:name w:val="rvts2_47311"/>
    <w:basedOn w:val="a0"/>
    <w:rsid w:val="00FE741E"/>
  </w:style>
  <w:style w:type="paragraph" w:customStyle="1" w:styleId="rvps547306">
    <w:name w:val="rvps5_47306"/>
    <w:basedOn w:val="a"/>
    <w:rsid w:val="00FE741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647306">
    <w:name w:val="rvts6_47306"/>
    <w:basedOn w:val="a0"/>
    <w:rsid w:val="00FE741E"/>
  </w:style>
  <w:style w:type="paragraph" w:customStyle="1" w:styleId="rvps647306">
    <w:name w:val="rvps6_47306"/>
    <w:basedOn w:val="a"/>
    <w:rsid w:val="00FE741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247306">
    <w:name w:val="rvts2_47306"/>
    <w:basedOn w:val="a0"/>
    <w:rsid w:val="00FE741E"/>
  </w:style>
  <w:style w:type="character" w:customStyle="1" w:styleId="S00">
    <w:name w:val="S0"/>
    <w:basedOn w:val="a0"/>
    <w:rsid w:val="00FE741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000">
    <w:name w:val="s00"/>
    <w:basedOn w:val="a0"/>
    <w:rsid w:val="00FE741E"/>
    <w:rPr>
      <w:rFonts w:ascii="Times New Roman" w:hAnsi="Times New Roman" w:cs="Times New Roman" w:hint="default"/>
      <w:b w:val="0"/>
      <w:bCs w:val="0"/>
      <w:i w:val="0"/>
      <w:iCs w:val="0"/>
      <w:color w:val="000000"/>
    </w:rPr>
  </w:style>
  <w:style w:type="paragraph" w:customStyle="1" w:styleId="tkZagolovok2">
    <w:name w:val="_Заголовок Раздел (tkZagolovok2)"/>
    <w:basedOn w:val="a"/>
    <w:rsid w:val="00FE741E"/>
    <w:pPr>
      <w:spacing w:before="200" w:after="200" w:line="276" w:lineRule="auto"/>
      <w:ind w:left="1134" w:right="1134"/>
      <w:jc w:val="center"/>
    </w:pPr>
    <w:rPr>
      <w:rFonts w:ascii="Arial" w:eastAsia="Times New Roman" w:hAnsi="Arial" w:cs="Arial"/>
      <w:b/>
      <w:bCs/>
      <w:sz w:val="24"/>
      <w:szCs w:val="24"/>
      <w:lang w:val="ru-RU" w:eastAsia="ru-RU"/>
    </w:rPr>
  </w:style>
  <w:style w:type="paragraph" w:customStyle="1" w:styleId="tkZagolovok1">
    <w:name w:val="_Заголовок Часть (tkZagolovok1)"/>
    <w:basedOn w:val="a"/>
    <w:rsid w:val="00FE741E"/>
    <w:pPr>
      <w:spacing w:before="200" w:after="200" w:line="276" w:lineRule="auto"/>
      <w:ind w:left="1134" w:right="1134"/>
      <w:jc w:val="center"/>
    </w:pPr>
    <w:rPr>
      <w:rFonts w:ascii="Arial" w:eastAsia="Times New Roman" w:hAnsi="Arial" w:cs="Arial"/>
      <w:b/>
      <w:bCs/>
      <w:sz w:val="24"/>
      <w:szCs w:val="24"/>
      <w:lang w:val="ru-RU" w:eastAsia="ru-RU"/>
    </w:rPr>
  </w:style>
  <w:style w:type="paragraph" w:customStyle="1" w:styleId="tkTablica">
    <w:name w:val="_Текст таблицы (tkTablica)"/>
    <w:basedOn w:val="a"/>
    <w:rsid w:val="00FE741E"/>
    <w:pPr>
      <w:spacing w:after="60" w:line="276" w:lineRule="auto"/>
      <w:jc w:val="both"/>
    </w:pPr>
    <w:rPr>
      <w:rFonts w:ascii="Arial" w:eastAsia="Times New Roman" w:hAnsi="Arial" w:cs="Arial"/>
      <w:sz w:val="20"/>
      <w:szCs w:val="20"/>
      <w:lang w:val="ru-RU" w:eastAsia="ru-RU"/>
    </w:rPr>
  </w:style>
  <w:style w:type="paragraph" w:styleId="af0">
    <w:name w:val="Plain Text"/>
    <w:basedOn w:val="a"/>
    <w:link w:val="af1"/>
    <w:uiPriority w:val="99"/>
    <w:unhideWhenUsed/>
    <w:rsid w:val="00FE741E"/>
    <w:pPr>
      <w:spacing w:after="0" w:line="240" w:lineRule="auto"/>
    </w:pPr>
    <w:rPr>
      <w:rFonts w:ascii="Calibri" w:eastAsiaTheme="minorEastAsia" w:hAnsi="Calibri"/>
      <w:szCs w:val="21"/>
      <w:lang w:val="ru-RU" w:eastAsia="ru-RU"/>
    </w:rPr>
  </w:style>
  <w:style w:type="character" w:customStyle="1" w:styleId="af1">
    <w:name w:val="Текст Знак"/>
    <w:basedOn w:val="a0"/>
    <w:link w:val="af0"/>
    <w:uiPriority w:val="99"/>
    <w:rsid w:val="00FE741E"/>
    <w:rPr>
      <w:rFonts w:ascii="Calibri" w:eastAsiaTheme="minorEastAsia" w:hAnsi="Calibri"/>
      <w:szCs w:val="21"/>
      <w:lang w:val="ru-RU" w:eastAsia="ru-RU"/>
    </w:rPr>
  </w:style>
  <w:style w:type="character" w:customStyle="1" w:styleId="s3">
    <w:name w:val="s3"/>
    <w:rsid w:val="00FE741E"/>
    <w:rPr>
      <w:rFonts w:ascii="Courier New" w:hAnsi="Courier New" w:cs="Courier New" w:hint="default"/>
      <w:b w:val="0"/>
      <w:bCs w:val="0"/>
      <w:i/>
      <w:iCs/>
      <w:strike w:val="0"/>
      <w:dstrike w:val="0"/>
      <w:color w:val="FF0000"/>
      <w:sz w:val="20"/>
      <w:szCs w:val="20"/>
      <w:u w:val="none"/>
      <w:effect w:val="none"/>
    </w:rPr>
  </w:style>
  <w:style w:type="character" w:customStyle="1" w:styleId="s9">
    <w:name w:val="s9"/>
    <w:rsid w:val="00FE741E"/>
    <w:rPr>
      <w:rFonts w:ascii="Times New Roman" w:hAnsi="Times New Roman" w:cs="Times New Roman" w:hint="default"/>
      <w:b w:val="0"/>
      <w:bCs w:val="0"/>
      <w:i/>
      <w:iCs/>
      <w:color w:val="333399"/>
      <w:u w:val="single"/>
    </w:rPr>
  </w:style>
  <w:style w:type="paragraph" w:customStyle="1" w:styleId="tsSystem">
    <w:name w:val="__Служебный (tsSystem)"/>
    <w:basedOn w:val="a"/>
    <w:rsid w:val="00FE741E"/>
    <w:pPr>
      <w:shd w:val="clear" w:color="auto" w:fill="D9D9D9"/>
      <w:spacing w:before="120" w:after="120" w:line="276" w:lineRule="auto"/>
    </w:pPr>
    <w:rPr>
      <w:rFonts w:ascii="Arial" w:eastAsia="Times New Roman" w:hAnsi="Arial" w:cs="Arial"/>
      <w:vanish/>
      <w:color w:val="404040"/>
      <w:sz w:val="20"/>
      <w:szCs w:val="20"/>
      <w:lang w:val="ru-RU" w:eastAsia="ru-RU"/>
    </w:rPr>
  </w:style>
  <w:style w:type="paragraph" w:customStyle="1" w:styleId="j12">
    <w:name w:val="j12"/>
    <w:basedOn w:val="a"/>
    <w:rsid w:val="00FE741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2">
    <w:name w:val="Основной текст1"/>
    <w:basedOn w:val="a0"/>
    <w:rsid w:val="00FE741E"/>
    <w:rPr>
      <w:rFonts w:ascii="Times New Roman" w:eastAsia="Times New Roman" w:hAnsi="Times New Roman" w:cs="Times New Roman" w:hint="default"/>
      <w:color w:val="000000"/>
      <w:spacing w:val="0"/>
      <w:w w:val="100"/>
      <w:position w:val="0"/>
      <w:sz w:val="26"/>
      <w:szCs w:val="26"/>
      <w:shd w:val="clear" w:color="auto" w:fill="FFFFFF"/>
      <w:lang w:val="ru-RU"/>
    </w:rPr>
  </w:style>
  <w:style w:type="paragraph" w:customStyle="1" w:styleId="tkNazvanie">
    <w:name w:val="_Название (tkNazvanie)"/>
    <w:basedOn w:val="a"/>
    <w:rsid w:val="00FE741E"/>
    <w:pPr>
      <w:spacing w:before="400" w:after="400" w:line="276" w:lineRule="auto"/>
      <w:ind w:left="1134" w:right="1134"/>
      <w:jc w:val="center"/>
    </w:pPr>
    <w:rPr>
      <w:rFonts w:ascii="Arial" w:eastAsia="Times New Roman" w:hAnsi="Arial" w:cs="Arial"/>
      <w:b/>
      <w:bCs/>
      <w:sz w:val="24"/>
      <w:szCs w:val="24"/>
      <w:lang w:val="ru-RU" w:eastAsia="ru-RU"/>
    </w:rPr>
  </w:style>
  <w:style w:type="paragraph" w:customStyle="1" w:styleId="tkForma">
    <w:name w:val="_Форма (tkForma)"/>
    <w:basedOn w:val="a"/>
    <w:rsid w:val="00FE741E"/>
    <w:pPr>
      <w:spacing w:after="200" w:line="276" w:lineRule="auto"/>
      <w:ind w:left="1134" w:right="1134"/>
      <w:jc w:val="center"/>
    </w:pPr>
    <w:rPr>
      <w:rFonts w:ascii="Arial" w:eastAsia="Times New Roman" w:hAnsi="Arial" w:cs="Arial"/>
      <w:b/>
      <w:bCs/>
      <w:caps/>
      <w:sz w:val="24"/>
      <w:szCs w:val="24"/>
      <w:lang w:val="ru-RU" w:eastAsia="ru-RU"/>
    </w:rPr>
  </w:style>
  <w:style w:type="character" w:customStyle="1" w:styleId="21">
    <w:name w:val="Основной текст (2)_"/>
    <w:basedOn w:val="a0"/>
    <w:link w:val="22"/>
    <w:rsid w:val="00FE741E"/>
    <w:rPr>
      <w:rFonts w:ascii="Arial" w:eastAsia="Arial" w:hAnsi="Arial" w:cs="Arial"/>
      <w:sz w:val="13"/>
      <w:szCs w:val="13"/>
      <w:shd w:val="clear" w:color="auto" w:fill="FFFFFF"/>
    </w:rPr>
  </w:style>
  <w:style w:type="paragraph" w:customStyle="1" w:styleId="22">
    <w:name w:val="Основной текст (2)"/>
    <w:basedOn w:val="a"/>
    <w:link w:val="21"/>
    <w:rsid w:val="00FE741E"/>
    <w:pPr>
      <w:widowControl w:val="0"/>
      <w:shd w:val="clear" w:color="auto" w:fill="FFFFFF"/>
      <w:spacing w:before="120" w:after="0" w:line="0" w:lineRule="atLeast"/>
      <w:ind w:hanging="980"/>
    </w:pPr>
    <w:rPr>
      <w:rFonts w:ascii="Arial" w:eastAsia="Arial" w:hAnsi="Arial" w:cs="Arial"/>
      <w:sz w:val="13"/>
      <w:szCs w:val="13"/>
    </w:rPr>
  </w:style>
  <w:style w:type="character" w:customStyle="1" w:styleId="25">
    <w:name w:val="Основной текст (25)"/>
    <w:basedOn w:val="a0"/>
    <w:rsid w:val="00FE741E"/>
    <w:rPr>
      <w:rFonts w:ascii="Calibri" w:eastAsia="Calibri" w:hAnsi="Calibri" w:cs="Calibri"/>
      <w:b/>
      <w:bCs/>
      <w:i w:val="0"/>
      <w:iCs w:val="0"/>
      <w:smallCaps w:val="0"/>
      <w:strike w:val="0"/>
      <w:color w:val="000000"/>
      <w:spacing w:val="0"/>
      <w:w w:val="100"/>
      <w:position w:val="0"/>
      <w:sz w:val="17"/>
      <w:szCs w:val="17"/>
      <w:u w:val="none"/>
      <w:lang w:val="ru-RU" w:eastAsia="ru-RU" w:bidi="ru-RU"/>
    </w:rPr>
  </w:style>
  <w:style w:type="paragraph" w:customStyle="1" w:styleId="Default">
    <w:name w:val="Default"/>
    <w:rsid w:val="00FE741E"/>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paragraph" w:styleId="af2">
    <w:name w:val="Body Text"/>
    <w:basedOn w:val="a"/>
    <w:link w:val="af3"/>
    <w:semiHidden/>
    <w:rsid w:val="00FE741E"/>
    <w:pPr>
      <w:spacing w:after="240" w:line="240" w:lineRule="exact"/>
    </w:pPr>
    <w:rPr>
      <w:rFonts w:ascii="Times New Roman" w:eastAsia="Times New Roman" w:hAnsi="Times New Roman" w:cs="Times New Roman"/>
      <w:sz w:val="20"/>
      <w:szCs w:val="20"/>
    </w:rPr>
  </w:style>
  <w:style w:type="character" w:customStyle="1" w:styleId="af3">
    <w:name w:val="Основной текст Знак"/>
    <w:basedOn w:val="a0"/>
    <w:link w:val="af2"/>
    <w:semiHidden/>
    <w:rsid w:val="00FE741E"/>
    <w:rPr>
      <w:rFonts w:ascii="Times New Roman" w:eastAsia="Times New Roman" w:hAnsi="Times New Roman" w:cs="Times New Roman"/>
      <w:sz w:val="20"/>
      <w:szCs w:val="20"/>
    </w:rPr>
  </w:style>
  <w:style w:type="paragraph" w:styleId="af4">
    <w:name w:val="Body Text Indent"/>
    <w:basedOn w:val="a"/>
    <w:link w:val="af5"/>
    <w:unhideWhenUsed/>
    <w:rsid w:val="00FE741E"/>
    <w:pPr>
      <w:spacing w:after="120" w:line="240" w:lineRule="auto"/>
      <w:ind w:left="360"/>
    </w:pPr>
    <w:rPr>
      <w:rFonts w:ascii="Times New Roman" w:eastAsia="Times New Roman" w:hAnsi="Times New Roman" w:cs="Times New Roman"/>
      <w:sz w:val="20"/>
      <w:szCs w:val="20"/>
    </w:rPr>
  </w:style>
  <w:style w:type="character" w:customStyle="1" w:styleId="af5">
    <w:name w:val="Основной текст с отступом Знак"/>
    <w:basedOn w:val="a0"/>
    <w:link w:val="af4"/>
    <w:rsid w:val="00FE741E"/>
    <w:rPr>
      <w:rFonts w:ascii="Times New Roman" w:eastAsia="Times New Roman" w:hAnsi="Times New Roman" w:cs="Times New Roman"/>
      <w:sz w:val="20"/>
      <w:szCs w:val="20"/>
    </w:rPr>
  </w:style>
  <w:style w:type="paragraph" w:customStyle="1" w:styleId="13">
    <w:name w:val="Стиль1"/>
    <w:basedOn w:val="a"/>
    <w:link w:val="14"/>
    <w:rsid w:val="00FE741E"/>
    <w:pPr>
      <w:spacing w:after="0" w:line="240" w:lineRule="auto"/>
    </w:pPr>
    <w:rPr>
      <w:rFonts w:ascii="Times New Roman" w:eastAsiaTheme="minorEastAsia" w:hAnsi="Times New Roman" w:cs="Times New Roman"/>
      <w:sz w:val="20"/>
      <w:szCs w:val="20"/>
      <w:lang w:val="ru-RU"/>
    </w:rPr>
  </w:style>
  <w:style w:type="character" w:customStyle="1" w:styleId="14">
    <w:name w:val="Стиль1 Знак"/>
    <w:basedOn w:val="a0"/>
    <w:link w:val="13"/>
    <w:rsid w:val="00FE741E"/>
    <w:rPr>
      <w:rFonts w:ascii="Times New Roman" w:eastAsiaTheme="minorEastAsia" w:hAnsi="Times New Roman" w:cs="Times New Roman"/>
      <w:sz w:val="20"/>
      <w:szCs w:val="20"/>
      <w:lang w:val="ru-RU"/>
    </w:rPr>
  </w:style>
  <w:style w:type="paragraph" w:customStyle="1" w:styleId="pj">
    <w:name w:val="pj"/>
    <w:basedOn w:val="a"/>
    <w:rsid w:val="00FE74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semiHidden/>
    <w:rsid w:val="002743B2"/>
    <w:rPr>
      <w:rFonts w:eastAsiaTheme="minorEastAsia"/>
      <w:i/>
      <w:iCs/>
      <w:lang w:val="ru-RU"/>
    </w:rPr>
  </w:style>
  <w:style w:type="character" w:customStyle="1" w:styleId="50">
    <w:name w:val="Заголовок 5 Знак"/>
    <w:basedOn w:val="a0"/>
    <w:link w:val="5"/>
    <w:uiPriority w:val="9"/>
    <w:semiHidden/>
    <w:rsid w:val="002743B2"/>
    <w:rPr>
      <w:rFonts w:eastAsiaTheme="minorEastAsia"/>
      <w:color w:val="2F5496" w:themeColor="accent1" w:themeShade="BF"/>
      <w:lang w:val="ru-RU"/>
    </w:rPr>
  </w:style>
  <w:style w:type="character" w:customStyle="1" w:styleId="60">
    <w:name w:val="Заголовок 6 Знак"/>
    <w:basedOn w:val="a0"/>
    <w:link w:val="6"/>
    <w:uiPriority w:val="9"/>
    <w:semiHidden/>
    <w:rsid w:val="002743B2"/>
    <w:rPr>
      <w:rFonts w:eastAsiaTheme="minorEastAsia"/>
      <w:color w:val="1F3864" w:themeColor="accent1" w:themeShade="80"/>
      <w:lang w:val="ru-RU"/>
    </w:rPr>
  </w:style>
  <w:style w:type="character" w:customStyle="1" w:styleId="70">
    <w:name w:val="Заголовок 7 Знак"/>
    <w:basedOn w:val="a0"/>
    <w:link w:val="7"/>
    <w:uiPriority w:val="9"/>
    <w:semiHidden/>
    <w:rsid w:val="002743B2"/>
    <w:rPr>
      <w:rFonts w:asciiTheme="majorHAnsi" w:eastAsiaTheme="majorEastAsia" w:hAnsiTheme="majorHAnsi" w:cstheme="majorBidi"/>
      <w:i/>
      <w:iCs/>
      <w:color w:val="1F3864" w:themeColor="accent1" w:themeShade="80"/>
      <w:lang w:val="ru-RU"/>
    </w:rPr>
  </w:style>
  <w:style w:type="character" w:customStyle="1" w:styleId="80">
    <w:name w:val="Заголовок 8 Знак"/>
    <w:basedOn w:val="a0"/>
    <w:link w:val="8"/>
    <w:uiPriority w:val="9"/>
    <w:semiHidden/>
    <w:rsid w:val="002743B2"/>
    <w:rPr>
      <w:rFonts w:eastAsiaTheme="minorEastAsia"/>
      <w:color w:val="262626" w:themeColor="text1" w:themeTint="D9"/>
      <w:sz w:val="21"/>
      <w:szCs w:val="21"/>
      <w:lang w:val="ru-RU"/>
    </w:rPr>
  </w:style>
  <w:style w:type="character" w:customStyle="1" w:styleId="90">
    <w:name w:val="Заголовок 9 Знак"/>
    <w:basedOn w:val="a0"/>
    <w:link w:val="9"/>
    <w:uiPriority w:val="9"/>
    <w:semiHidden/>
    <w:rsid w:val="002743B2"/>
    <w:rPr>
      <w:rFonts w:asciiTheme="majorHAnsi" w:eastAsiaTheme="majorEastAsia" w:hAnsiTheme="majorHAnsi" w:cstheme="majorBidi"/>
      <w:i/>
      <w:iCs/>
      <w:color w:val="262626" w:themeColor="text1" w:themeTint="D9"/>
      <w:sz w:val="21"/>
      <w:szCs w:val="21"/>
      <w:lang w:val="ru-RU"/>
    </w:rPr>
  </w:style>
  <w:style w:type="paragraph" w:styleId="af6">
    <w:name w:val="annotation text"/>
    <w:basedOn w:val="a"/>
    <w:link w:val="af7"/>
    <w:uiPriority w:val="99"/>
    <w:unhideWhenUsed/>
    <w:rsid w:val="002743B2"/>
    <w:pPr>
      <w:spacing w:line="240" w:lineRule="auto"/>
    </w:pPr>
    <w:rPr>
      <w:rFonts w:eastAsiaTheme="minorEastAsia"/>
      <w:sz w:val="20"/>
      <w:szCs w:val="20"/>
      <w:lang w:val="ru-RU"/>
    </w:rPr>
  </w:style>
  <w:style w:type="character" w:customStyle="1" w:styleId="af7">
    <w:name w:val="Текст примечания Знак"/>
    <w:basedOn w:val="a0"/>
    <w:link w:val="af6"/>
    <w:uiPriority w:val="99"/>
    <w:rsid w:val="002743B2"/>
    <w:rPr>
      <w:rFonts w:eastAsiaTheme="minorEastAsia"/>
      <w:sz w:val="20"/>
      <w:szCs w:val="20"/>
      <w:lang w:val="ru-RU"/>
    </w:rPr>
  </w:style>
  <w:style w:type="paragraph" w:styleId="af8">
    <w:name w:val="annotation subject"/>
    <w:basedOn w:val="af6"/>
    <w:next w:val="af6"/>
    <w:link w:val="af9"/>
    <w:uiPriority w:val="99"/>
    <w:semiHidden/>
    <w:unhideWhenUsed/>
    <w:rsid w:val="002743B2"/>
    <w:rPr>
      <w:rFonts w:eastAsiaTheme="minorHAnsi"/>
      <w:b/>
      <w:bCs/>
      <w:lang w:val="ky-KG"/>
    </w:rPr>
  </w:style>
  <w:style w:type="character" w:customStyle="1" w:styleId="af9">
    <w:name w:val="Тема примечания Знак"/>
    <w:basedOn w:val="af7"/>
    <w:link w:val="af8"/>
    <w:uiPriority w:val="99"/>
    <w:semiHidden/>
    <w:rsid w:val="002743B2"/>
    <w:rPr>
      <w:rFonts w:eastAsiaTheme="minorEastAsia"/>
      <w:b/>
      <w:bCs/>
      <w:sz w:val="20"/>
      <w:szCs w:val="20"/>
      <w:lang w:val="ky-KG"/>
    </w:rPr>
  </w:style>
  <w:style w:type="paragraph" w:styleId="afa">
    <w:name w:val="Title"/>
    <w:basedOn w:val="a"/>
    <w:next w:val="a"/>
    <w:link w:val="afb"/>
    <w:uiPriority w:val="10"/>
    <w:qFormat/>
    <w:rsid w:val="002743B2"/>
    <w:pPr>
      <w:spacing w:after="0" w:line="240" w:lineRule="auto"/>
      <w:contextualSpacing/>
    </w:pPr>
    <w:rPr>
      <w:rFonts w:asciiTheme="majorHAnsi" w:eastAsiaTheme="majorEastAsia" w:hAnsiTheme="majorHAnsi" w:cstheme="majorBidi"/>
      <w:spacing w:val="-10"/>
      <w:sz w:val="56"/>
      <w:szCs w:val="56"/>
      <w:lang w:val="ru-RU"/>
    </w:rPr>
  </w:style>
  <w:style w:type="character" w:customStyle="1" w:styleId="afb">
    <w:name w:val="Заголовок Знак"/>
    <w:basedOn w:val="a0"/>
    <w:link w:val="afa"/>
    <w:uiPriority w:val="10"/>
    <w:rsid w:val="002743B2"/>
    <w:rPr>
      <w:rFonts w:asciiTheme="majorHAnsi" w:eastAsiaTheme="majorEastAsia" w:hAnsiTheme="majorHAnsi" w:cstheme="majorBidi"/>
      <w:spacing w:val="-10"/>
      <w:sz w:val="56"/>
      <w:szCs w:val="56"/>
      <w:lang w:val="ru-RU"/>
    </w:rPr>
  </w:style>
  <w:style w:type="character" w:customStyle="1" w:styleId="rvts256576">
    <w:name w:val="rvts2_56576"/>
    <w:basedOn w:val="a0"/>
    <w:rsid w:val="002743B2"/>
  </w:style>
  <w:style w:type="character" w:styleId="afc">
    <w:name w:val="FollowedHyperlink"/>
    <w:basedOn w:val="a0"/>
    <w:uiPriority w:val="99"/>
    <w:semiHidden/>
    <w:unhideWhenUsed/>
    <w:rsid w:val="002743B2"/>
    <w:rPr>
      <w:color w:val="954F72" w:themeColor="followedHyperlink"/>
      <w:u w:val="single"/>
    </w:rPr>
  </w:style>
  <w:style w:type="paragraph" w:styleId="afd">
    <w:name w:val="caption"/>
    <w:basedOn w:val="a"/>
    <w:next w:val="a"/>
    <w:uiPriority w:val="35"/>
    <w:semiHidden/>
    <w:unhideWhenUsed/>
    <w:qFormat/>
    <w:rsid w:val="002743B2"/>
    <w:pPr>
      <w:spacing w:after="200" w:line="240" w:lineRule="auto"/>
    </w:pPr>
    <w:rPr>
      <w:rFonts w:eastAsiaTheme="minorEastAsia"/>
      <w:i/>
      <w:iCs/>
      <w:color w:val="44546A" w:themeColor="text2"/>
      <w:sz w:val="18"/>
      <w:szCs w:val="18"/>
      <w:lang w:val="ru-RU"/>
    </w:rPr>
  </w:style>
  <w:style w:type="paragraph" w:styleId="afe">
    <w:name w:val="Subtitle"/>
    <w:basedOn w:val="a"/>
    <w:next w:val="a"/>
    <w:link w:val="aff"/>
    <w:uiPriority w:val="11"/>
    <w:qFormat/>
    <w:rsid w:val="002743B2"/>
    <w:pPr>
      <w:numPr>
        <w:ilvl w:val="1"/>
      </w:numPr>
    </w:pPr>
    <w:rPr>
      <w:rFonts w:eastAsiaTheme="minorEastAsia"/>
      <w:color w:val="5A5A5A" w:themeColor="text1" w:themeTint="A5"/>
      <w:spacing w:val="15"/>
      <w:lang w:val="ru-RU"/>
    </w:rPr>
  </w:style>
  <w:style w:type="character" w:customStyle="1" w:styleId="aff">
    <w:name w:val="Подзаголовок Знак"/>
    <w:basedOn w:val="a0"/>
    <w:link w:val="afe"/>
    <w:uiPriority w:val="11"/>
    <w:rsid w:val="002743B2"/>
    <w:rPr>
      <w:rFonts w:eastAsiaTheme="minorEastAsia"/>
      <w:color w:val="5A5A5A" w:themeColor="text1" w:themeTint="A5"/>
      <w:spacing w:val="15"/>
      <w:lang w:val="ru-RU"/>
    </w:rPr>
  </w:style>
  <w:style w:type="character" w:styleId="aff0">
    <w:name w:val="Strong"/>
    <w:basedOn w:val="a0"/>
    <w:uiPriority w:val="22"/>
    <w:qFormat/>
    <w:rsid w:val="002743B2"/>
    <w:rPr>
      <w:b/>
      <w:bCs/>
      <w:color w:val="auto"/>
    </w:rPr>
  </w:style>
  <w:style w:type="paragraph" w:styleId="23">
    <w:name w:val="Quote"/>
    <w:basedOn w:val="a"/>
    <w:next w:val="a"/>
    <w:link w:val="24"/>
    <w:uiPriority w:val="29"/>
    <w:qFormat/>
    <w:rsid w:val="002743B2"/>
    <w:pPr>
      <w:spacing w:before="200"/>
      <w:ind w:left="864" w:right="864"/>
    </w:pPr>
    <w:rPr>
      <w:rFonts w:eastAsiaTheme="minorEastAsia"/>
      <w:i/>
      <w:iCs/>
      <w:color w:val="404040" w:themeColor="text1" w:themeTint="BF"/>
      <w:lang w:val="ru-RU"/>
    </w:rPr>
  </w:style>
  <w:style w:type="character" w:customStyle="1" w:styleId="24">
    <w:name w:val="Цитата 2 Знак"/>
    <w:basedOn w:val="a0"/>
    <w:link w:val="23"/>
    <w:uiPriority w:val="29"/>
    <w:rsid w:val="002743B2"/>
    <w:rPr>
      <w:rFonts w:eastAsiaTheme="minorEastAsia"/>
      <w:i/>
      <w:iCs/>
      <w:color w:val="404040" w:themeColor="text1" w:themeTint="BF"/>
      <w:lang w:val="ru-RU"/>
    </w:rPr>
  </w:style>
  <w:style w:type="paragraph" w:styleId="aff1">
    <w:name w:val="Intense Quote"/>
    <w:basedOn w:val="a"/>
    <w:next w:val="a"/>
    <w:link w:val="aff2"/>
    <w:uiPriority w:val="30"/>
    <w:qFormat/>
    <w:rsid w:val="002743B2"/>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lang w:val="ru-RU"/>
    </w:rPr>
  </w:style>
  <w:style w:type="character" w:customStyle="1" w:styleId="aff2">
    <w:name w:val="Выделенная цитата Знак"/>
    <w:basedOn w:val="a0"/>
    <w:link w:val="aff1"/>
    <w:uiPriority w:val="30"/>
    <w:rsid w:val="002743B2"/>
    <w:rPr>
      <w:rFonts w:eastAsiaTheme="minorEastAsia"/>
      <w:i/>
      <w:iCs/>
      <w:color w:val="4472C4" w:themeColor="accent1"/>
      <w:lang w:val="ru-RU"/>
    </w:rPr>
  </w:style>
  <w:style w:type="character" w:styleId="aff3">
    <w:name w:val="Subtle Emphasis"/>
    <w:basedOn w:val="a0"/>
    <w:uiPriority w:val="19"/>
    <w:qFormat/>
    <w:rsid w:val="002743B2"/>
    <w:rPr>
      <w:i/>
      <w:iCs/>
      <w:color w:val="404040" w:themeColor="text1" w:themeTint="BF"/>
    </w:rPr>
  </w:style>
  <w:style w:type="character" w:styleId="aff4">
    <w:name w:val="Intense Emphasis"/>
    <w:basedOn w:val="a0"/>
    <w:uiPriority w:val="21"/>
    <w:qFormat/>
    <w:rsid w:val="002743B2"/>
    <w:rPr>
      <w:i/>
      <w:iCs/>
      <w:color w:val="4472C4" w:themeColor="accent1"/>
    </w:rPr>
  </w:style>
  <w:style w:type="character" w:styleId="aff5">
    <w:name w:val="Subtle Reference"/>
    <w:basedOn w:val="a0"/>
    <w:uiPriority w:val="31"/>
    <w:qFormat/>
    <w:rsid w:val="002743B2"/>
    <w:rPr>
      <w:smallCaps/>
      <w:color w:val="404040" w:themeColor="text1" w:themeTint="BF"/>
    </w:rPr>
  </w:style>
  <w:style w:type="character" w:styleId="aff6">
    <w:name w:val="Intense Reference"/>
    <w:basedOn w:val="a0"/>
    <w:uiPriority w:val="32"/>
    <w:qFormat/>
    <w:rsid w:val="002743B2"/>
    <w:rPr>
      <w:b/>
      <w:bCs/>
      <w:smallCaps/>
      <w:color w:val="4472C4" w:themeColor="accent1"/>
      <w:spacing w:val="5"/>
    </w:rPr>
  </w:style>
  <w:style w:type="character" w:styleId="aff7">
    <w:name w:val="Book Title"/>
    <w:basedOn w:val="a0"/>
    <w:uiPriority w:val="33"/>
    <w:qFormat/>
    <w:rsid w:val="002743B2"/>
    <w:rPr>
      <w:b/>
      <w:bCs/>
      <w:i/>
      <w:iCs/>
      <w:spacing w:val="5"/>
    </w:rPr>
  </w:style>
  <w:style w:type="paragraph" w:styleId="aff8">
    <w:name w:val="TOC Heading"/>
    <w:basedOn w:val="1"/>
    <w:next w:val="a"/>
    <w:uiPriority w:val="39"/>
    <w:semiHidden/>
    <w:unhideWhenUsed/>
    <w:qFormat/>
    <w:rsid w:val="002743B2"/>
    <w:pPr>
      <w:spacing w:before="240" w:line="259" w:lineRule="auto"/>
      <w:outlineLvl w:val="9"/>
    </w:pPr>
    <w:rPr>
      <w:b w:val="0"/>
      <w:bCs w:val="0"/>
      <w:color w:val="2F5496" w:themeColor="accent1" w:themeShade="BF"/>
      <w:sz w:val="32"/>
      <w:szCs w:val="32"/>
      <w:lang w:eastAsia="en-US"/>
    </w:rPr>
  </w:style>
  <w:style w:type="character" w:styleId="aff9">
    <w:name w:val="annotation reference"/>
    <w:basedOn w:val="a0"/>
    <w:uiPriority w:val="99"/>
    <w:semiHidden/>
    <w:unhideWhenUsed/>
    <w:rsid w:val="002743B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38873">
      <w:bodyDiv w:val="1"/>
      <w:marLeft w:val="0"/>
      <w:marRight w:val="0"/>
      <w:marTop w:val="0"/>
      <w:marBottom w:val="0"/>
      <w:divBdr>
        <w:top w:val="none" w:sz="0" w:space="0" w:color="auto"/>
        <w:left w:val="none" w:sz="0" w:space="0" w:color="auto"/>
        <w:bottom w:val="none" w:sz="0" w:space="0" w:color="auto"/>
        <w:right w:val="none" w:sz="0" w:space="0" w:color="auto"/>
      </w:divBdr>
    </w:div>
    <w:div w:id="217741133">
      <w:bodyDiv w:val="1"/>
      <w:marLeft w:val="0"/>
      <w:marRight w:val="0"/>
      <w:marTop w:val="0"/>
      <w:marBottom w:val="0"/>
      <w:divBdr>
        <w:top w:val="none" w:sz="0" w:space="0" w:color="auto"/>
        <w:left w:val="none" w:sz="0" w:space="0" w:color="auto"/>
        <w:bottom w:val="none" w:sz="0" w:space="0" w:color="auto"/>
        <w:right w:val="none" w:sz="0" w:space="0" w:color="auto"/>
      </w:divBdr>
    </w:div>
    <w:div w:id="60026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toktom://db/2782" TargetMode="External"/><Relationship Id="rId18" Type="http://schemas.openxmlformats.org/officeDocument/2006/relationships/hyperlink" Target="file:///C:\Users\&#1043;&#1053;&#1048;\AppData\Local\Temp\TOKTOM\2dfc7be3-27f6-4db5-9c9f-e19374922ee8\document.htm" TargetMode="External"/><Relationship Id="rId26" Type="http://schemas.openxmlformats.org/officeDocument/2006/relationships/hyperlink" Target="file:///C:\Users\&#1057;&#1077;&#1088;&#1075;&#1077;&#1081;%20&#1057;&#1072;&#1073;&#1082;&#1086;\AppData\Local\Temp\Toktom\5b77b907-75b3-46c9-9b1a-e215665e9137\document.htm" TargetMode="External"/><Relationship Id="rId39" Type="http://schemas.openxmlformats.org/officeDocument/2006/relationships/hyperlink" Target="file:///C:\Users\Andrei\AppData\Local\Temp\Toktom\40417ea0-e054-4e5b-b7f8-394599f45800\document.htm" TargetMode="External"/><Relationship Id="rId21" Type="http://schemas.openxmlformats.org/officeDocument/2006/relationships/hyperlink" Target="jl:31947755.1500%20" TargetMode="External"/><Relationship Id="rId34" Type="http://schemas.openxmlformats.org/officeDocument/2006/relationships/hyperlink" Target="file:///C:\Users\Andrei\AppData\Local\Temp\Toktom\40417ea0-e054-4e5b-b7f8-394599f45800\document.htm" TargetMode="External"/><Relationship Id="rId42" Type="http://schemas.openxmlformats.org/officeDocument/2006/relationships/hyperlink" Target="https://ru.wikipedia.org/wiki/%D0%9F%D0%BE%D0%BC%D0%B5%D1%89%D0%B5%D0%BD%D0%B8%D0%B5" TargetMode="External"/><Relationship Id="rId47" Type="http://schemas.openxmlformats.org/officeDocument/2006/relationships/hyperlink" Target="https://ru.wikipedia.org/wiki/%D0%9F%D1%80%D0%BE%D0%B8%D0%B7%D0%B2%D0%BE%D0%B4%D1%81%D1%82%D0%B2%D0%BE" TargetMode="External"/><Relationship Id="rId50" Type="http://schemas.openxmlformats.org/officeDocument/2006/relationships/hyperlink" Target="https://ru.wikipedia.org/wiki/%D0%97%D0%B4%D0%B0%D0%BD%D0%B8%D0%B5"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db:4" TargetMode="External"/><Relationship Id="rId17" Type="http://schemas.openxmlformats.org/officeDocument/2006/relationships/hyperlink" Target="toktom://db/141414" TargetMode="External"/><Relationship Id="rId25" Type="http://schemas.openxmlformats.org/officeDocument/2006/relationships/hyperlink" Target="file:///C:\Users\&#1057;&#1077;&#1088;&#1075;&#1077;&#1081;%20&#1057;&#1072;&#1073;&#1082;&#1086;\AppData\Local\Temp\Toktom\5b77b907-75b3-46c9-9b1a-e215665e9137\document.htm" TargetMode="External"/><Relationship Id="rId33" Type="http://schemas.openxmlformats.org/officeDocument/2006/relationships/hyperlink" Target="file:///C:\Users\Andrei\AppData\Local\Temp\Toktom\40417ea0-e054-4e5b-b7f8-394599f45800\document.htm" TargetMode="External"/><Relationship Id="rId38" Type="http://schemas.openxmlformats.org/officeDocument/2006/relationships/hyperlink" Target="file:///C:\Users\Andrei\AppData\Local\Temp\Toktom\40417ea0-e054-4e5b-b7f8-394599f45800\document.htm" TargetMode="External"/><Relationship Id="rId46" Type="http://schemas.openxmlformats.org/officeDocument/2006/relationships/hyperlink" Target="https://ru.wikipedia.org/wiki/%D0%9F%D0%BE%D0%BC%D0%B5%D1%89%D0%B5%D0%BD%D0%B8%D0%B5" TargetMode="External"/><Relationship Id="rId2" Type="http://schemas.openxmlformats.org/officeDocument/2006/relationships/numbering" Target="numbering.xml"/><Relationship Id="rId16" Type="http://schemas.openxmlformats.org/officeDocument/2006/relationships/hyperlink" Target="toktom://db/1364" TargetMode="External"/><Relationship Id="rId20" Type="http://schemas.openxmlformats.org/officeDocument/2006/relationships/hyperlink" Target="file:///C:\Users\&#1057;&#1077;&#1088;&#1075;&#1077;&#1081;%20&#1057;&#1072;&#1073;&#1082;&#1086;\AppData\Local\Temp\Toktom\c6856dd1-3caf-4cb9-9fe1-a1cd7257ae85\document.htm" TargetMode="External"/><Relationship Id="rId29" Type="http://schemas.openxmlformats.org/officeDocument/2006/relationships/hyperlink" Target="file:///C:\Users\&#1043;&#1053;&#1048;\AppData\Local\Temp\TOKTOM\2360c0fc-bce6-4942-9ae3-7b7d2f2091ff\document.htm" TargetMode="External"/><Relationship Id="rId41" Type="http://schemas.openxmlformats.org/officeDocument/2006/relationships/hyperlink" Target="https://ru.wikipedia.org/wiki/%D0%9F%D0%BE%D0%BC%D0%B5%D1%89%D0%B5%D0%BD%D0%B8%D0%B5" TargetMode="External"/><Relationship Id="rId54" Type="http://schemas.openxmlformats.org/officeDocument/2006/relationships/hyperlink" Target="jl:30355506.3370000%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364" TargetMode="External"/><Relationship Id="rId24" Type="http://schemas.openxmlformats.org/officeDocument/2006/relationships/hyperlink" Target="file:///C:\Users\&#1057;&#1077;&#1088;&#1075;&#1077;&#1081;%20&#1057;&#1072;&#1073;&#1082;&#1086;\AppData\Local\Temp\Toktom\c6856dd1-3caf-4cb9-9fe1-a1cd7257ae85\document.htm" TargetMode="External"/><Relationship Id="rId32" Type="http://schemas.openxmlformats.org/officeDocument/2006/relationships/hyperlink" Target="file:///C:\Users\Andrei\AppData\Local\Temp\Toktom\40417ea0-e054-4e5b-b7f8-394599f45800\document.htm" TargetMode="External"/><Relationship Id="rId37" Type="http://schemas.openxmlformats.org/officeDocument/2006/relationships/hyperlink" Target="file:///C:\Users\Andrei\AppData\Local\Temp\Toktom\40417ea0-e054-4e5b-b7f8-394599f45800\document.htm" TargetMode="External"/><Relationship Id="rId40" Type="http://schemas.openxmlformats.org/officeDocument/2006/relationships/hyperlink" Target="file:///C:\Users\Andrei\AppData\Local\Temp\Toktom\40417ea0-e054-4e5b-b7f8-394599f45800\document.htm" TargetMode="External"/><Relationship Id="rId45" Type="http://schemas.openxmlformats.org/officeDocument/2006/relationships/hyperlink" Target="https://ru.wikipedia.org/wiki/%D0%A1%D0%BE%D0%BE%D1%80%D1%83%D0%B6%D0%B5%D0%BD%D0%B8%D0%B5" TargetMode="External"/><Relationship Id="rId53" Type="http://schemas.openxmlformats.org/officeDocument/2006/relationships/hyperlink" Target="jl:30355506.3370000%20" TargetMode="External"/><Relationship Id="rId5" Type="http://schemas.openxmlformats.org/officeDocument/2006/relationships/webSettings" Target="webSettings.xml"/><Relationship Id="rId15" Type="http://schemas.openxmlformats.org/officeDocument/2006/relationships/hyperlink" Target="toktom://db/15396" TargetMode="External"/><Relationship Id="rId23" Type="http://schemas.openxmlformats.org/officeDocument/2006/relationships/hyperlink" Target="toktom://db/71957" TargetMode="External"/><Relationship Id="rId28" Type="http://schemas.openxmlformats.org/officeDocument/2006/relationships/hyperlink" Target="toktom://db/48450" TargetMode="External"/><Relationship Id="rId36" Type="http://schemas.openxmlformats.org/officeDocument/2006/relationships/hyperlink" Target="file:///C:\Users\Andrei\AppData\Local\Temp\Toktom\40417ea0-e054-4e5b-b7f8-394599f45800\document.htm" TargetMode="External"/><Relationship Id="rId49" Type="http://schemas.openxmlformats.org/officeDocument/2006/relationships/hyperlink" Target="https://ru.wikipedia.org/wiki/%D0%96%D0%B8%D0%B2%D0%BE%D1%82%D0%BD%D1%8B%D0%B5" TargetMode="External"/><Relationship Id="rId57" Type="http://schemas.openxmlformats.org/officeDocument/2006/relationships/theme" Target="theme/theme1.xml"/><Relationship Id="rId10" Type="http://schemas.openxmlformats.org/officeDocument/2006/relationships/hyperlink" Target="file:///C:\Users\User1\AppData\Local\Temp\Toktom\d8ec306b-e602-49db-8ab4-cfd737855e53\document.htm" TargetMode="External"/><Relationship Id="rId19" Type="http://schemas.openxmlformats.org/officeDocument/2006/relationships/hyperlink" Target="http://cbd.minjust.gov.kg/act/view/ru-ru/202711?cl=ru-ru" TargetMode="External"/><Relationship Id="rId31" Type="http://schemas.openxmlformats.org/officeDocument/2006/relationships/hyperlink" Target="file:///C:\Users\Andrei\AppData\Local\Temp\Toktom\40417ea0-e054-4e5b-b7f8-394599f45800\document.htm" TargetMode="External"/><Relationship Id="rId44" Type="http://schemas.openxmlformats.org/officeDocument/2006/relationships/hyperlink" Target="https://ru.wikipedia.org/wiki/%D0%A1%D1%82%D1%80%D0%BE%D0%B8%D1%82%D0%B5%D0%BB%D1%8C%D1%81%D1%82%D0%B2%D0%BE" TargetMode="External"/><Relationship Id="rId52" Type="http://schemas.openxmlformats.org/officeDocument/2006/relationships/hyperlink" Target="jl:30355506.3370000%20" TargetMode="External"/><Relationship Id="rId4" Type="http://schemas.openxmlformats.org/officeDocument/2006/relationships/settings" Target="settings.xml"/><Relationship Id="rId9" Type="http://schemas.openxmlformats.org/officeDocument/2006/relationships/hyperlink" Target="toktom://db/48450" TargetMode="External"/><Relationship Id="rId14" Type="http://schemas.openxmlformats.org/officeDocument/2006/relationships/hyperlink" Target="file:///C:\Users\User1\AppData\Local\Temp\Toktom\d8ec306b-e602-49db-8ab4-cfd737855e53\document.htm" TargetMode="External"/><Relationship Id="rId22" Type="http://schemas.openxmlformats.org/officeDocument/2006/relationships/hyperlink" Target="file:///C:\Users\&#1057;&#1077;&#1088;&#1075;&#1077;&#1081;%20&#1057;&#1072;&#1073;&#1082;&#1086;\AppData\Local\Temp\Toktom\c6856dd1-3caf-4cb9-9fe1-a1cd7257ae85\document.htm" TargetMode="External"/><Relationship Id="rId27" Type="http://schemas.openxmlformats.org/officeDocument/2006/relationships/hyperlink" Target="file:///C:\Users\User1\AppData\Local\Temp\Toktom\9d9c62f3-cd84-44b0-8979-201d57133370\document.htm" TargetMode="External"/><Relationship Id="rId30" Type="http://schemas.openxmlformats.org/officeDocument/2006/relationships/hyperlink" Target="file:///C:\Users\&#1043;&#1053;&#1048;\AppData\Local\Temp\TOKTOM\2360c0fc-bce6-4942-9ae3-7b7d2f2091ff\document.htm" TargetMode="External"/><Relationship Id="rId35" Type="http://schemas.openxmlformats.org/officeDocument/2006/relationships/hyperlink" Target="file:///C:\Users\Andrei\AppData\Local\Temp\Toktom\40417ea0-e054-4e5b-b7f8-394599f45800\document.htm" TargetMode="External"/><Relationship Id="rId43" Type="http://schemas.openxmlformats.org/officeDocument/2006/relationships/hyperlink" Target="https://ru.wikipedia.org/wiki/%D0%9F%D0%BE%D0%BC%D0%B5%D1%89%D0%B5%D0%BD%D0%B8%D0%B5" TargetMode="External"/><Relationship Id="rId48" Type="http://schemas.openxmlformats.org/officeDocument/2006/relationships/hyperlink" Target="https://ru.wikipedia.org/wiki/%D0%A1%D0%BA%D0%BB%D0%B0%D0%B4" TargetMode="External"/><Relationship Id="rId56" Type="http://schemas.openxmlformats.org/officeDocument/2006/relationships/fontTable" Target="fontTable.xml"/><Relationship Id="rId8" Type="http://schemas.openxmlformats.org/officeDocument/2006/relationships/hyperlink" Target="file:///C:\Users\User1\AppData\Local\Temp\Toktom\9c53d664-3e64-49ed-9b70-3474dfa70775\document.htm" TargetMode="External"/><Relationship Id="rId51" Type="http://schemas.openxmlformats.org/officeDocument/2006/relationships/hyperlink" Target="https://ru.wikipedia.org/wiki/%D0%9F%D0%BE%D0%BC%D0%B5%D1%89%D0%B5%D0%BD%D0%B8%D0%B5"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5F9D1-8B64-4C41-B826-44070992D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Pages>
  <Words>97378</Words>
  <Characters>555060</Characters>
  <Application>Microsoft Office Word</Application>
  <DocSecurity>0</DocSecurity>
  <Lines>4625</Lines>
  <Paragraphs>1302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TExp</dc:creator>
  <cp:keywords/>
  <dc:description/>
  <cp:lastModifiedBy>Алманбетов Азат Аясбекович</cp:lastModifiedBy>
  <cp:revision>38</cp:revision>
  <cp:lastPrinted>2021-09-01T11:51:00Z</cp:lastPrinted>
  <dcterms:created xsi:type="dcterms:W3CDTF">2021-08-28T09:52:00Z</dcterms:created>
  <dcterms:modified xsi:type="dcterms:W3CDTF">2021-09-01T12:03:00Z</dcterms:modified>
</cp:coreProperties>
</file>